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UPSA Campus Map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Visitor / Student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/map — no login required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Pans/zooms, or filters by category, or searches by name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Taps a pin → detail panel opens with name, description, optional photo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If the pin links to a Directory service or Gallery album still live → taps through directly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Arrives at the map already centered on a specific pin when following a cross-link from the Directory or Gallery (deep link)</w:t>
      </w:r>
    </w:p>
    <w:p>
      <w:pPr>
        <w:pStyle w:val="Heading1"/>
      </w:pPr>
      <w:r>
        <w:t xml:space="preserve">2.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Admin → Map → creates or edits a pin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Sets the pin’s location by clicking the map, not typing coordinates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Optionally links the pin to a Directory service or a Gallery album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Publishes — pin is immediately live (no moderation step, since this is Admin-authored content only)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Deactivates or removes a pin as campus changes (a service relocates, a building is renamed)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Every create/edit/deactivate action writes to the shared platform audit log automatically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Continuing the living section — this is the first feature to actually consume the forward references the Directory and Gallery docs flagged.</w:t>
      </w:r>
    </w:p>
    <w:p>
      <w:pPr>
        <w:pStyle w:val="Heading2"/>
      </w:pPr>
      <w:r>
        <w:t xml:space="preserve">3.1 Shared,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Arcjet setup — reused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public.audit_logs — the Map is the fourth feature to write into it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Cloudinary’s EXIF/location-stripping preset, reused for optional pin photos</w:t>
      </w:r>
    </w:p>
    <w:p>
      <w:pPr>
        <w:pStyle w:val="Heading2"/>
      </w:pPr>
      <w:r>
        <w:t xml:space="preserve">3.2 Cross-links 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pin can link to a Student Services Directory listing (via service_id) — the exact connection the Directory’s App Flow anticipated when it kept location_label structured rather than free-text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pin can link to a Campus Gallery album (via album_id) — the connection Gallery’s App Flow anticipated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Both links are live-checked against the linked resource’s current status, not just stored once and trusted (TDD §5.2)</w:t>
      </w:r>
    </w:p>
    <w:p>
      <w:pPr>
        <w:pStyle w:val="Heading2"/>
      </w:pPr>
      <w:r>
        <w:t xml:space="preserve">3.3 Deliberately not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public.reports — this feature has no user-generated content, so it doesn’t participate in the reports table Gallery introduced; a Phase 2 "report a wrong pin" feature would be the point to start</w:t>
      </w:r>
    </w:p>
    <w:p>
      <w:pPr>
        <w:pStyle w:val="Heading2"/>
      </w:pPr>
      <w:r>
        <w:t xml:space="preserve">3.4 Still not shared (carried forward)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Notification centre — unchanged; the Map has no notification needs of its own either</w:t>
      </w:r>
    </w:p>
    <w:p>
      <w:pPr>
        <w:pStyle w:val="Heading1"/>
      </w:pPr>
      <w:r>
        <w:t xml:space="preserve">4.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/map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map view — filters, search, clustering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/map/pin/[slug]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 link — opens the map centered on and showing one pin’s detail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/admin/map/pins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pin list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/admin/map/pins/new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pin, with map-click coordinate picker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/admin/map/pins/[id]/edit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pin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/admin/map/categories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management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2026-09-26T08:53:34.909Z</dcterms:created>
  <dcterms:modified xsi:type="dcterms:W3CDTF">2026-09-26T08:53:34.909Z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