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BACKEND SCHEMA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Job/Internship Board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Database design — Phase 1 tables, relationships, and RLS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Engine:  </w:t>
      </w:r>
      <w:r>
        <w:rPr>
          <w:color w:val="222831"/>
          <w:sz w:val="19"/>
          <w:szCs w:val="19"/>
        </w:rPr>
        <w:t xml:space="preserve">PostgreSQL (Supabase), schema: jobs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Note:  </w:t>
      </w:r>
      <w:r>
        <w:rPr>
          <w:color w:val="222831"/>
          <w:sz w:val="19"/>
          <w:szCs w:val="19"/>
        </w:rPr>
        <w:t xml:space="preserve">Writes into the shared public.audit_logs table established during the Student Services Directory build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Tables live in a dedicated jobs schema, referencing the same shared public.profiles table for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id uuid PK default gen_random_uuid(), created_at/updated_at on every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Soft delete via deleted_at on postings</w:t>
      </w:r>
    </w:p>
    <w:p>
      <w:pPr>
        <w:pStyle w:val="Heading1"/>
      </w:pPr>
      <w:r>
        <w:t xml:space="preserve">2. Tables</w:t>
      </w:r>
    </w:p>
    <w:p>
      <w:pPr>
        <w:pStyle w:val="Heading2"/>
      </w:pPr>
      <w:r>
        <w:t xml:space="preserve">2.1 job_categories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name, 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e.g. IT &amp; Tech, Business &amp; Finance, Marketing &amp; Sales, Education, Healthcare, Creative &amp; Design, Logistics, Other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sort_order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is_active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2.2 postings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unique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Server-generated from title + organization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poster_id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job_categories.id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title, organization_name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full_time, part_time, internship, volunteer, freelance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location_type, location_label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on_campus, accra, remote, other; text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description, requirements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compensation_type, compensation_details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paid, unpaid, stipend, undisclosed; text,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apply_method, apply_value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link, email, instructions; text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pending_review, approved, rejected, closed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"Expired" is computed at read time from expires_at, not a stored status (TDD §6)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expires_at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boolean, default false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tsvector, generated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GIN-indexed; from title + organization_name + 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timestamptz,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</w:t>
            </w:r>
          </w:p>
        </w:tc>
      </w:tr>
    </w:tbl>
    <w:p>
      <w:pPr>
        <w:pStyle w:val="Heading2"/>
      </w:pPr>
      <w:r>
        <w:t xml:space="preserve">2.3 job_reports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PK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posting_id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postings.id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reporter_id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uuid, FK → profiles.id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scam, fraud, misleading, inappropriate, other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details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nullable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enum: open, resolved, dismissed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resolution_note, resolved_by, resolved_at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uuid, timestamptz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3. Status Transition Rule (enforced by trigger, not app code)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allowed edges: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pending_review -&gt; approved, rejected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approved       -&gt; pending_review   (any content-field UPDATE, forced)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approved       -&gt; closed           (owner or Admin, manual)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rejected       -&gt; pending_review   (owner resubmits)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reject any UPDATE that sets status outside these edges</w:t>
      </w:r>
    </w:p>
    <w:p>
      <w:pPr>
        <w:pStyle w:val="Heading1"/>
      </w:pPr>
      <w:r>
        <w:t xml:space="preserve">4. Shared Platform Table (referenced, not owned here)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public.audit_logs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Job Board writes: "posting.approved", "posting.rejected",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"posting.resubmitted", "report.resolved",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"category.created"</w:t>
      </w:r>
    </w:p>
    <w:p>
      <w:pPr>
        <w:pStyle w:val="Heading1"/>
      </w:pPr>
      <w:r>
        <w:t xml:space="preserve">5. Row Level Security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88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job_categories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is_active = true; Admin sees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only</w:t>
            </w:r>
          </w:p>
        </w:tc>
      </w:tr>
      <w:tr>
        <w:tc>
          <w:tcPr>
            <w:tcW w:type="dxa" w:w="20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postings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where status = approved and (expires_at is null or expires_at &gt; now()); owner sees all own statuses; Admin sees all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user. Update/close: owner or Admin only. Status set to approved/rejected: Admin only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job_reports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Reporter reads own; Admin reads all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Insert: any signed-in user (rate-limited). Resolve: Admin only</w:t>
            </w:r>
          </w:p>
        </w:tc>
      </w:tr>
    </w:tbl>
    <w:p>
      <w:pPr>
        <w:pStyle w:val="Heading1"/>
      </w:pPr>
      <w:r>
        <w:t xml:space="preserve">6. Core Relationships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job_categories 1─└1 postings ─┄1 profiles (poster_id)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postings 1─└1 job_reports ─┄1 profiles (reporter_id)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postings ──┄1 public.audit_logs   (moderation + resubmission events)</w:t>
      </w:r>
    </w:p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Backend Schema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Job/Internship Board</w:t>
    </w:r>
    <w:r>
      <w:rPr>
        <w:color w:val="5B6572"/>
        <w:sz w:val="16"/>
        <w:szCs w:val="16"/>
      </w:rPr>
      <w:t xml:space="preserve">	Backend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2026-09-24T19:42:51.250Z</dcterms:created>
  <dcterms:modified xsi:type="dcterms:W3CDTF">2026-09-24T19:42:51.250Z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