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C3E66"/>
          <w:sz w:val="60"/>
          <w:szCs w:val="60"/>
        </w:rPr>
        <w:t xml:space="preserve">ROSE &amp; DENIM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97B84"/>
          <w:sz w:val="30"/>
          <w:szCs w:val="30"/>
        </w:rPr>
        <w:t xml:space="preserve">BY KUKUA</w:t>
      </w:r>
    </w:p>
    <w:p>
      <w:pPr>
        <w:spacing w:after="300" w:before="300"/>
        <w:jc w:val="center"/>
      </w:pPr>
      <w:r>
        <w:rPr>
          <w:rFonts w:ascii="Calibri" w:cs="Calibri" w:eastAsia="Calibri" w:hAnsi="Calibri"/>
          <w:color w:val="5B6B82"/>
          <w:sz w:val="28"/>
          <w:szCs w:val="28"/>
        </w:rPr>
        <w:t xml:space="preserve">Complete Functional Behavior Reference</w:t>
      </w:r>
    </w:p>
    <w:p>
      <w:pPr>
        <w:spacing w:after="2600"/>
        <w:jc w:val="center"/>
      </w:pPr>
      <w:r>
        <w:rPr>
          <w:rFonts w:ascii="Calibri" w:cs="Calibri" w:eastAsia="Calibri" w:hAnsi="Calibri"/>
          <w:i/>
          <w:iCs/>
          <w:color w:val="5B6B82"/>
          <w:sz w:val="22"/>
          <w:szCs w:val="22"/>
        </w:rPr>
        <w:t xml:space="preserve">How the Live System Functions in Every Scenario</w:t>
      </w:r>
    </w:p>
    <w:p>
      <w:pPr>
        <w:jc w:val="center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Prepared for: Kukua — Founder, ROSE &amp; DENIM</w:t>
      </w:r>
    </w:p>
    <w:p>
      <w:pPr>
        <w:jc w:val="center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Market: Accra, Ghana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Version 1.0  |  August 2026  |  Post-Launch Operating Reference</w:t>
      </w:r>
    </w:p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Table of Contents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1. Purpose of This Document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2. How to Read the Scenario Tables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3. Discovery &amp; Browsing Scenarios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4. Cart &amp; Checkout Scenarios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5. Payment Scenarios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6. Inventory Scenarios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7. Delivery Address &amp; Zone Scenarios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8. Order Status &amp; Fulfillment Scenarios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9. Multi-Channel &amp; Returning Customer Scenarios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10. Human Handoff Scenarios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11. Admin Action Scenarios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12. Messaging &amp; Delivery-Channel Failure Scenarios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13. Third-Party Outage Scenarios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14. Security &amp; Abuse Scenarios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15. Cancellation, Refund &amp; Return Scenarios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16. Post-Purchase &amp; Retention Scenarios</w:t>
      </w:r>
    </w:p>
    <w:p>
      <w:pPr>
        <w:tabs>
          <w:tab w:val="right" w:pos="9026" w:leader="dot"/>
        </w:tabs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17. Master Scenario Index</w:t>
      </w:r>
    </w:p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1. Purpose of This Document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System Workflow document describes the primary, intended path a customer and an order take through ROSE &amp; DENIM's platform. This document goes further: it defines how the fully built system behaves in every scenario it can realistically encounter once live — the happy path, every variation of it, and every way it can go wrong.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This is the reference to hand a new staff member, to test against before launch, and to check against whenever “what happens if…” comes up in real operation. Every row is written as a concrete, testable rule: given this trigger, the system does exactly this, and the customer sees exactly that.</w:t>
      </w:r>
    </w:p>
    <w:p>
      <w:pPr>
        <w:pBdr>
          <w:top w:val="single" w:color="C97B84" w:sz="4" w:space="6"/>
          <w:bottom w:val="single" w:color="C97B84" w:sz="4" w:space="6"/>
          <w:left w:val="single" w:color="C97B84" w:sz="12" w:space="6"/>
          <w:right w:val="single" w:color="C97B84" w:sz="4" w:space="6"/>
        </w:pBdr>
        <w:shd w:fill="F4E3E5" w:val="clear"/>
        <w:spacing w:after="200" w:before="120"/>
      </w:pPr>
      <w:r>
        <w:rPr>
          <w:rFonts w:ascii="Calibri" w:cs="Calibri" w:eastAsia="Calibri" w:hAnsi="Calibri"/>
          <w:i/>
          <w:iCs/>
          <w:color w:val="1B2947"/>
          <w:sz w:val="21"/>
          <w:szCs w:val="21"/>
        </w:rPr>
        <w:t xml:space="preserve">If a real situation ever produces a result different from what's written here, that's a bug — not a grey area. This document is the definition of “correct behavior” for the finished system.</w:t>
      </w:r>
    </w:p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2. How to Read the Scenario Tables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Each category below is a table of individually numbered scenarios. Every scenario follows the same structure: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Scenario — a short name for the situation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Trigger — exactly what causes it (a customer action, a timeout, a webhook, an admin click)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System Behavior — what the backend actually does, in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What the Customer Sees — the exact message or UI state shown to the customer (where relevant, to staff instead)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Scenarios are grouped by theme, not by chronological order, because real usage doesn't happen in a straight line — this reference is built to be looked up, not read start to finish.</w:t>
      </w:r>
    </w:p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3. Discovery &amp; Browsing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900"/>
        <w:gridCol w:w="3000"/>
        <w:gridCol w:w="3030"/>
      </w:tblGrid>
      <w:tr>
        <w:trPr>
          <w:tblHeader/>
        </w:trPr>
        <w:tc>
          <w:tcPr>
            <w:tcW w:type="dxa" w:w="45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303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Customer Sees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Normal browse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opens roseanddenim.com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API returns active products with live stock; page renders grid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Product grid with images, prices, stock badges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All products sold out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Every product has stock_quantity = 0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API still returns the catalog but every card is flagged sold out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“Sold Out” badge on every item; no crash or blank page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Product deactivated mid-browse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Admin sets status = inactive while a customer has the page open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Product simply won't appear on the next catalog refresh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Item quietly disappears from catalog on next load; if already in cart, removed at checkout with a note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Slow/failed image load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Cloudinary CDN latency or a broken image URL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Frontend falls back to a placeholder image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Placeholder swatch shown instead of a broken image icon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Direct link to a specific product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taps an Instagram/Status link to a specific SKU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Website resolves the SKU and opens the Product Detail Page directly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Product page loads directly, skipping the grid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Search with no results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searches a term matching nothing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API returns an empty result set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“No products found — try Jeans, Bags, or Accessories” with category shortcuts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4. Cart &amp; Checkout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900"/>
        <w:gridCol w:w="3000"/>
        <w:gridCol w:w="3030"/>
      </w:tblGrid>
      <w:tr>
        <w:trPr>
          <w:tblHeader/>
        </w:trPr>
        <w:tc>
          <w:tcPr>
            <w:tcW w:type="dxa" w:w="45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303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Customer Sees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Add to cart, in stock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selects size/color and taps Add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Frontend validates against live stock; item added to local cart + Redis session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Mini-cart updates instantly with running subtotal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Add to cart, item just sold out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Stock hits 0 between page load and Add tap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API rejects the add with a 409 Conflict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“Sorry, this just sold out” — offers similar items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Cart session expires (30 min idle)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leaves the tab open without action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Redis session TTL lapses; cart is cleared server-side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On return: cart appears empty; local items may still show briefly, then clear on next sync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returns within 30 minutes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Same browser, same session ID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Redis session still valid; cart restored automatically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Cart reappears exactly as left, including quantities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Two browser tabs, same customer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edits cart in Tab A, switches to Tab B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Each tab holds its own local state until the next server sync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Tabs can briefly disagree; next “Complete Order” sync reconciles to the server's Redis copy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Handoff tapped with an empty cart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taps “Complete Order on WhatsApp” with 0 items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Frontend blocks the request client-side; no token is generated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Button is disabled with “Add items to your cart first”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Order token generated successfully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Valid cart, handoff tapped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Token created, stock soft-reserved, 15-minute TTL set, WhatsApp redirect fired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is redirected into WhatsApp with a pre-filled order message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closes WhatsApp without sending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Redirect succeeds but customer backs out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Token remains valid until its 15-minute TTL expires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If they reopen WhatsApp and send the pre-filled text within 15 min, order proceeds normally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5. Payment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900"/>
        <w:gridCol w:w="3000"/>
        <w:gridCol w:w="3030"/>
      </w:tblGrid>
      <w:tr>
        <w:trPr>
          <w:tblHeader/>
        </w:trPr>
        <w:tc>
          <w:tcPr>
            <w:tcW w:type="dxa" w:w="45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303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Customer Sees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Successful card payment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completes Paystack checkout by card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charge.success webhook verified → order marked PAID, stock hard-deducted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“Payment Received!” confirmation with order number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Successful MoMo payment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completes checkout via MTN MoMo prompt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Same as above — Paystack normalizes the channel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Identical confirmation message regardless of payment method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Wrong MoMo PIN entered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mistypes their PIN on the USSD/MoMo prompt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charge.failed webhook received; stock reservation retained for one retry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“Your payment didn't go through. Try again here: [fresh link]”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Insufficient funds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Customer's account/wallet balance is too low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Same handling as failed charge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Same retry message; stock still held during the retry window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Second consecutive failure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Retry also fails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System stops offering a third auto-retry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Bot offers human assistance: “Having trouble? I can connect you with our team.”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Payment succeeds after token has expired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pays 16+ minutes after token creation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Webhook arrives referencing an expired/released token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System still honors the payment (money was actually taken) and creates the order manually-flagged for admin review; customer gets a normal confirmation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Duplicate webhook delivery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Paystack retries the same charge.success event (webhooks are not guaranteed exactly-once)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System checks payments.paystack_reference; if already recorded, the event is a no-op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receives only one confirmation message, never two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pays twice by mistake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manually reopens an old payment link and pays again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Second charge.success references an order already PAID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System does not create a duplicate order; flags the extra payment for a refund and notifies Kukua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Refund requested and approved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approves a refund from the dashboard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System calls the Paystack refund API and updates payment_status = refunded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“Your refund of GHS X has been processed and will reflect in 3–5 business days.”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Bank transfer selected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chooses bank transfer on the Paystack checkout page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Same webhook-based confirmation flow, typically with longer settlement time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Bot may add: “Bank transfers can take a little longer to confirm — we'll notify you the moment it clears.”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6. Inventory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900"/>
        <w:gridCol w:w="3000"/>
        <w:gridCol w:w="3030"/>
      </w:tblGrid>
      <w:tr>
        <w:trPr>
          <w:tblHeader/>
        </w:trPr>
        <w:tc>
          <w:tcPr>
            <w:tcW w:type="dxa" w:w="45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303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Customer Sees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Normal purchase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Payment confirmed for an in-stock item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stock_quantity decremented by the ordered quantity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 customer-visible change; next browser sees updated count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Last unit reserved on website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generates a token for the final unit of a variant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reserved_stock incremented; available = 0 for other website visitors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Other website visitors immediately see “Sold Out” for that variant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Reservation expires unpaid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15 minutes pass with no payment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reserved_stock decremented back to 0; item becomes available again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Item reappears as in-stock on the website for the next visitor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Race: website reservation vs. direct WhatsApp sale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Two customers chase the same last unit on different channels simultaneously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Whichever completes payment first gets hard-deducted stock; the reserved order is still honored if it pays within its window (see Case C, Section 7 of the Workflow document) — the later payer is refunded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Losing customer: “Sorry, we just ran out of this item. A refund has been initiated.”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Admin restocks mid-conversation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updates stock_quantity from 0 to 10 while a customer is mid-chat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WebSocket event updates the website instantly; bot re-checks stock on the customer's next message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Bot: “Good news — this is back in stock!” if the customer's next message references it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Admin manually adjusts stock down (damage, loss)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records a damaged-item adjustment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inventory_logs entry created with change_type = adjustment; stock_quantity reduced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 customer-facing message; purely an internal record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Low-stock threshold crossed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stock_quantity drops to or below low_stock_threshold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Restock alert triggered to admin dashboard/notification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sees a “Low Stock” badge; customers see no difference until it truly hits 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7. Delivery Address &amp; Zone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900"/>
        <w:gridCol w:w="3000"/>
        <w:gridCol w:w="3030"/>
      </w:tblGrid>
      <w:tr>
        <w:trPr>
          <w:tblHeader/>
        </w:trPr>
        <w:tc>
          <w:tcPr>
            <w:tcW w:type="dxa" w:w="45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303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Customer Sees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Known zone typed clearly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“East Legon, Accra”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Matched against the delivery_zones table; fee applied automatically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“Delivery to East Legon, Accra: GHS 25” shown in the order summary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Location pin shared instead of text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shares a WhatsApp location pin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Reverse-geocoded to the nearest known zone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Same fee summary shown; if ambiguous, bot confirms the area with the customer first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Address outside defined zones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is outside Accra or in an unmapped area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 automatic fee match; flagged for manual quote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“This is outside our standard delivery zones — Kukua will confirm your delivery fee shortly” + human handoff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Unrecognizable address text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Gibberish or incomplete address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Geocoding/regex match fails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“I couldn't recognize that address. Please send it as: [Area], [City]”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changes address after payment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messages a new address post-payment, pre-shipping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Requires manual admin update; not auto-applied to avoid fraud/fee mismatches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Bot: “I'll get Kukua to update that for you” — human handoff triggered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changes address after shipping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Order already marked SHIPPED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System does not allow automatic address edits post-dispatch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Bot explains the order is already with the rider and offers to relay a message to them via Kukua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8. Order Status &amp; Fulfillment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900"/>
        <w:gridCol w:w="3000"/>
        <w:gridCol w:w="3030"/>
      </w:tblGrid>
      <w:tr>
        <w:trPr>
          <w:tblHeader/>
        </w:trPr>
        <w:tc>
          <w:tcPr>
            <w:tcW w:type="dxa" w:w="45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303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Customer Sees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Normal pack → ship → deliver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clicks each status button in order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Status transitions PAID → PACKED → SHIPPED → DELIVERED; each triggers a customer template message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gets a message at each stage automatically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Rider fails to deliver (customer unreachable)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Rider cannot reach the customer at the address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Kukua/rider logs a failed-delivery note; order stays SHIPPED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Bot follows up: “Our rider tried to reach you — when's a good time to try again?”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refuses delivery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declines the package on arrival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marks the order CANCELLED with a return-to-sender note; refund process initiated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“Your order has been cancelled and a refund of GHS X is being processed.”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Wrong item packed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Staff error caught before dispatch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can revert PACKED → PAID to re-pack; no customer message sent unless delay is significant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Silent correction if caught quickly; “Slight delay in preparing your order” if it affects timing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Rider reassigned mid-delivery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Original rider unavailable; Kukua reassigns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orders.rider_name / rider_phone updated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“Slight update — your order is now with [new rider], contact: [number]”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Order stuck in PACKED for 24+ hours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 shipping action taken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System can flag stale packed orders on the dashboard (operational alert, not automatic customer message)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sees a “Packed &gt; 24h” flag on the Orders page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9. Multi-Channel &amp; Returning Customer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900"/>
        <w:gridCol w:w="3000"/>
        <w:gridCol w:w="3030"/>
      </w:tblGrid>
      <w:tr>
        <w:trPr>
          <w:tblHeader/>
        </w:trPr>
        <w:tc>
          <w:tcPr>
            <w:tcW w:type="dxa" w:w="45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303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Customer Sees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Browses website, orders via WhatsApp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Standard token handoff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Order tagged source: website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Normal confirmation flow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Messages WhatsApp directly, never visits site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Direct chat from the start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Order tagged source: whatsapp_direct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Menu-driven flow (Section 4 of the Workflow document)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Returning customer, new order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Existing phone number places a second order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customers.total_orders and total_spent increment; repeat-buyer tag applied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Bot may personalize: “Welcome back!” if template messaging allows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switches from website cart to direct chat mid-decision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Starts a cart on the site, then just messages the WhatsApp number directly instead of using the handoff button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Two independent flows — the abandoned website cart simply expires after 30 minutes with no order created; the direct chat proceeds normally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 conflict; customer experiences it as one continuous conversation once in WhatsApp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Same customer, two devices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Orders from phone, later messages from a tablet also logged into WhatsApp Web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Both route to the same WhatsApp number/conversation thread — no duplication risk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Conversation history is continuous regardless of device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10. Human Handoff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900"/>
        <w:gridCol w:w="3000"/>
        <w:gridCol w:w="3030"/>
      </w:tblGrid>
      <w:tr>
        <w:trPr>
          <w:tblHeader/>
        </w:trPr>
        <w:tc>
          <w:tcPr>
            <w:tcW w:type="dxa" w:w="45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303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Customer Sees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explicitly asks for a human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“Can I speak to someone” / “agent” / “manager”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Immediate handoff; bot pauses for that conversation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“Let me get Kukua for you. She'll reply shortly.”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Repeated unrecognized messages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 consecutive messages the bot can't interpret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conversations.status = NEEDS_HUMAN; dashboard alert pushed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Same handoff message shown after the 3rd failure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Voice note sent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sends audio instead of text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Bot cannot parse audio content; auto-handoff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“I can't listen to voice notes yet — let me get Kukua to help.”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High-value order (over GHS 1,000)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Cart/order total crosses the VIP threshold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Order flagged VIP; bot continues normally but alerts Kukua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 visible change to the customer unless Kukua chooses to step in personally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Negotiation attempt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“Can you do a discount?” / “best price?”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Handoff triggered — bot does not negotiate pricing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“Let me connect you with Kukua to sort that out.”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Staff takes over mid-bot-flow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clicks “Take Over” or starts typing in the Inbox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Bot stops auto-replying to that thread; all further messages route through the dashboard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sees no visible difference — replies simply come from “ROSE &amp; DENIM” as before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Staff resolves and releases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clicks “Release to Bot”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conversations.status reset; bot resumes automated handling from the last known order state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Bot picks up the conversation naturally, e.g. resuming an in-progress checkout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11. Admin Action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900"/>
        <w:gridCol w:w="3000"/>
        <w:gridCol w:w="3030"/>
      </w:tblGrid>
      <w:tr>
        <w:trPr>
          <w:tblHeader/>
        </w:trPr>
        <w:tc>
          <w:tcPr>
            <w:tcW w:type="dxa" w:w="45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303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Customer Sees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Add a new product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creates a product with images and variants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New row in products; appears on website and bot catalog immediately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Customers see it on next page load / next bot menu request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Deactivate a product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toggles status to inactive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Product hidden from catalog and bot; existing orders referencing it are unaffected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Product disappears from browse views; past order history still shows it correctly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Bulk stock update (new shipment arrives)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updates several SKUs at once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Each triggers its own inventory_logs entry and WebSocket update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Website/bot reflect new stock within seconds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Edit a delivery zone fee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changes the East Legon fee from GHS 25 to GHS 30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delivery_zones updated; applies to all orders created after the change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Orders already in progress keep their original quoted fee; new orders get the new fee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Export orders/analytics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requests a sales report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API aggregates orders/payments data for the requested period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Downloadable report or on-screen analytics view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Add a second staff account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invites a staff member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New admin_users row with role = staff; scoped permissions applied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Staff member can log in and see Orders/Inventory/Chat, but not staff management or full analytics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12. Messaging &amp; Delivery-Channel Failure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900"/>
        <w:gridCol w:w="3000"/>
        <w:gridCol w:w="3030"/>
      </w:tblGrid>
      <w:tr>
        <w:trPr>
          <w:tblHeader/>
        </w:trPr>
        <w:tc>
          <w:tcPr>
            <w:tcW w:type="dxa" w:w="45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303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Customer Sees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WhatsApp message fails to send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Meta API returns an error (e.g. invalid number, rate limit)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System logs the failure and retries per Meta's guidance; does not silently drop it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If persistent, the order still exists in the dashboard so Kukua can follow up manually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has blocked the business number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Delivery reports show messages undelivered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System flags the conversation; automated retries stop after a few attempts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Order remains visible to admin with an “undeliverable” flag for manual outreach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Customer's number changes (new SIM)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Old number stops responding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 automatic action — requires the customer to reach out from the new number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New conversation starts fresh; Kukua can manually link order history if the customer identifies themselves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Template message rejected by Meta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 message sent outside the 24-hour window uses a non-approved template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Send fails at the API level; system logs the rejection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does not receive that specific automated message; falls back to a pre-approved template where available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Webhook delivery delayed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Meta or Paystack webhook arrives late (network delay)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System processes it whenever it arrives — all logic is idempotent and doesn't assume immediate delivery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may see a short delay between paying and receiving confirmation, but never a lost order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13. Third-Party Outage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900"/>
        <w:gridCol w:w="3000"/>
        <w:gridCol w:w="3030"/>
      </w:tblGrid>
      <w:tr>
        <w:trPr>
          <w:tblHeader/>
        </w:trPr>
        <w:tc>
          <w:tcPr>
            <w:tcW w:type="dxa" w:w="45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303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Customer Sees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Paystack is down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Payment initialization API fails or times out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System cannot generate a payment link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Bot: “We're having trouble processing payments right now — please try again shortly, or Kukua can assist.”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Paystack webhook delivery is delayed platform-wide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Known Paystack incident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Orders sit in RESERVED longer than usual; no data is lost, just delayed confirmation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may not get instant confirmation; admin can manually verify payment via the Paystack dashboard if needed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Meta WhatsApp Cloud API outage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Meta platform incident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System cannot send or receive WhatsApp messages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Website remains fully browsable; the “Complete Order on WhatsApp” step simply won't complete until service resumes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Database temporarily unreachable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Supabase/Postgres connectivity issue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API returns errors for all reads/writes; system does not fabricate data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Website shows a maintenance/error state rather than stale or incorrect stock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Redis unavailable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Session/cache layer down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Cart sessions and reservations can't be tracked temporarily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Customers may need to rebuild their cart once service resumes; no payment or order data is lost since that lives in Postgres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14. Security &amp; Abuse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900"/>
        <w:gridCol w:w="3000"/>
        <w:gridCol w:w="3030"/>
      </w:tblGrid>
      <w:tr>
        <w:trPr>
          <w:tblHeader/>
        </w:trPr>
        <w:tc>
          <w:tcPr>
            <w:tcW w:type="dxa" w:w="45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303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Customer Sees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Same phone spams token requests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More than 5 tokens requested in an hour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Rate limit triggers a 429 response; further requests blocked temporarily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“Too many order attempts — please wait a few minutes and try again.”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Tampered token guess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Someone tries a random/guessed order token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Lookup fails; no order data is exposed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“I couldn't find that order. Please visit our website to place a new order.”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Forged payment webhook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 request hits /webhooks/paystack without a valid signature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HMAC verification fails; request rejected and logged as a security event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 order is ever created or marked paid from an unverified webhook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Admin login from an unrecognized device (future 2FA scope)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Kukua logs in from a new device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Standard JWT auth applies now; stronger device verification is a noted future enhancement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Login proceeds if credentials are correct; flagged in the roadmap for hardening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Duplicate order within 10 minutes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Same phone, same items, short time window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System detects the pattern and asks for confirmation instead of silently creating a second order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“It looks like you just placed a similar order a few minutes ago — did you mean to order again?”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Malicious file upload attempt (future admin scope)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Non-image file uploaded via product image field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Rejected at validation — images only, max 5MB, type-checked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Admin sees an upload error; no file is stored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15. Cancellation, Refund &amp; Return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900"/>
        <w:gridCol w:w="3000"/>
        <w:gridCol w:w="3030"/>
      </w:tblGrid>
      <w:tr>
        <w:trPr>
          <w:tblHeader/>
        </w:trPr>
        <w:tc>
          <w:tcPr>
            <w:tcW w:type="dxa" w:w="45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303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Customer Sees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cancels before payment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says “cancel” while order is still RESERVED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Reservation released immediately; token invalidated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“No problem, your order has been cancelled. Let us know if you'd like to start a new one!”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cancels after payment, before packing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Refund requested while order is PAID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Requires Kukua's approval; on approval, Paystack refund is issued and stock is released back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“Your order has been cancelled and a refund is being processed.”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requests exchange (wrong size)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Delivered order, customer wants a different size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Handled as a manual process today (Phase 1 scope) — human handoff, no automated exchange flow yet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Bot connects the customer with Kukua to arrange the exchange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Item damaged in transit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reports damage on delivery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Human handoff; Kukua reviews and decides refund vs. replacement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“So sorry about that! Let me get Kukua to sort this out right away.”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Refund partially processed (multi-item order)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only wants to return one item from a multi-item order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Manual partial refund handled by Kukua via Paystack dashboard; system logs it against the order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“A partial refund of GHS X for [item] has been processed.”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16. Post-Purchase &amp; Retention Scenarios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1900"/>
        <w:gridCol w:w="3000"/>
        <w:gridCol w:w="3030"/>
      </w:tblGrid>
      <w:tr>
        <w:trPr>
          <w:tblHeader/>
        </w:trPr>
        <w:tc>
          <w:tcPr>
            <w:tcW w:type="dxa" w:w="45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9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303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Customer Sees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Standard 3-day check-in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 days after order marked DELIVERED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Scheduled job fires a template message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“Hope you're loving your new items! Any feedback for us?”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2-week cross-sell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14 days after delivery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Job selects a related category based on the purchased item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“Customers who bought jeans also loved these bags 👀”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60-day win-back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 new order in 60 days since last purchase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Job sends a discount-coded template message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“We miss you! Here's 10% off your next order.”</w:t>
            </w:r>
          </w:p>
        </w:tc>
      </w:tr>
      <w:tr>
        <w:tc>
          <w:tcPr>
            <w:tcW w:type="dxa" w:w="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orders again before the win-back fires</w:t>
            </w:r>
          </w:p>
        </w:tc>
        <w:tc>
          <w:tcPr>
            <w:tcW w:type="dxa" w:w="1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New order placed at day 45</w:t>
            </w:r>
          </w:p>
        </w:tc>
        <w:tc>
          <w:tcPr>
            <w:tcW w:type="dxa" w:w="3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The 60-day timer resets from the new order's date; no win-back sent for the old timer</w:t>
            </w:r>
          </w:p>
        </w:tc>
        <w:tc>
          <w:tcPr>
            <w:tcW w:type="dxa" w:w="303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No win-back message received — customer simply gets normal order confirmations</w:t>
            </w:r>
          </w:p>
        </w:tc>
      </w:tr>
      <w:tr>
        <w:tc>
          <w:tcPr>
            <w:tcW w:type="dxa" w:w="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opts out of marketing messages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Customer replies “STOP” or similar to a retention message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System tags the customer to exclude from check-in/cross-sell/win-back automation going forward</w:t>
            </w:r>
          </w:p>
        </w:tc>
        <w:tc>
          <w:tcPr>
            <w:tcW w:type="dxa" w:w="303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Transactional messages (order status) continue; marketing-style messages stop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6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C3E66"/>
          <w:sz w:val="30"/>
          <w:szCs w:val="30"/>
        </w:rPr>
        <w:t xml:space="preserve">17. Master Scenario Index</w:t>
      </w:r>
    </w:p>
    <w:p>
      <w:pPr>
        <w:spacing w:after="1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quick lookup of every category in this document and how many individually defined scenarios it covers.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80"/>
      </w:tblGrid>
      <w:tr>
        <w:trPr>
          <w:tblHeader/>
        </w:trPr>
        <w:tc>
          <w:tcPr>
            <w:tcW w:type="dxa" w:w="700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80"/>
            <w:shd w:fill="2C3E6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Scenarios Covered</w:t>
            </w:r>
          </w:p>
        </w:tc>
      </w:tr>
      <w:tr>
        <w:tc>
          <w:tcPr>
            <w:tcW w:type="dxa" w:w="7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3. Discovery &amp; Browsing</w:t>
            </w:r>
          </w:p>
        </w:tc>
        <w:tc>
          <w:tcPr>
            <w:tcW w:type="dxa" w:w="308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4. Cart &amp; Checkout</w:t>
            </w:r>
          </w:p>
        </w:tc>
        <w:tc>
          <w:tcPr>
            <w:tcW w:type="dxa" w:w="308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7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5. Payment</w:t>
            </w:r>
          </w:p>
        </w:tc>
        <w:tc>
          <w:tcPr>
            <w:tcW w:type="dxa" w:w="308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6. Inventory</w:t>
            </w:r>
          </w:p>
        </w:tc>
        <w:tc>
          <w:tcPr>
            <w:tcW w:type="dxa" w:w="308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7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7. Delivery Address &amp; Zone</w:t>
            </w:r>
          </w:p>
        </w:tc>
        <w:tc>
          <w:tcPr>
            <w:tcW w:type="dxa" w:w="308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8. Order Status &amp; Fulfillment</w:t>
            </w:r>
          </w:p>
        </w:tc>
        <w:tc>
          <w:tcPr>
            <w:tcW w:type="dxa" w:w="308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9. Multi-Channel &amp; Returning Customer</w:t>
            </w:r>
          </w:p>
        </w:tc>
        <w:tc>
          <w:tcPr>
            <w:tcW w:type="dxa" w:w="308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10. Human Handoff</w:t>
            </w:r>
          </w:p>
        </w:tc>
        <w:tc>
          <w:tcPr>
            <w:tcW w:type="dxa" w:w="308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7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11. Admin Actions</w:t>
            </w:r>
          </w:p>
        </w:tc>
        <w:tc>
          <w:tcPr>
            <w:tcW w:type="dxa" w:w="308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12. Messaging &amp; Delivery-Channel Failures</w:t>
            </w:r>
          </w:p>
        </w:tc>
        <w:tc>
          <w:tcPr>
            <w:tcW w:type="dxa" w:w="308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13. Third-Party Outages</w:t>
            </w:r>
          </w:p>
        </w:tc>
        <w:tc>
          <w:tcPr>
            <w:tcW w:type="dxa" w:w="308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14. Security &amp; Abuse</w:t>
            </w:r>
          </w:p>
        </w:tc>
        <w:tc>
          <w:tcPr>
            <w:tcW w:type="dxa" w:w="308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0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15. Cancellation, Refund &amp; Return</w:t>
            </w:r>
          </w:p>
        </w:tc>
        <w:tc>
          <w:tcPr>
            <w:tcW w:type="dxa" w:w="308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16. Post-Purchase &amp; Retention</w:t>
            </w:r>
          </w:p>
        </w:tc>
        <w:tc>
          <w:tcPr>
            <w:tcW w:type="dxa" w:w="308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0"/>
            <w:shd w:fill="E8D9DB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Total</w:t>
            </w:r>
          </w:p>
        </w:tc>
        <w:tc>
          <w:tcPr>
            <w:tcW w:type="dxa" w:w="3080"/>
            <w:shd w:fill="E8D9DB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87 defined scenarios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82"/>
        <w:sz w:val="16"/>
        <w:szCs w:val="16"/>
      </w:rPr>
      <w:t xml:space="preserve">Page </w:t>
    </w:r>
    <w:r>
      <w:rPr>
        <w:rFonts w:ascii="Calibri" w:cs="Calibri" w:eastAsia="Calibri" w:hAnsi="Calibri"/>
        <w:color w:val="5B6B8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82"/>
        <w:sz w:val="16"/>
        <w:szCs w:val="16"/>
      </w:rPr>
      <w:t xml:space="preserve"> of </w:t>
    </w:r>
    <w:r>
      <w:rPr>
        <w:rFonts w:ascii="Calibri" w:cs="Calibri" w:eastAsia="Calibri" w:hAnsi="Calibri"/>
        <w:color w:val="5B6B8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rFonts w:ascii="Calibri" w:cs="Calibri" w:eastAsia="Calibri" w:hAnsi="Calibri"/>
        <w:color w:val="5B6B82"/>
        <w:sz w:val="16"/>
        <w:szCs w:val="16"/>
      </w:rPr>
      <w:t xml:space="preserve">ROSE &amp; DENIM BY KUKUA — Complete Functional Behavior Reference</w:t>
    </w:r>
    <w:r>
      <w:rPr>
        <w:rFonts w:ascii="Calibri" w:cs="Calibri" w:eastAsia="Calibri" w:hAnsi="Calibri"/>
        <w:color w:val="5B6B82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2026-08-02T16:31:49.774Z</dcterms:created>
  <dcterms:modified xsi:type="dcterms:W3CDTF">2026-08-02T16:31:49.789Z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