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6766949"/>
        <w:docPartObj>
          <w:docPartGallery w:val="Cover Pages"/>
          <w:docPartUnique/>
        </w:docPartObj>
      </w:sdtPr>
      <w:sdtEndPr/>
      <w:sdtContent>
        <w:p w14:paraId="1D375FC5" w14:textId="60B87BF5" w:rsidR="00FB7285" w:rsidRDefault="00FB72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1BF09" wp14:editId="70EABE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44BF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F0C454" wp14:editId="341340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647655" w14:textId="75A60B63" w:rsidR="00FB7285" w:rsidRDefault="003617F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B72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Practica </w:t>
                                    </w:r>
                                    <w:r w:rsidR="0022565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  <w:r w:rsidR="00FB72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1C9ED5" w14:textId="61387AFC" w:rsidR="00FB7285" w:rsidRDefault="002256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HTTP File Server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DF0C4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" filled="f" stroked="f" strokeweight=".5pt">
                    <v:textbox inset="126pt,0,54pt,0">
                      <w:txbxContent>
                        <w:p w14:paraId="72647655" w14:textId="75A60B63" w:rsidR="00FB7285" w:rsidRDefault="003617F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B72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Practica </w:t>
                              </w:r>
                              <w:r w:rsidR="0022565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  <w:r w:rsidR="00FB72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1C9ED5" w14:textId="61387AFC" w:rsidR="00FB7285" w:rsidRDefault="002256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HTTP File Server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75F771" w14:textId="207858F2" w:rsidR="00FB7285" w:rsidRDefault="00656B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589B2B" wp14:editId="5D863A6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7856220</wp:posOffset>
                    </wp:positionV>
                    <wp:extent cx="7315200" cy="144780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4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2F26875" w14:textId="1819B891" w:rsidR="00FB7285" w:rsidRPr="00656B3F" w:rsidRDefault="00225659" w:rsidP="0022565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Á</w:t>
                                    </w:r>
                                    <w:r w:rsidR="00FB7285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lvaro Gala Mart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í</w:t>
                                    </w:r>
                                    <w:r w:rsidR="00FB7285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nez</w:t>
                                    </w:r>
                                    <w:r w:rsidR="00FB7285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br/>
                                    </w:r>
                                    <w:r w:rsidR="00656B3F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Adrián</w:t>
                                    </w:r>
                                    <w:r w:rsidR="00FB7285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656B3F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Pérez</w:t>
                                    </w:r>
                                    <w:r w:rsidR="00FB7285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656B3F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Fernández</w:t>
                                    </w:r>
                                    <w:r w:rsidR="00FB7285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br/>
                                    </w:r>
                                    <w:r w:rsidR="00656B3F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A</w:t>
                                    </w:r>
                                    <w:r w:rsid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ndrés</w:t>
                                    </w:r>
                                    <w:r w:rsidR="00FB7285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Casado </w:t>
                                    </w:r>
                                    <w:r w:rsidR="00656B3F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García</w:t>
                                    </w:r>
                                    <w:r w:rsidR="00656B3F" w:rsidRPr="00656B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br/>
                                      <w:t>Daniel Montero García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589B2B" id="Cuadro de texto 153" o:spid="_x0000_s1027" type="#_x0000_t202" style="position:absolute;margin-left:0;margin-top:618.6pt;width:8in;height:114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2F26875" w14:textId="1819B891" w:rsidR="00FB7285" w:rsidRPr="00656B3F" w:rsidRDefault="00225659" w:rsidP="0022565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Á</w:t>
                              </w:r>
                              <w:r w:rsidR="00FB7285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lvaro Gala Mart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í</w:t>
                              </w:r>
                              <w:r w:rsidR="00FB7285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nez</w:t>
                              </w:r>
                              <w:r w:rsidR="00FB7285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br/>
                              </w:r>
                              <w:r w:rsidR="00656B3F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Adrián</w:t>
                              </w:r>
                              <w:r w:rsidR="00FB7285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 w:rsidR="00656B3F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Pérez</w:t>
                              </w:r>
                              <w:r w:rsidR="00FB7285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</w:t>
                              </w:r>
                              <w:r w:rsidR="00656B3F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Fernández</w:t>
                              </w:r>
                              <w:r w:rsidR="00FB7285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br/>
                              </w:r>
                              <w:r w:rsidR="00656B3F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A</w:t>
                              </w:r>
                              <w:r w:rsid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ndrés</w:t>
                              </w:r>
                              <w:r w:rsidR="00FB7285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 xml:space="preserve"> Casado </w:t>
                              </w:r>
                              <w:r w:rsidR="00656B3F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García</w:t>
                              </w:r>
                              <w:r w:rsidR="00656B3F" w:rsidRPr="00656B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br/>
                                <w:t>Daniel Montero García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7285">
            <w:br w:type="page"/>
          </w:r>
        </w:p>
      </w:sdtContent>
    </w:sdt>
    <w:p w14:paraId="2678D3FE" w14:textId="55323C85" w:rsidR="00796DBC" w:rsidRDefault="00796DBC" w:rsidP="00656B3F">
      <w:pPr>
        <w:pStyle w:val="Ttulo1"/>
      </w:pPr>
      <w:r>
        <w:lastRenderedPageBreak/>
        <w:t>INTRODUCCI</w:t>
      </w:r>
      <w:r w:rsidR="00225659">
        <w:t>Ó</w:t>
      </w:r>
      <w:r>
        <w:t>N</w:t>
      </w:r>
    </w:p>
    <w:p w14:paraId="0FF6BAF5" w14:textId="076EEFD2" w:rsidR="00225659" w:rsidRDefault="00225659" w:rsidP="00225659"/>
    <w:p w14:paraId="45F30236" w14:textId="433F95B8" w:rsidR="00225659" w:rsidRDefault="00225659" w:rsidP="00225659">
      <w:r>
        <w:rPr>
          <w:noProof/>
        </w:rPr>
        <w:drawing>
          <wp:anchor distT="0" distB="0" distL="114300" distR="114300" simplePos="0" relativeHeight="251663360" behindDoc="0" locked="0" layoutInCell="1" allowOverlap="1" wp14:anchorId="0B4FE19F" wp14:editId="1F25A884">
            <wp:simplePos x="0" y="0"/>
            <wp:positionH relativeFrom="column">
              <wp:posOffset>0</wp:posOffset>
            </wp:positionH>
            <wp:positionV relativeFrom="paragraph">
              <wp:posOffset>648335</wp:posOffset>
            </wp:positionV>
            <wp:extent cx="2403475" cy="1197610"/>
            <wp:effectExtent l="0" t="0" r="0" b="0"/>
            <wp:wrapNone/>
            <wp:docPr id="2" name="Imagen 2" descr="Imagen que contiene pája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3-31 a las 17.02.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Esta práctica consiste en, de forma similar a la anterior, a través de una petición de tipo GET, mostrar un mensaje concreto, en este caso, un formulario HTML, con el mismo servidor y conectándonos al mismo puerto 5005. la respuesta, en este caso, será de la siguiente forma:</w:t>
      </w:r>
    </w:p>
    <w:p w14:paraId="6F7D0D30" w14:textId="110361E0" w:rsidR="00225659" w:rsidRDefault="00225659" w:rsidP="00225659"/>
    <w:p w14:paraId="0CF55F3E" w14:textId="1BC081C8" w:rsidR="00225659" w:rsidRDefault="00225659" w:rsidP="00225659"/>
    <w:p w14:paraId="6C8E1764" w14:textId="77777777" w:rsidR="00225659" w:rsidRPr="00225659" w:rsidRDefault="00225659" w:rsidP="00225659">
      <w:pPr>
        <w:pStyle w:val="Ttulo1"/>
      </w:pPr>
    </w:p>
    <w:p w14:paraId="6E164FA0" w14:textId="7DA63907" w:rsidR="00225659" w:rsidRDefault="00225659" w:rsidP="00225659"/>
    <w:p w14:paraId="6CE6BB26" w14:textId="6AA69983" w:rsidR="00225659" w:rsidRDefault="00225659" w:rsidP="00225659"/>
    <w:p w14:paraId="145C2869" w14:textId="091963ED" w:rsidR="00225659" w:rsidRDefault="00225659" w:rsidP="00225659">
      <w:pPr>
        <w:pStyle w:val="Ttulo1"/>
      </w:pPr>
      <w:r>
        <w:t xml:space="preserve">MODIFICACIONES RESPECTO </w:t>
      </w:r>
      <w:r w:rsidR="006F152E">
        <w:t>AL SERVIDOR ANTERIOR</w:t>
      </w:r>
    </w:p>
    <w:p w14:paraId="2E1B388A" w14:textId="70FD6A9C" w:rsidR="006F152E" w:rsidRDefault="006F152E" w:rsidP="006F152E"/>
    <w:p w14:paraId="44EFD7EF" w14:textId="2B759DC7" w:rsidR="005D2A6A" w:rsidRDefault="005D2A6A" w:rsidP="006F152E">
      <w:proofErr w:type="gramStart"/>
      <w:r>
        <w:t>Destacar</w:t>
      </w:r>
      <w:proofErr w:type="gramEnd"/>
      <w:r>
        <w:t xml:space="preserve"> la importancia, en este caso, de tener el campo Content-</w:t>
      </w:r>
      <w:proofErr w:type="spellStart"/>
      <w:r>
        <w:t>Type</w:t>
      </w:r>
      <w:proofErr w:type="spellEnd"/>
      <w:r>
        <w:t xml:space="preserve"> en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. La longitud del fichero la calcularemos también más adelante</w:t>
      </w:r>
    </w:p>
    <w:p w14:paraId="03D0A8C1" w14:textId="2DD79A5D" w:rsidR="006F152E" w:rsidRDefault="006F152E" w:rsidP="006F152E">
      <w:r>
        <w:t>La diferencia principal es que en este caso disponemos de un formulario, guardado en el directorio /</w:t>
      </w:r>
      <w:proofErr w:type="spellStart"/>
      <w:r>
        <w:t>html</w:t>
      </w:r>
      <w:proofErr w:type="spellEnd"/>
      <w:r>
        <w:t xml:space="preserve"> dentro del propio proyecto.</w:t>
      </w:r>
    </w:p>
    <w:p w14:paraId="7F0756D7" w14:textId="579B68BF" w:rsidR="006F152E" w:rsidRPr="006F152E" w:rsidRDefault="006F152E" w:rsidP="006F152E">
      <w:r>
        <w:t>El siguiente fragmento de código corresponde al tratamiento que hemos hecho para poder cargar el fichero.</w:t>
      </w:r>
    </w:p>
    <w:p w14:paraId="4B44FAD0" w14:textId="1308AD1D" w:rsidR="00225659" w:rsidRDefault="005D2A6A" w:rsidP="00225659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31C36B" wp14:editId="45F73500">
            <wp:simplePos x="0" y="0"/>
            <wp:positionH relativeFrom="column">
              <wp:posOffset>-49377</wp:posOffset>
            </wp:positionH>
            <wp:positionV relativeFrom="paragraph">
              <wp:posOffset>211827</wp:posOffset>
            </wp:positionV>
            <wp:extent cx="3751150" cy="1320306"/>
            <wp:effectExtent l="0" t="0" r="0" b="635"/>
            <wp:wrapNone/>
            <wp:docPr id="4" name="Imagen 4" descr="Imagen que contiene negro, tabla, sostener, hecho de mad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3-31 a las 17.08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150" cy="1320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65A15" w14:textId="08AA9451" w:rsidR="00225659" w:rsidRDefault="00225659" w:rsidP="00225659">
      <w:pPr>
        <w:jc w:val="center"/>
      </w:pPr>
    </w:p>
    <w:p w14:paraId="61734DF0" w14:textId="1F81DCD6" w:rsidR="00225659" w:rsidRDefault="00225659" w:rsidP="00225659">
      <w:pPr>
        <w:jc w:val="center"/>
      </w:pPr>
    </w:p>
    <w:p w14:paraId="5401BFC1" w14:textId="622629ED" w:rsidR="00225659" w:rsidRDefault="00225659" w:rsidP="00225659">
      <w:pPr>
        <w:jc w:val="center"/>
      </w:pPr>
    </w:p>
    <w:p w14:paraId="6D2348A1" w14:textId="5C412C7F" w:rsidR="00225659" w:rsidRDefault="00225659" w:rsidP="00225659">
      <w:pPr>
        <w:jc w:val="center"/>
      </w:pPr>
    </w:p>
    <w:p w14:paraId="3D6AA56F" w14:textId="3F59623A" w:rsidR="006F152E" w:rsidRDefault="006F152E" w:rsidP="00225659">
      <w:pPr>
        <w:jc w:val="center"/>
      </w:pPr>
    </w:p>
    <w:p w14:paraId="50F57595" w14:textId="77777777" w:rsidR="005D2A6A" w:rsidRDefault="005D2A6A" w:rsidP="006F152E"/>
    <w:p w14:paraId="631A1672" w14:textId="73ACBA82" w:rsidR="006F152E" w:rsidRDefault="006F152E" w:rsidP="006F152E">
      <w:r>
        <w:t xml:space="preserve">La primera línea corresponde en como lo hemos tratado desde la </w:t>
      </w:r>
      <w:proofErr w:type="spellStart"/>
      <w:r>
        <w:t>request</w:t>
      </w:r>
      <w:proofErr w:type="spellEnd"/>
      <w:r>
        <w:t xml:space="preserve"> (diccionario de la practica 2). Desde nuestra clave ‘URL’, en la clase </w:t>
      </w:r>
      <w:proofErr w:type="spellStart"/>
      <w:r>
        <w:t>Requests</w:t>
      </w:r>
      <w:proofErr w:type="spellEnd"/>
      <w:r>
        <w:t xml:space="preserve">, hemos recogido en </w:t>
      </w:r>
      <w:proofErr w:type="spellStart"/>
      <w:r>
        <w:t>message</w:t>
      </w:r>
      <w:proofErr w:type="spellEnd"/>
      <w:r>
        <w:t xml:space="preserve"> el código </w:t>
      </w:r>
      <w:proofErr w:type="spellStart"/>
      <w:r>
        <w:t>html</w:t>
      </w:r>
      <w:proofErr w:type="spellEnd"/>
      <w:r>
        <w:t xml:space="preserve"> del fichero, para poder cargarlo en el </w:t>
      </w:r>
      <w:proofErr w:type="spellStart"/>
      <w:r>
        <w:t>string</w:t>
      </w:r>
      <w:proofErr w:type="spellEnd"/>
      <w:r>
        <w:t xml:space="preserve"> del servidor donde recogemos la respuesta.</w:t>
      </w:r>
    </w:p>
    <w:p w14:paraId="216E1895" w14:textId="6511EC17" w:rsidR="006F152E" w:rsidRDefault="006F152E" w:rsidP="006F152E">
      <w:r>
        <w:t xml:space="preserve">Utilizamos un </w:t>
      </w:r>
      <w:proofErr w:type="spellStart"/>
      <w:r>
        <w:t>parseador</w:t>
      </w:r>
      <w:proofErr w:type="spellEnd"/>
      <w:r>
        <w:t xml:space="preserve"> de </w:t>
      </w:r>
      <w:proofErr w:type="spellStart"/>
      <w:r>
        <w:t>html</w:t>
      </w:r>
      <w:proofErr w:type="spellEnd"/>
      <w:r>
        <w:t xml:space="preserve"> para poder incluir en ‘</w:t>
      </w:r>
      <w:proofErr w:type="spellStart"/>
      <w:r>
        <w:t>message</w:t>
      </w:r>
      <w:proofErr w:type="spellEnd"/>
      <w:r>
        <w:t xml:space="preserve">’ el contenido del </w:t>
      </w:r>
      <w:proofErr w:type="spellStart"/>
      <w:r>
        <w:t>html</w:t>
      </w:r>
      <w:proofErr w:type="spellEnd"/>
      <w:r>
        <w:t xml:space="preserve"> para leerlo desde el </w:t>
      </w:r>
      <w:proofErr w:type="spellStart"/>
      <w:r>
        <w:t>string</w:t>
      </w:r>
      <w:proofErr w:type="spellEnd"/>
      <w:r>
        <w:t>, así como saber su longitud.</w:t>
      </w:r>
      <w:r w:rsidR="005D2A6A">
        <w:t xml:space="preserve"> En concreto, mediante el siguiente modulo:</w:t>
      </w:r>
    </w:p>
    <w:p w14:paraId="7B9B2198" w14:textId="76271F23" w:rsidR="005D2A6A" w:rsidRDefault="005D2A6A" w:rsidP="006F152E">
      <w:r>
        <w:rPr>
          <w:noProof/>
        </w:rPr>
        <w:drawing>
          <wp:inline distT="0" distB="0" distL="0" distR="0" wp14:anchorId="55E2892F" wp14:editId="2BEEE185">
            <wp:extent cx="2953406" cy="27063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0-03-31 a las 14.27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83" cy="2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1417" w14:textId="472BA8F4" w:rsidR="006F152E" w:rsidRDefault="005D2A6A" w:rsidP="006F152E">
      <w:proofErr w:type="gramStart"/>
      <w:r>
        <w:t>Destacar</w:t>
      </w:r>
      <w:proofErr w:type="gramEnd"/>
      <w:r>
        <w:t xml:space="preserve"> que la función </w:t>
      </w:r>
      <w:proofErr w:type="spellStart"/>
      <w:r>
        <w:t>h.unescape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), decodifica el </w:t>
      </w:r>
      <w:proofErr w:type="spellStart"/>
      <w:r>
        <w:t>String</w:t>
      </w:r>
      <w:proofErr w:type="spellEnd"/>
      <w:r>
        <w:t xml:space="preserve"> dado.</w:t>
      </w:r>
    </w:p>
    <w:p w14:paraId="369D4661" w14:textId="4AA1C790" w:rsidR="006F152E" w:rsidRDefault="006F152E" w:rsidP="006F152E"/>
    <w:p w14:paraId="41888F40" w14:textId="3AC63AB0" w:rsidR="006F152E" w:rsidRDefault="006F152E" w:rsidP="006F152E">
      <w:pPr>
        <w:pStyle w:val="Ttulo1"/>
      </w:pPr>
      <w:r>
        <w:lastRenderedPageBreak/>
        <w:t>SALIDA</w:t>
      </w:r>
    </w:p>
    <w:p w14:paraId="61C6433C" w14:textId="77777777" w:rsidR="006F152E" w:rsidRPr="006F152E" w:rsidRDefault="006F152E" w:rsidP="006F152E"/>
    <w:p w14:paraId="0988BAC8" w14:textId="73FF3D62" w:rsidR="005D2A6A" w:rsidRDefault="006F152E" w:rsidP="006F152E">
      <w:r>
        <w:t xml:space="preserve">En la siguiente captura podemos observar la salida por consola de la </w:t>
      </w:r>
      <w:proofErr w:type="spellStart"/>
      <w:r>
        <w:t>request</w:t>
      </w:r>
      <w:proofErr w:type="spellEnd"/>
      <w:r>
        <w:t>, donde el campo URL ahora contiene la ruta de nuestra archivo para su posterior carga</w:t>
      </w:r>
      <w:r w:rsidR="005D2A6A">
        <w:t>.</w:t>
      </w:r>
    </w:p>
    <w:p w14:paraId="20FAADE9" w14:textId="21E2CBC5" w:rsidR="005D2A6A" w:rsidRDefault="005D2A6A" w:rsidP="006F152E">
      <w:r>
        <w:rPr>
          <w:noProof/>
        </w:rPr>
        <w:drawing>
          <wp:inline distT="0" distB="0" distL="0" distR="0" wp14:anchorId="3EE3DCAC" wp14:editId="3B429294">
            <wp:extent cx="5400040" cy="15208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0-03-31 a las 17.16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FF17" w14:textId="4EB9515D" w:rsidR="005D2A6A" w:rsidRDefault="005D2A6A" w:rsidP="005D2A6A"/>
    <w:p w14:paraId="7B2D90C7" w14:textId="3BA2AC72" w:rsidR="005D2A6A" w:rsidRDefault="005D2A6A" w:rsidP="005D2A6A">
      <w:pPr>
        <w:rPr>
          <w:rFonts w:eastAsia="Times New Roman" w:cstheme="minorHAnsi"/>
          <w:lang w:eastAsia="es-ES_tradnl"/>
        </w:rPr>
      </w:pPr>
      <w:r>
        <w:t xml:space="preserve">Una vez hecho esto, podemos ejecutar el servidor, que quedará a la espera de una petición. De esta forma, desde el browser, ingresamos la dirección </w:t>
      </w:r>
      <w:hyperlink r:id="rId12" w:history="1">
        <w:r w:rsidRPr="00AF3D76">
          <w:rPr>
            <w:rStyle w:val="Hipervnculo"/>
            <w:rFonts w:eastAsia="Times New Roman" w:cstheme="minorHAnsi"/>
            <w:b/>
            <w:bCs/>
            <w:sz w:val="24"/>
            <w:szCs w:val="24"/>
            <w:lang w:eastAsia="es-ES_tradnl"/>
          </w:rPr>
          <w:t>http://127.0.0.1:5005/form.html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r>
        <w:rPr>
          <w:rFonts w:eastAsia="Times New Roman" w:cstheme="minorHAnsi"/>
          <w:lang w:eastAsia="es-ES_tradnl"/>
        </w:rPr>
        <w:t>y nos mostrará lo siguiente.</w:t>
      </w:r>
    </w:p>
    <w:p w14:paraId="6ABE68B4" w14:textId="25C3B2AF" w:rsidR="005D2A6A" w:rsidRDefault="005D2A6A" w:rsidP="005D2A6A">
      <w:pPr>
        <w:rPr>
          <w:rFonts w:eastAsia="Times New Roman" w:cstheme="minorHAnsi"/>
          <w:lang w:eastAsia="es-ES_tradnl"/>
        </w:rPr>
      </w:pPr>
    </w:p>
    <w:p w14:paraId="5FAAAFA0" w14:textId="79822846" w:rsidR="005D2A6A" w:rsidRDefault="005D2A6A" w:rsidP="005D2A6A">
      <w:pPr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E1365" wp14:editId="3E951CE4">
                <wp:simplePos x="0" y="0"/>
                <wp:positionH relativeFrom="column">
                  <wp:posOffset>3598</wp:posOffset>
                </wp:positionH>
                <wp:positionV relativeFrom="paragraph">
                  <wp:posOffset>772936</wp:posOffset>
                </wp:positionV>
                <wp:extent cx="5328356" cy="237067"/>
                <wp:effectExtent l="0" t="0" r="18415" b="17145"/>
                <wp:wrapNone/>
                <wp:docPr id="9" name="Redondear rectángulo de esquina diag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356" cy="237067"/>
                        </a:xfrm>
                        <a:prstGeom prst="round2Diag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D02E1" id="Redondear rectángulo de esquina diagonal 9" o:spid="_x0000_s1026" style="position:absolute;margin-left:.3pt;margin-top:60.85pt;width:419.55pt;height:1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328356,2370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" path="m39512,l5328356,r,l5328356,197555v,21822,-17690,39512,-39512,39512l,237067r,l,39512c,17690,17690,,39512,xe" fillcolor="black [3213]" strokecolor="#1f3763 [1604]" strokeweight="1pt">
                <v:stroke joinstyle="miter"/>
                <v:path arrowok="t" o:connecttype="custom" o:connectlocs="39512,0;5328356,0;5328356,0;5328356,197555;5288844,237067;0,237067;0,237067;0,39512;39512,0" o:connectangles="0,0,0,0,0,0,0,0,0"/>
              </v:shape>
            </w:pict>
          </mc:Fallback>
        </mc:AlternateContent>
      </w:r>
      <w:r>
        <w:rPr>
          <w:rFonts w:eastAsia="Times New Roman" w:cstheme="minorHAnsi"/>
          <w:noProof/>
          <w:lang w:eastAsia="es-ES_tradnl"/>
        </w:rPr>
        <w:drawing>
          <wp:inline distT="0" distB="0" distL="0" distR="0" wp14:anchorId="5002195C" wp14:editId="19993E25">
            <wp:extent cx="5400040" cy="3227070"/>
            <wp:effectExtent l="0" t="0" r="0" b="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0-03-31 a las 14.26.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F048" w14:textId="77777777" w:rsidR="005D2A6A" w:rsidRPr="005D2A6A" w:rsidRDefault="005D2A6A" w:rsidP="005D2A6A">
      <w:pPr>
        <w:rPr>
          <w:rFonts w:eastAsia="Times New Roman" w:cstheme="minorHAnsi"/>
          <w:lang w:eastAsia="es-ES_tradnl"/>
        </w:rPr>
      </w:pPr>
    </w:p>
    <w:p w14:paraId="36733C65" w14:textId="1E18129D" w:rsidR="005D2A6A" w:rsidRPr="005D2A6A" w:rsidRDefault="005D2A6A" w:rsidP="005D2A6A"/>
    <w:sectPr w:rsidR="005D2A6A" w:rsidRPr="005D2A6A" w:rsidSect="00FB72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D94"/>
    <w:multiLevelType w:val="hybridMultilevel"/>
    <w:tmpl w:val="C3F4E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2185"/>
    <w:multiLevelType w:val="multilevel"/>
    <w:tmpl w:val="300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1B"/>
    <w:rsid w:val="001D5F91"/>
    <w:rsid w:val="00225659"/>
    <w:rsid w:val="003617FF"/>
    <w:rsid w:val="00375D16"/>
    <w:rsid w:val="003A3FFF"/>
    <w:rsid w:val="003F5FDB"/>
    <w:rsid w:val="00446239"/>
    <w:rsid w:val="0056581B"/>
    <w:rsid w:val="005D2A6A"/>
    <w:rsid w:val="00656B3F"/>
    <w:rsid w:val="006658CE"/>
    <w:rsid w:val="006B1D7A"/>
    <w:rsid w:val="006F152E"/>
    <w:rsid w:val="007814DC"/>
    <w:rsid w:val="00796DBC"/>
    <w:rsid w:val="007A64AB"/>
    <w:rsid w:val="00897C03"/>
    <w:rsid w:val="009C232F"/>
    <w:rsid w:val="00A531E4"/>
    <w:rsid w:val="00C227AA"/>
    <w:rsid w:val="00C6493B"/>
    <w:rsid w:val="00CE4D2D"/>
    <w:rsid w:val="00D952C4"/>
    <w:rsid w:val="00E46FE0"/>
    <w:rsid w:val="00EE6E1F"/>
    <w:rsid w:val="00F572F0"/>
    <w:rsid w:val="00F60972"/>
    <w:rsid w:val="00F72A68"/>
    <w:rsid w:val="00FB2BC3"/>
    <w:rsid w:val="00FB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BE49"/>
  <w15:chartTrackingRefBased/>
  <w15:docId w15:val="{5358187F-2CDF-4013-96A3-EF7479D9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572F0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Fuentedeprrafopredeter"/>
    <w:rsid w:val="00FB2BC3"/>
  </w:style>
  <w:style w:type="character" w:customStyle="1" w:styleId="pl-c1">
    <w:name w:val="pl-c1"/>
    <w:basedOn w:val="Fuentedeprrafopredeter"/>
    <w:rsid w:val="00FB2BC3"/>
  </w:style>
  <w:style w:type="character" w:customStyle="1" w:styleId="pl-en">
    <w:name w:val="pl-en"/>
    <w:basedOn w:val="Fuentedeprrafopredeter"/>
    <w:rsid w:val="00FB2BC3"/>
  </w:style>
  <w:style w:type="character" w:customStyle="1" w:styleId="pl-v">
    <w:name w:val="pl-v"/>
    <w:basedOn w:val="Fuentedeprrafopredeter"/>
    <w:rsid w:val="00FB2BC3"/>
  </w:style>
  <w:style w:type="paragraph" w:styleId="Prrafodelista">
    <w:name w:val="List Paragraph"/>
    <w:basedOn w:val="Normal"/>
    <w:uiPriority w:val="34"/>
    <w:qFormat/>
    <w:rsid w:val="006658CE"/>
    <w:pPr>
      <w:ind w:left="720"/>
      <w:contextualSpacing/>
    </w:pPr>
  </w:style>
  <w:style w:type="character" w:customStyle="1" w:styleId="pl-s">
    <w:name w:val="pl-s"/>
    <w:basedOn w:val="Fuentedeprrafopredeter"/>
    <w:rsid w:val="00375D16"/>
  </w:style>
  <w:style w:type="paragraph" w:styleId="Sinespaciado">
    <w:name w:val="No Spacing"/>
    <w:link w:val="SinespaciadoCar"/>
    <w:uiPriority w:val="1"/>
    <w:qFormat/>
    <w:rsid w:val="00FB7285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7285"/>
    <w:rPr>
      <w:rFonts w:eastAsiaTheme="minorEastAsia"/>
      <w:lang w:val="en-GB"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656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D2A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127.0.0.1:5005/for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Álvaro Gala Martínez
Adrián Pérez Fernández
Andrés Casado García
Daniel Montero García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 python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 python</dc:title>
  <dc:subject>HTTP File Server</dc:subject>
  <dc:creator>Alvaro Gala Martinez</dc:creator>
  <cp:keywords/>
  <dc:description/>
  <cp:lastModifiedBy>Daniel Nicolas Montero Garcia</cp:lastModifiedBy>
  <cp:revision>2</cp:revision>
  <dcterms:created xsi:type="dcterms:W3CDTF">2020-03-31T15:27:00Z</dcterms:created>
  <dcterms:modified xsi:type="dcterms:W3CDTF">2020-03-31T15:27:00Z</dcterms:modified>
</cp:coreProperties>
</file>