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6FD68" w14:textId="0565B7BB" w:rsidR="00ED6243" w:rsidRPr="008538EF" w:rsidRDefault="00ED6243" w:rsidP="00ED6243">
      <w:pPr>
        <w:rPr>
          <w:lang w:val="en-US"/>
        </w:rPr>
      </w:pPr>
      <w:r w:rsidRPr="008538EF">
        <w:rPr>
          <w:lang w:val="en-US"/>
        </w:rPr>
        <w:t>Agent Validation Rules</w:t>
      </w:r>
    </w:p>
    <w:p w14:paraId="7CA47191" w14:textId="77777777" w:rsidR="00ED6243" w:rsidRPr="008538EF" w:rsidRDefault="00ED6243" w:rsidP="00ED6243">
      <w:pPr>
        <w:rPr>
          <w:lang w:val="en-US"/>
        </w:rPr>
      </w:pPr>
    </w:p>
    <w:p w14:paraId="4BA5D25E" w14:textId="77777777" w:rsidR="00ED6243" w:rsidRPr="008538EF" w:rsidRDefault="00ED6243" w:rsidP="00ED6243">
      <w:pPr>
        <w:rPr>
          <w:lang w:val="en-US"/>
        </w:rPr>
      </w:pPr>
      <w:r w:rsidRPr="008538EF">
        <w:rPr>
          <w:lang w:val="en-US"/>
        </w:rPr>
        <w:t>The rules are divided into 4 categories:</w:t>
      </w:r>
    </w:p>
    <w:p w14:paraId="33844261" w14:textId="77777777" w:rsidR="00ED6243" w:rsidRPr="008538EF" w:rsidRDefault="00ED6243" w:rsidP="00ED6243">
      <w:pPr>
        <w:rPr>
          <w:lang w:val="en-US"/>
        </w:rPr>
      </w:pPr>
      <w:r w:rsidRPr="008538EF">
        <w:rPr>
          <w:lang w:val="en-US"/>
        </w:rPr>
        <w:t>1. Data validation</w:t>
      </w:r>
    </w:p>
    <w:p w14:paraId="73F36218" w14:textId="77777777" w:rsidR="00ED6243" w:rsidRPr="008538EF" w:rsidRDefault="00ED6243" w:rsidP="00ED6243">
      <w:pPr>
        <w:rPr>
          <w:lang w:val="en-US"/>
        </w:rPr>
      </w:pPr>
      <w:r w:rsidRPr="008538EF">
        <w:rPr>
          <w:lang w:val="en-US"/>
        </w:rPr>
        <w:t>2.Detection Validation</w:t>
      </w:r>
    </w:p>
    <w:p w14:paraId="5B073145" w14:textId="77777777" w:rsidR="00ED6243" w:rsidRPr="008538EF" w:rsidRDefault="00ED6243" w:rsidP="00ED6243">
      <w:pPr>
        <w:rPr>
          <w:lang w:val="en-US"/>
        </w:rPr>
      </w:pPr>
      <w:r w:rsidRPr="008538EF">
        <w:rPr>
          <w:lang w:val="en-US"/>
        </w:rPr>
        <w:t>3. Reasoning validation</w:t>
      </w:r>
    </w:p>
    <w:p w14:paraId="3DFA1C54" w14:textId="77777777" w:rsidR="00ED6243" w:rsidRPr="008538EF" w:rsidRDefault="00ED6243" w:rsidP="00ED6243">
      <w:pPr>
        <w:rPr>
          <w:lang w:val="en-US"/>
        </w:rPr>
      </w:pPr>
      <w:r w:rsidRPr="008538EF">
        <w:rPr>
          <w:lang w:val="en-US"/>
        </w:rPr>
        <w:t>4. Action validation</w:t>
      </w:r>
    </w:p>
    <w:p w14:paraId="3F1D8A72" w14:textId="77777777" w:rsidR="00ED6243" w:rsidRPr="008538EF" w:rsidRDefault="00ED6243" w:rsidP="00ED6243">
      <w:pPr>
        <w:rPr>
          <w:lang w:val="en-US"/>
        </w:rPr>
      </w:pPr>
    </w:p>
    <w:p w14:paraId="6B551FA3" w14:textId="77777777" w:rsidR="00ED6243" w:rsidRPr="008538EF" w:rsidRDefault="00ED6243" w:rsidP="00ED6243">
      <w:pPr>
        <w:rPr>
          <w:lang w:val="en-US"/>
        </w:rPr>
      </w:pPr>
    </w:p>
    <w:p w14:paraId="3BABA375" w14:textId="77777777" w:rsidR="00ED6243" w:rsidRPr="008538EF" w:rsidRDefault="00ED6243" w:rsidP="00ED6243">
      <w:pPr>
        <w:rPr>
          <w:lang w:val="en-US"/>
        </w:rPr>
      </w:pPr>
      <w:r w:rsidRPr="008538EF">
        <w:rPr>
          <w:lang w:val="en-US"/>
        </w:rPr>
        <w:t>1. Data Validation (Input Integrity)</w:t>
      </w:r>
    </w:p>
    <w:p w14:paraId="42AA80EB" w14:textId="77777777" w:rsidR="00ED6243" w:rsidRPr="008538EF" w:rsidRDefault="00ED6243" w:rsidP="00ED6243">
      <w:pPr>
        <w:rPr>
          <w:lang w:val="en-US"/>
        </w:rPr>
      </w:pPr>
      <w:r w:rsidRPr="008538EF">
        <w:rPr>
          <w:lang w:val="en-US"/>
        </w:rPr>
        <w:t>The agent should only act if the data complies:</w:t>
      </w:r>
    </w:p>
    <w:p w14:paraId="222080CE" w14:textId="77777777" w:rsidR="00ED6243" w:rsidRPr="008538EF" w:rsidRDefault="00ED6243" w:rsidP="00ED6243">
      <w:pPr>
        <w:rPr>
          <w:lang w:val="en-US"/>
        </w:rPr>
      </w:pPr>
      <w:r w:rsidRPr="008538EF">
        <w:rPr>
          <w:lang w:val="en-US"/>
        </w:rPr>
        <w:t xml:space="preserve"> </w:t>
      </w:r>
      <w:r w:rsidRPr="008538EF">
        <w:rPr>
          <w:rFonts w:ascii="Segoe UI Symbol" w:hAnsi="Segoe UI Symbol" w:cs="Segoe UI Symbol"/>
          <w:lang w:val="en-US"/>
        </w:rPr>
        <w:t>✔</w:t>
      </w:r>
      <w:r w:rsidRPr="008538EF">
        <w:rPr>
          <w:lang w:val="en-US"/>
        </w:rPr>
        <w:t xml:space="preserve"> Structural Integrity</w:t>
      </w:r>
    </w:p>
    <w:p w14:paraId="53FA129C" w14:textId="77777777" w:rsidR="00ED6243" w:rsidRPr="008538EF" w:rsidRDefault="00ED6243" w:rsidP="00ED6243">
      <w:pPr>
        <w:rPr>
          <w:lang w:val="en-US"/>
        </w:rPr>
      </w:pPr>
      <w:r w:rsidRPr="008538EF">
        <w:rPr>
          <w:lang w:val="en-US"/>
        </w:rPr>
        <w:t>* Timestamp required</w:t>
      </w:r>
    </w:p>
    <w:p w14:paraId="3BA8D838" w14:textId="77777777" w:rsidR="00ED6243" w:rsidRPr="008538EF" w:rsidRDefault="00ED6243" w:rsidP="00ED6243">
      <w:pPr>
        <w:rPr>
          <w:lang w:val="en-US"/>
        </w:rPr>
      </w:pPr>
      <w:r w:rsidRPr="008538EF">
        <w:rPr>
          <w:lang w:val="en-US"/>
        </w:rPr>
        <w:t>* 'mission_phase' valid</w:t>
      </w:r>
    </w:p>
    <w:p w14:paraId="577BA53F" w14:textId="77777777" w:rsidR="00ED6243" w:rsidRPr="008538EF" w:rsidRDefault="00ED6243" w:rsidP="00ED6243">
      <w:pPr>
        <w:rPr>
          <w:lang w:val="en-US"/>
        </w:rPr>
      </w:pPr>
      <w:r w:rsidRPr="008538EF">
        <w:rPr>
          <w:lang w:val="en-US"/>
        </w:rPr>
        <w:t>* 'subsystem' identified</w:t>
      </w:r>
    </w:p>
    <w:p w14:paraId="3D7F57F9" w14:textId="77777777" w:rsidR="00ED6243" w:rsidRPr="008538EF" w:rsidRDefault="00ED6243" w:rsidP="00ED6243">
      <w:pPr>
        <w:rPr>
          <w:lang w:val="en-US"/>
        </w:rPr>
      </w:pPr>
      <w:r w:rsidRPr="008538EF">
        <w:rPr>
          <w:lang w:val="en-US"/>
        </w:rPr>
        <w:t>* Variables within possible physical range</w:t>
      </w:r>
    </w:p>
    <w:p w14:paraId="595ECF7C" w14:textId="77777777" w:rsidR="00ED6243" w:rsidRPr="008538EF" w:rsidRDefault="00ED6243" w:rsidP="00ED6243">
      <w:pPr>
        <w:rPr>
          <w:lang w:val="en-US"/>
        </w:rPr>
      </w:pPr>
      <w:r w:rsidRPr="008538EF">
        <w:rPr>
          <w:lang w:val="en-US"/>
        </w:rPr>
        <w:t>Example:</w:t>
      </w:r>
    </w:p>
    <w:p w14:paraId="254AB4B2" w14:textId="77777777" w:rsidR="00ED6243" w:rsidRPr="008538EF" w:rsidRDefault="00ED6243" w:rsidP="00ED6243">
      <w:pPr>
        <w:rPr>
          <w:lang w:val="en-US"/>
        </w:rPr>
      </w:pPr>
      <w:r w:rsidRPr="008538EF">
        <w:rPr>
          <w:lang w:val="en-US"/>
        </w:rPr>
        <w:t>* temperature_core cannot be -300°C</w:t>
      </w:r>
    </w:p>
    <w:p w14:paraId="3E02D2AD" w14:textId="77777777" w:rsidR="00ED6243" w:rsidRPr="008538EF" w:rsidRDefault="00ED6243" w:rsidP="00ED6243">
      <w:pPr>
        <w:rPr>
          <w:lang w:val="en-US"/>
        </w:rPr>
      </w:pPr>
      <w:r w:rsidRPr="008538EF">
        <w:rPr>
          <w:lang w:val="en-US"/>
        </w:rPr>
        <w:t>* battery_voltage can not be 500V</w:t>
      </w:r>
    </w:p>
    <w:p w14:paraId="0D5911AA" w14:textId="77777777" w:rsidR="00ED6243" w:rsidRPr="008538EF" w:rsidRDefault="00ED6243" w:rsidP="00ED6243">
      <w:pPr>
        <w:rPr>
          <w:lang w:val="en-US"/>
        </w:rPr>
      </w:pPr>
    </w:p>
    <w:p w14:paraId="2D075FEE" w14:textId="77777777" w:rsidR="00ED6243" w:rsidRPr="008538EF" w:rsidRDefault="00ED6243" w:rsidP="00ED6243">
      <w:pPr>
        <w:rPr>
          <w:lang w:val="en-US"/>
        </w:rPr>
      </w:pPr>
      <w:r w:rsidRPr="008538EF">
        <w:rPr>
          <w:rFonts w:ascii="Segoe UI Symbol" w:hAnsi="Segoe UI Symbol" w:cs="Segoe UI Symbol"/>
          <w:lang w:val="en-US"/>
        </w:rPr>
        <w:t>✔</w:t>
      </w:r>
      <w:r w:rsidRPr="008538EF">
        <w:rPr>
          <w:lang w:val="en-US"/>
        </w:rPr>
        <w:t xml:space="preserve"> Temporal consistency</w:t>
      </w:r>
    </w:p>
    <w:p w14:paraId="0EF7F7A5" w14:textId="77777777" w:rsidR="00ED6243" w:rsidRPr="008538EF" w:rsidRDefault="00ED6243" w:rsidP="00ED6243">
      <w:pPr>
        <w:rPr>
          <w:lang w:val="en-US"/>
        </w:rPr>
      </w:pPr>
      <w:r w:rsidRPr="008538EF">
        <w:rPr>
          <w:lang w:val="en-US"/>
        </w:rPr>
        <w:t>* Do not accept timestamps out of order</w:t>
      </w:r>
    </w:p>
    <w:p w14:paraId="59E421AC" w14:textId="77777777" w:rsidR="00ED6243" w:rsidRPr="008538EF" w:rsidRDefault="00ED6243" w:rsidP="00ED6243">
      <w:pPr>
        <w:rPr>
          <w:lang w:val="en-US"/>
        </w:rPr>
      </w:pPr>
      <w:r w:rsidRPr="008538EF">
        <w:rPr>
          <w:lang w:val="en-US"/>
        </w:rPr>
        <w:t>* Detect anomalous time jumps</w:t>
      </w:r>
    </w:p>
    <w:p w14:paraId="1FECAE2F" w14:textId="77777777" w:rsidR="00ED6243" w:rsidRPr="008538EF" w:rsidRDefault="00ED6243" w:rsidP="00ED6243">
      <w:pPr>
        <w:rPr>
          <w:lang w:val="en-US"/>
        </w:rPr>
      </w:pPr>
    </w:p>
    <w:p w14:paraId="55E30DBA" w14:textId="77777777" w:rsidR="00ED6243" w:rsidRPr="008538EF" w:rsidRDefault="00ED6243" w:rsidP="00ED6243">
      <w:pPr>
        <w:rPr>
          <w:lang w:val="en-US"/>
        </w:rPr>
      </w:pPr>
      <w:r w:rsidRPr="008538EF">
        <w:rPr>
          <w:lang w:val="en-US"/>
        </w:rPr>
        <w:t xml:space="preserve"> </w:t>
      </w:r>
      <w:r w:rsidRPr="008538EF">
        <w:rPr>
          <w:rFonts w:ascii="Segoe UI Symbol" w:hAnsi="Segoe UI Symbol" w:cs="Segoe UI Symbol"/>
          <w:lang w:val="en-US"/>
        </w:rPr>
        <w:t>✔</w:t>
      </w:r>
      <w:r w:rsidRPr="008538EF">
        <w:rPr>
          <w:lang w:val="en-US"/>
        </w:rPr>
        <w:t xml:space="preserve"> Minimum completeness</w:t>
      </w:r>
    </w:p>
    <w:p w14:paraId="530A6E7C" w14:textId="5C9C09D7" w:rsidR="00ED6243" w:rsidRPr="008538EF" w:rsidRDefault="00ED6243" w:rsidP="00ED6243">
      <w:pPr>
        <w:rPr>
          <w:lang w:val="en-US"/>
        </w:rPr>
      </w:pPr>
      <w:r w:rsidRPr="008538EF">
        <w:rPr>
          <w:lang w:val="en-US"/>
        </w:rPr>
        <w:t>If more than 30% of critical variables are missing, → marked as "insufficient data"</w:t>
      </w:r>
    </w:p>
    <w:p w14:paraId="4C2FC8B9" w14:textId="603439B2" w:rsidR="004D244B" w:rsidRPr="008538EF" w:rsidRDefault="004D244B" w:rsidP="00ED6243">
      <w:pPr>
        <w:rPr>
          <w:lang w:val="en-US"/>
        </w:rPr>
      </w:pPr>
      <w:r w:rsidRPr="008538EF">
        <w:rPr>
          <w:lang w:val="en-US"/>
        </w:rPr>
        <w:t>If more than 30% of these critical variables are absent or null, the agent does not have enough context to make a reliable decision.</w:t>
      </w:r>
    </w:p>
    <w:p w14:paraId="653769CD" w14:textId="77777777" w:rsidR="008B3632" w:rsidRPr="008538EF" w:rsidRDefault="008B3632" w:rsidP="00ED6243">
      <w:pPr>
        <w:rPr>
          <w:lang w:val="en-US"/>
        </w:rPr>
      </w:pPr>
      <w:r w:rsidRPr="008538EF">
        <w:rPr>
          <w:lang w:val="en-US"/>
        </w:rPr>
        <w:lastRenderedPageBreak/>
        <w:t>Why 30%?</w:t>
      </w:r>
    </w:p>
    <w:p w14:paraId="19E2BC2F" w14:textId="77777777" w:rsidR="008B3632" w:rsidRPr="008538EF" w:rsidRDefault="008B3632" w:rsidP="00ED6243">
      <w:pPr>
        <w:rPr>
          <w:lang w:val="en-US"/>
        </w:rPr>
      </w:pPr>
    </w:p>
    <w:p w14:paraId="5EBD6D94" w14:textId="77C4912D" w:rsidR="008B3632" w:rsidRPr="008538EF" w:rsidRDefault="008B3632" w:rsidP="00ED6243">
      <w:pPr>
        <w:rPr>
          <w:lang w:val="en-US"/>
        </w:rPr>
      </w:pPr>
      <w:r w:rsidRPr="008538EF">
        <w:rPr>
          <w:lang w:val="en-US"/>
        </w:rPr>
        <w:t>It is a threshold of equilibrium:</w:t>
      </w:r>
    </w:p>
    <w:p w14:paraId="49965CEB" w14:textId="77777777" w:rsidR="008B3632" w:rsidRPr="008538EF" w:rsidRDefault="008B3632" w:rsidP="00ED6243">
      <w:pPr>
        <w:rPr>
          <w:lang w:val="en-US"/>
        </w:rPr>
      </w:pPr>
      <w:r w:rsidRPr="008538EF">
        <w:rPr>
          <w:lang w:val="en-US"/>
        </w:rPr>
        <w:t>&lt;20% → very permissive (risk of weak decisions)</w:t>
      </w:r>
    </w:p>
    <w:p w14:paraId="24BCB91A" w14:textId="6F577210" w:rsidR="008B3632" w:rsidRPr="008538EF" w:rsidRDefault="008B3632" w:rsidP="00ED6243">
      <w:pPr>
        <w:rPr>
          <w:lang w:val="en-US"/>
        </w:rPr>
      </w:pPr>
      <w:r w:rsidRPr="008538EF">
        <w:rPr>
          <w:lang w:val="en-US"/>
        </w:rPr>
        <w:t>40% → too restrictive (rejects too many events)</w:t>
      </w:r>
    </w:p>
    <w:p w14:paraId="1AB1E699" w14:textId="5BB1F5DB" w:rsidR="008B3632" w:rsidRPr="008538EF" w:rsidRDefault="008B3632" w:rsidP="00ED6243">
      <w:pPr>
        <w:rPr>
          <w:lang w:val="en-US"/>
        </w:rPr>
      </w:pPr>
      <w:r w:rsidRPr="008538EF">
        <w:rPr>
          <w:lang w:val="en-US"/>
        </w:rPr>
        <w:t>30% → reasonable middle ground in distributed systems</w:t>
      </w:r>
    </w:p>
    <w:p w14:paraId="35E841A4" w14:textId="77777777" w:rsidR="008B3632" w:rsidRPr="008538EF" w:rsidRDefault="008B3632" w:rsidP="00ED6243">
      <w:pPr>
        <w:rPr>
          <w:lang w:val="en-US"/>
        </w:rPr>
      </w:pPr>
      <w:r w:rsidRPr="008538EF">
        <w:rPr>
          <w:lang w:val="en-US"/>
        </w:rPr>
        <w:t>In real aerospace systems, redundancy allows some data loss to be tolerated, but not massive.</w:t>
      </w:r>
    </w:p>
    <w:p w14:paraId="4559DE9C" w14:textId="77777777" w:rsidR="000916AC" w:rsidRPr="008538EF" w:rsidRDefault="000916AC" w:rsidP="00ED6243">
      <w:pPr>
        <w:rPr>
          <w:lang w:val="en-US"/>
        </w:rPr>
      </w:pPr>
    </w:p>
    <w:p w14:paraId="523D73CC" w14:textId="77777777" w:rsidR="00ED6243" w:rsidRPr="008538EF" w:rsidRDefault="00ED6243" w:rsidP="00ED6243">
      <w:pPr>
        <w:rPr>
          <w:lang w:val="en-US"/>
        </w:rPr>
      </w:pPr>
      <w:r w:rsidRPr="008538EF">
        <w:rPr>
          <w:lang w:val="en-US"/>
        </w:rPr>
        <w:t>2. Anomaly Detection Validation</w:t>
      </w:r>
    </w:p>
    <w:p w14:paraId="1A903067" w14:textId="77777777" w:rsidR="00ED6243" w:rsidRPr="008538EF" w:rsidRDefault="00ED6243" w:rsidP="00ED6243">
      <w:pPr>
        <w:rPr>
          <w:lang w:val="en-US"/>
        </w:rPr>
      </w:pPr>
      <w:r w:rsidRPr="008538EF">
        <w:rPr>
          <w:lang w:val="en-US"/>
        </w:rPr>
        <w:t>The agent must demonstrate:</w:t>
      </w:r>
    </w:p>
    <w:p w14:paraId="289DAA59" w14:textId="77777777" w:rsidR="00ED6243" w:rsidRPr="008538EF" w:rsidRDefault="00ED6243" w:rsidP="00ED6243">
      <w:pPr>
        <w:rPr>
          <w:lang w:val="en-US"/>
        </w:rPr>
      </w:pPr>
      <w:r w:rsidRPr="008538EF">
        <w:rPr>
          <w:lang w:val="en-US"/>
        </w:rPr>
        <w:t xml:space="preserve"> </w:t>
      </w:r>
      <w:r w:rsidRPr="008538EF">
        <w:rPr>
          <w:rFonts w:ascii="Segoe UI Symbol" w:hAnsi="Segoe UI Symbol" w:cs="Segoe UI Symbol"/>
          <w:lang w:val="en-US"/>
        </w:rPr>
        <w:t>✔</w:t>
      </w:r>
      <w:r w:rsidRPr="008538EF">
        <w:rPr>
          <w:lang w:val="en-US"/>
        </w:rPr>
        <w:t xml:space="preserve"> Accuracy</w:t>
      </w:r>
    </w:p>
    <w:p w14:paraId="439CE462" w14:textId="77777777" w:rsidR="00ED6243" w:rsidRPr="008538EF" w:rsidRDefault="00ED6243" w:rsidP="00ED6243">
      <w:pPr>
        <w:rPr>
          <w:lang w:val="en-US"/>
        </w:rPr>
      </w:pPr>
      <w:r w:rsidRPr="008538EF">
        <w:rPr>
          <w:lang w:val="en-US"/>
        </w:rPr>
        <w:t xml:space="preserve"> ≥ 85% of synthetic anomalies correctly detected</w:t>
      </w:r>
    </w:p>
    <w:p w14:paraId="74F26B73" w14:textId="77777777" w:rsidR="00ED6243" w:rsidRPr="008538EF" w:rsidRDefault="00ED6243" w:rsidP="00ED6243">
      <w:pPr>
        <w:rPr>
          <w:lang w:val="en-US"/>
        </w:rPr>
      </w:pPr>
      <w:r w:rsidRPr="008538EF">
        <w:rPr>
          <w:lang w:val="en-US"/>
        </w:rPr>
        <w:t xml:space="preserve"> </w:t>
      </w:r>
      <w:r w:rsidRPr="008538EF">
        <w:rPr>
          <w:rFonts w:ascii="Segoe UI Symbol" w:hAnsi="Segoe UI Symbol" w:cs="Segoe UI Symbol"/>
          <w:lang w:val="en-US"/>
        </w:rPr>
        <w:t>✔</w:t>
      </w:r>
      <w:r w:rsidRPr="008538EF">
        <w:rPr>
          <w:lang w:val="en-US"/>
        </w:rPr>
        <w:t xml:space="preserve"> False positive rate</w:t>
      </w:r>
    </w:p>
    <w:p w14:paraId="1311118B" w14:textId="77777777" w:rsidR="00ED6243" w:rsidRPr="008538EF" w:rsidRDefault="00ED6243" w:rsidP="00ED6243">
      <w:pPr>
        <w:rPr>
          <w:lang w:val="en-US"/>
        </w:rPr>
      </w:pPr>
      <w:r w:rsidRPr="008538EF">
        <w:rPr>
          <w:lang w:val="en-US"/>
        </w:rPr>
        <w:t>≤ 10%</w:t>
      </w:r>
    </w:p>
    <w:p w14:paraId="10DAB13B" w14:textId="77777777" w:rsidR="00ED6243" w:rsidRPr="008538EF" w:rsidRDefault="00ED6243" w:rsidP="00ED6243">
      <w:pPr>
        <w:rPr>
          <w:lang w:val="en-US"/>
        </w:rPr>
      </w:pPr>
    </w:p>
    <w:p w14:paraId="30CDCC99" w14:textId="77777777" w:rsidR="00ED6243" w:rsidRPr="008538EF" w:rsidRDefault="00ED6243" w:rsidP="00ED6243">
      <w:pPr>
        <w:rPr>
          <w:lang w:val="en-US"/>
        </w:rPr>
      </w:pPr>
      <w:r w:rsidRPr="008538EF">
        <w:rPr>
          <w:rFonts w:ascii="Segoe UI Symbol" w:hAnsi="Segoe UI Symbol" w:cs="Segoe UI Symbol"/>
          <w:lang w:val="en-US"/>
        </w:rPr>
        <w:t>✔</w:t>
      </w:r>
      <w:r w:rsidRPr="008538EF">
        <w:rPr>
          <w:lang w:val="en-US"/>
        </w:rPr>
        <w:t xml:space="preserve"> Sensitivity to trends</w:t>
      </w:r>
    </w:p>
    <w:p w14:paraId="622ECAD8" w14:textId="77777777" w:rsidR="00ED6243" w:rsidRPr="008538EF" w:rsidRDefault="00ED6243" w:rsidP="00ED6243">
      <w:pPr>
        <w:rPr>
          <w:lang w:val="en-US"/>
        </w:rPr>
      </w:pPr>
      <w:r w:rsidRPr="008538EF">
        <w:rPr>
          <w:lang w:val="en-US"/>
        </w:rPr>
        <w:t>It must detect:</w:t>
      </w:r>
    </w:p>
    <w:p w14:paraId="3828A253" w14:textId="77777777" w:rsidR="00ED6243" w:rsidRPr="008538EF" w:rsidRDefault="00ED6243" w:rsidP="00ED6243">
      <w:pPr>
        <w:rPr>
          <w:lang w:val="en-US"/>
        </w:rPr>
      </w:pPr>
      <w:r w:rsidRPr="008538EF">
        <w:rPr>
          <w:lang w:val="en-US"/>
        </w:rPr>
        <w:t>* Progressive thermal drift</w:t>
      </w:r>
    </w:p>
    <w:p w14:paraId="09E82C89" w14:textId="77777777" w:rsidR="00ED6243" w:rsidRPr="008538EF" w:rsidRDefault="00ED6243" w:rsidP="00ED6243">
      <w:pPr>
        <w:rPr>
          <w:lang w:val="en-US"/>
        </w:rPr>
      </w:pPr>
      <w:r w:rsidRPr="008538EF">
        <w:rPr>
          <w:lang w:val="en-US"/>
        </w:rPr>
        <w:t>* Gradual energy degradation</w:t>
      </w:r>
    </w:p>
    <w:p w14:paraId="2B014A34" w14:textId="77777777" w:rsidR="00ED6243" w:rsidRPr="008538EF" w:rsidRDefault="00ED6243" w:rsidP="00ED6243">
      <w:pPr>
        <w:rPr>
          <w:lang w:val="en-US"/>
        </w:rPr>
      </w:pPr>
      <w:r w:rsidRPr="008538EF">
        <w:rPr>
          <w:lang w:val="en-US"/>
        </w:rPr>
        <w:t>Not just extreme peaks.</w:t>
      </w:r>
    </w:p>
    <w:p w14:paraId="6B887CD6" w14:textId="77777777" w:rsidR="00ED6243" w:rsidRPr="008538EF" w:rsidRDefault="00ED6243" w:rsidP="00ED6243">
      <w:pPr>
        <w:rPr>
          <w:lang w:val="en-US"/>
        </w:rPr>
      </w:pPr>
    </w:p>
    <w:p w14:paraId="6E2A16AD" w14:textId="77777777" w:rsidR="00ED6243" w:rsidRPr="008538EF" w:rsidRDefault="00ED6243" w:rsidP="00ED6243">
      <w:pPr>
        <w:rPr>
          <w:lang w:val="en-US"/>
        </w:rPr>
      </w:pPr>
      <w:r w:rsidRPr="008538EF">
        <w:rPr>
          <w:lang w:val="en-US"/>
        </w:rPr>
        <w:t xml:space="preserve"> 3. Reasoning Validation (Context Awareness)</w:t>
      </w:r>
    </w:p>
    <w:p w14:paraId="5FB4CB21" w14:textId="77777777" w:rsidR="00ED6243" w:rsidRPr="008538EF" w:rsidRDefault="00ED6243" w:rsidP="00ED6243">
      <w:pPr>
        <w:rPr>
          <w:lang w:val="en-US"/>
        </w:rPr>
      </w:pPr>
      <w:r w:rsidRPr="008538EF">
        <w:rPr>
          <w:lang w:val="en-US"/>
        </w:rPr>
        <w:t>The agent must:</w:t>
      </w:r>
    </w:p>
    <w:p w14:paraId="35E19A90" w14:textId="77777777" w:rsidR="00ED6243" w:rsidRPr="008538EF" w:rsidRDefault="00ED6243" w:rsidP="00ED6243">
      <w:pPr>
        <w:rPr>
          <w:lang w:val="en-US"/>
        </w:rPr>
      </w:pPr>
      <w:r w:rsidRPr="008538EF">
        <w:rPr>
          <w:lang w:val="en-US"/>
        </w:rPr>
        <w:t xml:space="preserve"> </w:t>
      </w:r>
      <w:r w:rsidRPr="008538EF">
        <w:rPr>
          <w:rFonts w:ascii="Segoe UI Symbol" w:hAnsi="Segoe UI Symbol" w:cs="Segoe UI Symbol"/>
          <w:lang w:val="en-US"/>
        </w:rPr>
        <w:t>✔</w:t>
      </w:r>
      <w:r w:rsidRPr="008538EF">
        <w:rPr>
          <w:lang w:val="en-US"/>
        </w:rPr>
        <w:t xml:space="preserve"> Correlate variables</w:t>
      </w:r>
    </w:p>
    <w:p w14:paraId="2AF35D88" w14:textId="77777777" w:rsidR="00ED6243" w:rsidRPr="008538EF" w:rsidRDefault="00ED6243" w:rsidP="00ED6243">
      <w:pPr>
        <w:rPr>
          <w:lang w:val="en-US"/>
        </w:rPr>
      </w:pPr>
      <w:r w:rsidRPr="008538EF">
        <w:rPr>
          <w:lang w:val="en-US"/>
        </w:rPr>
        <w:t>Example:</w:t>
      </w:r>
    </w:p>
    <w:p w14:paraId="5557EE5E" w14:textId="77777777" w:rsidR="00ED6243" w:rsidRPr="008538EF" w:rsidRDefault="00ED6243" w:rsidP="00ED6243">
      <w:pPr>
        <w:rPr>
          <w:lang w:val="en-US"/>
        </w:rPr>
      </w:pPr>
      <w:r w:rsidRPr="008538EF">
        <w:rPr>
          <w:lang w:val="en-US"/>
        </w:rPr>
        <w:t>* High temperature + low thermal efficiency = degradation</w:t>
      </w:r>
    </w:p>
    <w:p w14:paraId="29605C53" w14:textId="77777777" w:rsidR="00ED6243" w:rsidRPr="008538EF" w:rsidRDefault="00ED6243" w:rsidP="00ED6243">
      <w:pPr>
        <w:rPr>
          <w:lang w:val="en-US"/>
        </w:rPr>
      </w:pPr>
      <w:r w:rsidRPr="008538EF">
        <w:rPr>
          <w:lang w:val="en-US"/>
        </w:rPr>
        <w:t>* Low voltage + normal solar panel = degraded battery</w:t>
      </w:r>
    </w:p>
    <w:p w14:paraId="70C29D43" w14:textId="77777777" w:rsidR="00ED6243" w:rsidRPr="008538EF" w:rsidRDefault="00ED6243" w:rsidP="00ED6243">
      <w:pPr>
        <w:rPr>
          <w:lang w:val="en-US"/>
        </w:rPr>
      </w:pPr>
    </w:p>
    <w:p w14:paraId="75180D9F" w14:textId="77777777" w:rsidR="00ED6243" w:rsidRPr="008538EF" w:rsidRDefault="00ED6243" w:rsidP="00ED6243">
      <w:pPr>
        <w:rPr>
          <w:lang w:val="en-US"/>
        </w:rPr>
      </w:pPr>
      <w:r w:rsidRPr="008538EF">
        <w:rPr>
          <w:rFonts w:ascii="Segoe UI Symbol" w:hAnsi="Segoe UI Symbol" w:cs="Segoe UI Symbol"/>
          <w:lang w:val="en-US"/>
        </w:rPr>
        <w:t>✔</w:t>
      </w:r>
      <w:r w:rsidRPr="008538EF">
        <w:rPr>
          <w:lang w:val="en-US"/>
        </w:rPr>
        <w:t xml:space="preserve"> Consider Mission Phase</w:t>
      </w:r>
    </w:p>
    <w:p w14:paraId="36CF7763" w14:textId="77777777" w:rsidR="00ED6243" w:rsidRPr="008538EF" w:rsidRDefault="00ED6243" w:rsidP="00ED6243">
      <w:pPr>
        <w:rPr>
          <w:lang w:val="en-US"/>
        </w:rPr>
      </w:pPr>
      <w:r w:rsidRPr="008538EF">
        <w:rPr>
          <w:lang w:val="en-US"/>
        </w:rPr>
        <w:t>A value can be normal in:</w:t>
      </w:r>
    </w:p>
    <w:p w14:paraId="5023D6B9" w14:textId="77777777" w:rsidR="00ED6243" w:rsidRPr="008538EF" w:rsidRDefault="00ED6243" w:rsidP="00ED6243">
      <w:pPr>
        <w:rPr>
          <w:lang w:val="en-US"/>
        </w:rPr>
      </w:pPr>
      <w:r w:rsidRPr="008538EF">
        <w:rPr>
          <w:lang w:val="en-US"/>
        </w:rPr>
        <w:t>* High Load Operation</w:t>
      </w:r>
    </w:p>
    <w:p w14:paraId="09F1552C" w14:textId="77777777" w:rsidR="00ED6243" w:rsidRPr="008538EF" w:rsidRDefault="00ED6243" w:rsidP="00ED6243">
      <w:pPr>
        <w:rPr>
          <w:lang w:val="en-US"/>
        </w:rPr>
      </w:pPr>
      <w:r w:rsidRPr="008538EF">
        <w:rPr>
          <w:lang w:val="en-US"/>
        </w:rPr>
        <w:t xml:space="preserve">  But anomalous in:</w:t>
      </w:r>
    </w:p>
    <w:p w14:paraId="0A5D23EC" w14:textId="77777777" w:rsidR="00ED6243" w:rsidRPr="008538EF" w:rsidRDefault="00ED6243" w:rsidP="00ED6243">
      <w:pPr>
        <w:rPr>
          <w:lang w:val="en-US"/>
        </w:rPr>
      </w:pPr>
      <w:r w:rsidRPr="008538EF">
        <w:rPr>
          <w:lang w:val="en-US"/>
        </w:rPr>
        <w:t>* Nominal Operation</w:t>
      </w:r>
    </w:p>
    <w:p w14:paraId="3237CB49" w14:textId="77777777" w:rsidR="00ED6243" w:rsidRPr="008538EF" w:rsidRDefault="00ED6243" w:rsidP="00ED6243">
      <w:pPr>
        <w:rPr>
          <w:lang w:val="en-US"/>
        </w:rPr>
      </w:pPr>
    </w:p>
    <w:p w14:paraId="217E6BFD" w14:textId="77777777" w:rsidR="00ED6243" w:rsidRPr="008538EF" w:rsidRDefault="00ED6243" w:rsidP="00ED6243">
      <w:pPr>
        <w:rPr>
          <w:lang w:val="en-US"/>
        </w:rPr>
      </w:pPr>
      <w:r w:rsidRPr="008538EF">
        <w:rPr>
          <w:rFonts w:ascii="Segoe UI Symbol" w:hAnsi="Segoe UI Symbol" w:cs="Segoe UI Symbol"/>
          <w:lang w:val="en-US"/>
        </w:rPr>
        <w:t>✔</w:t>
      </w:r>
      <w:r w:rsidRPr="008538EF">
        <w:rPr>
          <w:lang w:val="en-US"/>
        </w:rPr>
        <w:t xml:space="preserve"> Find historical context</w:t>
      </w:r>
    </w:p>
    <w:p w14:paraId="0A0192CB" w14:textId="77777777" w:rsidR="00ED6243" w:rsidRPr="008538EF" w:rsidRDefault="00ED6243" w:rsidP="00ED6243">
      <w:pPr>
        <w:rPr>
          <w:lang w:val="en-US"/>
        </w:rPr>
      </w:pPr>
      <w:r w:rsidRPr="008538EF">
        <w:rPr>
          <w:lang w:val="en-US"/>
        </w:rPr>
        <w:t>Using:</w:t>
      </w:r>
    </w:p>
    <w:p w14:paraId="79692CF7" w14:textId="77777777" w:rsidR="00ED6243" w:rsidRPr="008538EF" w:rsidRDefault="00ED6243" w:rsidP="00ED6243">
      <w:pPr>
        <w:rPr>
          <w:lang w:val="en-US"/>
        </w:rPr>
      </w:pPr>
      <w:r w:rsidRPr="008538EF">
        <w:rPr>
          <w:lang w:val="en-US"/>
        </w:rPr>
        <w:t>* Vector search</w:t>
      </w:r>
    </w:p>
    <w:p w14:paraId="52EEFAE9" w14:textId="77777777" w:rsidR="00ED6243" w:rsidRPr="008538EF" w:rsidRDefault="00ED6243" w:rsidP="00ED6243">
      <w:pPr>
        <w:rPr>
          <w:lang w:val="en-US"/>
        </w:rPr>
      </w:pPr>
      <w:r w:rsidRPr="008538EF">
        <w:rPr>
          <w:lang w:val="en-US"/>
        </w:rPr>
        <w:t>* EN|QL in Elasticsearch</w:t>
      </w:r>
    </w:p>
    <w:p w14:paraId="351CAE29" w14:textId="77777777" w:rsidR="00ED6243" w:rsidRPr="008538EF" w:rsidRDefault="00ED6243" w:rsidP="00ED6243">
      <w:pPr>
        <w:rPr>
          <w:lang w:val="en-US"/>
        </w:rPr>
      </w:pPr>
      <w:r w:rsidRPr="008538EF">
        <w:rPr>
          <w:lang w:val="en-US"/>
        </w:rPr>
        <w:t>It must justify decisions with historical reference.</w:t>
      </w:r>
    </w:p>
    <w:p w14:paraId="28523BDA" w14:textId="77777777" w:rsidR="00ED6243" w:rsidRPr="008538EF" w:rsidRDefault="00ED6243" w:rsidP="00ED6243">
      <w:pPr>
        <w:rPr>
          <w:lang w:val="en-US"/>
        </w:rPr>
      </w:pPr>
    </w:p>
    <w:p w14:paraId="75CEF5AE" w14:textId="77777777" w:rsidR="00ED6243" w:rsidRPr="008538EF" w:rsidRDefault="00ED6243" w:rsidP="00ED6243">
      <w:pPr>
        <w:rPr>
          <w:lang w:val="en-US"/>
        </w:rPr>
      </w:pPr>
      <w:r w:rsidRPr="008538EF">
        <w:rPr>
          <w:lang w:val="en-US"/>
        </w:rPr>
        <w:t>4. Safe &amp; Explainable Execution</w:t>
      </w:r>
    </w:p>
    <w:p w14:paraId="1FB40C19" w14:textId="77777777" w:rsidR="00ED6243" w:rsidRPr="008538EF" w:rsidRDefault="00ED6243" w:rsidP="00ED6243">
      <w:pPr>
        <w:rPr>
          <w:lang w:val="en-US"/>
        </w:rPr>
      </w:pPr>
      <w:r w:rsidRPr="008538EF">
        <w:rPr>
          <w:lang w:val="en-US"/>
        </w:rPr>
        <w:t>The agent can only execute actions if:</w:t>
      </w:r>
    </w:p>
    <w:p w14:paraId="5940E689" w14:textId="77777777" w:rsidR="00ED6243" w:rsidRPr="008538EF" w:rsidRDefault="00ED6243" w:rsidP="00ED6243">
      <w:pPr>
        <w:rPr>
          <w:lang w:val="en-US"/>
        </w:rPr>
      </w:pPr>
      <w:r w:rsidRPr="008538EF">
        <w:rPr>
          <w:lang w:val="en-US"/>
        </w:rPr>
        <w:t xml:space="preserve"> </w:t>
      </w:r>
      <w:r w:rsidRPr="008538EF">
        <w:rPr>
          <w:rFonts w:ascii="Segoe UI Symbol" w:hAnsi="Segoe UI Symbol" w:cs="Segoe UI Symbol"/>
          <w:lang w:val="en-US"/>
        </w:rPr>
        <w:t>✔</w:t>
      </w:r>
      <w:r w:rsidRPr="008538EF">
        <w:rPr>
          <w:lang w:val="en-US"/>
        </w:rPr>
        <w:t xml:space="preserve"> Severity ≥ medium</w:t>
      </w:r>
    </w:p>
    <w:p w14:paraId="29D8EC3D" w14:textId="77777777" w:rsidR="00ED6243" w:rsidRPr="008538EF" w:rsidRDefault="00ED6243" w:rsidP="00ED6243">
      <w:pPr>
        <w:rPr>
          <w:lang w:val="en-US"/>
        </w:rPr>
      </w:pPr>
      <w:r w:rsidRPr="008538EF">
        <w:rPr>
          <w:lang w:val="en-US"/>
        </w:rPr>
        <w:t>Automatic actions only on:</w:t>
      </w:r>
    </w:p>
    <w:p w14:paraId="01EBAB2B" w14:textId="77777777" w:rsidR="00ED6243" w:rsidRPr="008538EF" w:rsidRDefault="00ED6243" w:rsidP="00ED6243">
      <w:pPr>
        <w:rPr>
          <w:lang w:val="en-US"/>
        </w:rPr>
      </w:pPr>
      <w:r w:rsidRPr="008538EF">
        <w:rPr>
          <w:lang w:val="en-US"/>
        </w:rPr>
        <w:t>* High</w:t>
      </w:r>
    </w:p>
    <w:p w14:paraId="49123D47" w14:textId="77777777" w:rsidR="00ED6243" w:rsidRPr="008538EF" w:rsidRDefault="00ED6243" w:rsidP="00ED6243">
      <w:pPr>
        <w:rPr>
          <w:lang w:val="en-US"/>
        </w:rPr>
      </w:pPr>
      <w:r w:rsidRPr="008538EF">
        <w:rPr>
          <w:lang w:val="en-US"/>
        </w:rPr>
        <w:t>* critical</w:t>
      </w:r>
    </w:p>
    <w:p w14:paraId="5BC5B086" w14:textId="77777777" w:rsidR="00ED6243" w:rsidRPr="008538EF" w:rsidRDefault="00ED6243" w:rsidP="00ED6243">
      <w:pPr>
        <w:rPr>
          <w:lang w:val="en-US"/>
        </w:rPr>
      </w:pPr>
      <w:r w:rsidRPr="008538EF">
        <w:rPr>
          <w:rFonts w:ascii="Segoe UI Symbol" w:hAnsi="Segoe UI Symbol" w:cs="Segoe UI Symbol"/>
          <w:lang w:val="en-US"/>
        </w:rPr>
        <w:t>✔</w:t>
      </w:r>
      <w:r w:rsidRPr="008538EF">
        <w:rPr>
          <w:lang w:val="en-US"/>
        </w:rPr>
        <w:t xml:space="preserve"> Confidence ≥ 0.75</w:t>
      </w:r>
    </w:p>
    <w:p w14:paraId="4A11EC75" w14:textId="77777777" w:rsidR="00ED6243" w:rsidRPr="008538EF" w:rsidRDefault="00ED6243" w:rsidP="00ED6243">
      <w:pPr>
        <w:rPr>
          <w:lang w:val="en-US"/>
        </w:rPr>
      </w:pPr>
      <w:r w:rsidRPr="008538EF">
        <w:rPr>
          <w:lang w:val="en-US"/>
        </w:rPr>
        <w:t>If confidence &lt; 0.75 → suggest, do not run</w:t>
      </w:r>
    </w:p>
    <w:p w14:paraId="2CA90DEF" w14:textId="77777777" w:rsidR="00ED6243" w:rsidRPr="008538EF" w:rsidRDefault="00ED6243" w:rsidP="00ED6243">
      <w:pPr>
        <w:rPr>
          <w:lang w:val="en-US"/>
        </w:rPr>
      </w:pPr>
    </w:p>
    <w:p w14:paraId="6C8863F6" w14:textId="77777777" w:rsidR="00ED6243" w:rsidRPr="00635B03" w:rsidRDefault="00ED6243" w:rsidP="00ED6243">
      <w:pPr>
        <w:rPr>
          <w:lang w:val="en-US"/>
        </w:rPr>
      </w:pPr>
      <w:r w:rsidRPr="008538EF">
        <w:rPr>
          <w:lang w:val="en-US"/>
        </w:rPr>
        <w:t xml:space="preserve"> </w:t>
      </w:r>
      <w:r w:rsidRPr="008538EF">
        <w:rPr>
          <w:rFonts w:ascii="Segoe UI Symbol" w:hAnsi="Segoe UI Symbol" w:cs="Segoe UI Symbol"/>
          <w:lang w:val="en-US"/>
        </w:rPr>
        <w:t>✔</w:t>
      </w:r>
      <w:r w:rsidRPr="008538EF">
        <w:rPr>
          <w:lang w:val="en-US"/>
        </w:rPr>
        <w:t xml:space="preserve"> Generate mandatory structured output:</w:t>
      </w:r>
    </w:p>
    <w:p w14:paraId="476FC1EA" w14:textId="77777777" w:rsidR="00ED6243" w:rsidRPr="00635B03" w:rsidRDefault="00ED6243" w:rsidP="00ED6243">
      <w:pPr>
        <w:rPr>
          <w:lang w:val="en-US"/>
        </w:rPr>
      </w:pPr>
      <w:r w:rsidRPr="008538EF">
        <w:rPr>
          <w:lang w:val="en-US"/>
        </w:rPr>
        <w:t>* anomaly_classification</w:t>
      </w:r>
    </w:p>
    <w:p w14:paraId="256EF6EA" w14:textId="77777777" w:rsidR="00ED6243" w:rsidRPr="00635B03" w:rsidRDefault="00ED6243" w:rsidP="00ED6243">
      <w:pPr>
        <w:rPr>
          <w:lang w:val="en-US"/>
        </w:rPr>
      </w:pPr>
      <w:r w:rsidRPr="008538EF">
        <w:rPr>
          <w:lang w:val="en-US"/>
        </w:rPr>
        <w:t>* severity</w:t>
      </w:r>
    </w:p>
    <w:p w14:paraId="2D033EBC" w14:textId="77777777" w:rsidR="00ED6243" w:rsidRPr="00635B03" w:rsidRDefault="00ED6243" w:rsidP="00ED6243">
      <w:pPr>
        <w:rPr>
          <w:lang w:val="en-US"/>
        </w:rPr>
      </w:pPr>
      <w:r w:rsidRPr="008538EF">
        <w:rPr>
          <w:lang w:val="en-US"/>
        </w:rPr>
        <w:t>* confidence_score</w:t>
      </w:r>
    </w:p>
    <w:p w14:paraId="708A6FF6" w14:textId="77777777" w:rsidR="00ED6243" w:rsidRPr="00635B03" w:rsidRDefault="00ED6243" w:rsidP="00ED6243">
      <w:pPr>
        <w:rPr>
          <w:lang w:val="en-US"/>
        </w:rPr>
      </w:pPr>
      <w:r w:rsidRPr="008538EF">
        <w:rPr>
          <w:lang w:val="en-US"/>
        </w:rPr>
        <w:t>* recommended_action</w:t>
      </w:r>
    </w:p>
    <w:p w14:paraId="09F61D04" w14:textId="77777777" w:rsidR="00ED6243" w:rsidRPr="00635B03" w:rsidRDefault="00ED6243" w:rsidP="00ED6243">
      <w:pPr>
        <w:rPr>
          <w:lang w:val="en-US"/>
        </w:rPr>
      </w:pPr>
      <w:r w:rsidRPr="008538EF">
        <w:rPr>
          <w:lang w:val="en-US"/>
        </w:rPr>
        <w:t>* reasoning_trace</w:t>
      </w:r>
    </w:p>
    <w:p w14:paraId="41C3E477" w14:textId="77777777" w:rsidR="00ED6243" w:rsidRPr="00635B03" w:rsidRDefault="00ED6243" w:rsidP="00ED6243">
      <w:pPr>
        <w:rPr>
          <w:lang w:val="en-US"/>
        </w:rPr>
      </w:pPr>
      <w:r w:rsidRPr="008538EF">
        <w:rPr>
          <w:lang w:val="en-US"/>
        </w:rPr>
        <w:lastRenderedPageBreak/>
        <w:t>Without reasoning_trace → invalid action.</w:t>
      </w:r>
    </w:p>
    <w:p w14:paraId="1320840C" w14:textId="77777777" w:rsidR="00ED6243" w:rsidRPr="00635B03" w:rsidRDefault="00ED6243" w:rsidP="00ED6243">
      <w:pPr>
        <w:rPr>
          <w:lang w:val="en-US"/>
        </w:rPr>
      </w:pPr>
    </w:p>
    <w:p w14:paraId="61767987" w14:textId="77777777" w:rsidR="00ED6243" w:rsidRPr="008538EF" w:rsidRDefault="00ED6243" w:rsidP="00ED6243">
      <w:pPr>
        <w:rPr>
          <w:lang w:val="en-US"/>
        </w:rPr>
      </w:pPr>
      <w:r w:rsidRPr="008538EF">
        <w:rPr>
          <w:lang w:val="en-US"/>
        </w:rPr>
        <w:t xml:space="preserve"> Critical Security Rule</w:t>
      </w:r>
    </w:p>
    <w:p w14:paraId="19212097" w14:textId="77777777" w:rsidR="00ED6243" w:rsidRPr="008538EF" w:rsidRDefault="00ED6243" w:rsidP="00ED6243">
      <w:pPr>
        <w:rPr>
          <w:lang w:val="en-US"/>
        </w:rPr>
      </w:pPr>
      <w:r w:rsidRPr="008538EF">
        <w:rPr>
          <w:lang w:val="en-US"/>
        </w:rPr>
        <w:t>The agent must NEVER:</w:t>
      </w:r>
    </w:p>
    <w:p w14:paraId="26EBED97" w14:textId="77777777" w:rsidR="00ED6243" w:rsidRPr="008538EF" w:rsidRDefault="00ED6243" w:rsidP="00ED6243">
      <w:pPr>
        <w:rPr>
          <w:lang w:val="en-US"/>
        </w:rPr>
      </w:pPr>
      <w:r w:rsidRPr="008538EF">
        <w:rPr>
          <w:lang w:val="en-US"/>
        </w:rPr>
        <w:t>* Activate Safe Mode without confirmation on medium anomalies</w:t>
      </w:r>
    </w:p>
    <w:p w14:paraId="44067E31" w14:textId="77777777" w:rsidR="00ED6243" w:rsidRPr="008538EF" w:rsidRDefault="00ED6243" w:rsidP="00ED6243">
      <w:pPr>
        <w:rPr>
          <w:lang w:val="en-US"/>
        </w:rPr>
      </w:pPr>
      <w:r w:rsidRPr="008538EF">
        <w:rPr>
          <w:lang w:val="en-US"/>
        </w:rPr>
        <w:t>* Escalate to critical without multi-variable correlation</w:t>
      </w:r>
    </w:p>
    <w:p w14:paraId="026E9247" w14:textId="4823EA74" w:rsidR="00A10EC6" w:rsidRPr="008538EF" w:rsidRDefault="00ED6243">
      <w:pPr>
        <w:rPr>
          <w:lang w:val="en-US"/>
        </w:rPr>
      </w:pPr>
      <w:r w:rsidRPr="008538EF">
        <w:rPr>
          <w:lang w:val="en-US"/>
        </w:rPr>
        <w:t>* Execute actions if the data is inconsistent</w:t>
      </w:r>
    </w:p>
    <w:p w14:paraId="2C6E2B32" w14:textId="60D40C96" w:rsidR="00502A97" w:rsidRPr="008538EF" w:rsidRDefault="00502A97">
      <w:pPr>
        <w:rPr>
          <w:lang w:val="en-US"/>
        </w:rPr>
      </w:pPr>
    </w:p>
    <w:p w14:paraId="5EF37337" w14:textId="77777777" w:rsidR="00502A97" w:rsidRPr="008538EF" w:rsidRDefault="00502A97">
      <w:pPr>
        <w:rPr>
          <w:lang w:val="en-US"/>
        </w:rPr>
      </w:pPr>
    </w:p>
    <w:p w14:paraId="2E7074BB" w14:textId="2862CC51" w:rsidR="00502A97" w:rsidRPr="008538EF" w:rsidRDefault="00502A97">
      <w:pPr>
        <w:rPr>
          <w:lang w:val="en-US"/>
        </w:rPr>
      </w:pPr>
      <w:r w:rsidRPr="008538EF">
        <w:rPr>
          <w:lang w:val="en-US"/>
        </w:rPr>
        <w:t xml:space="preserve">Expected results </w:t>
      </w:r>
    </w:p>
    <w:p w14:paraId="00E1AEA8" w14:textId="6E3C5CFA" w:rsidR="00502A97" w:rsidRPr="008538EF" w:rsidRDefault="00923FD5" w:rsidP="00687A5D">
      <w:pPr>
        <w:jc w:val="both"/>
        <w:rPr>
          <w:lang w:val="en-US"/>
        </w:rPr>
      </w:pPr>
      <w:r w:rsidRPr="008538EF">
        <w:rPr>
          <w:lang w:val="en-US"/>
        </w:rPr>
        <w:t xml:space="preserve">The expected result of the Space Mission Incident Response Agent is the creation of an autonomous, reliable and explainable system capable of transforming large volumes of synthetic telemetry into actionable operational decisions for an Earth orbital scientific observation mission. This agent must receive real-time data from multiple critical subsystems: thermal control, power, and communications, process it through a structured pipeline, and index it in Elasticsearch as mission-context-rich time series. From there, the system must detect both one-off and progressive anomalies, correlate variables between subsystems, consider the mission phase, and query historical incidents using vector search and ES|QL(Elasticsearch Query Language) to inform your reasoning. The result is not only the identification of an anomalous event, but its precise classification in terms of benign type, degradation or critical failure, severity and quantified confidence level. In addition, the agent must automatically generate a structured response that includes recommended corrective actions, possible escalations, and an audit trail that transparently explains why each decision was made, complying with security, traceability, and governance principles. In operational terms, a measurable reduction in detection and response time to simulated incidents, reduction of false positives in contextual anomaly scenarios, synthetic scenario datasets do not always include real noise and standardization in decision-making that eliminates human ambiguities in high-pressure scenarios. The agent must demonstrate the ability to adapt to different anomaly scenarios, including gradual degradations, correlated systemic failures and contextual interferences, maintaining logical coherence between current and historical data. Finally, the system must be integrated with automation and notification tools to produce reports, alerts and dashboards oriented to mission control, showing that the architecture is not only theoretical but functional and measurable. Overall, the expected outcome is a </w:t>
      </w:r>
      <w:r w:rsidRPr="008538EF">
        <w:rPr>
          <w:lang w:val="en-US"/>
        </w:rPr>
        <w:lastRenderedPageBreak/>
        <w:t>multi-stage, tool-oriented, secure, and explainable agent that automates the entire aerospace incident response flow, demonstrating real technical impact and direct alignment with the hackathon's objectives.</w:t>
      </w:r>
    </w:p>
    <w:p w14:paraId="1CF6550C" w14:textId="4E754F08" w:rsidR="007E00F8" w:rsidRPr="008538EF" w:rsidRDefault="007A2118" w:rsidP="00687A5D">
      <w:pPr>
        <w:jc w:val="both"/>
        <w:rPr>
          <w:lang w:val="en-US"/>
        </w:rPr>
      </w:pPr>
      <w:r w:rsidRPr="008538EF">
        <w:rPr>
          <w:lang w:val="en-US"/>
        </w:rPr>
        <w:t>The agent must achieve a minimum accuracy of 85% in the detection of anomalies on the defined synthetic dataset, maintaining a false positive rate less than or equal to 10% and a false negative rate of less than 8% in critical scenarios. In terms of performance, the average detection time from event ingestion to classification is expected to be no more than 5 seconds per event, and the generation of the structured report will occur in less than 3 additional seconds. In addition, at least 95% of automated decisions must include a complete and verifiable reasoning trace, guaranteeing explainability. In terms of data robustness, the agent must correctly identify 100% of records with invalid structural integrity (incorrect timestamps, out-of-range variables, incomplete data) before executing any action.</w:t>
      </w:r>
    </w:p>
    <w:sectPr w:rsidR="007E00F8" w:rsidRPr="008538EF">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EC6"/>
    <w:rsid w:val="000916AC"/>
    <w:rsid w:val="000E2F9A"/>
    <w:rsid w:val="0040662D"/>
    <w:rsid w:val="004D244B"/>
    <w:rsid w:val="00502A97"/>
    <w:rsid w:val="00635B03"/>
    <w:rsid w:val="00687A5D"/>
    <w:rsid w:val="007A2118"/>
    <w:rsid w:val="007E00F8"/>
    <w:rsid w:val="008538EF"/>
    <w:rsid w:val="00894527"/>
    <w:rsid w:val="008B3632"/>
    <w:rsid w:val="00923FD5"/>
    <w:rsid w:val="00A10EC6"/>
    <w:rsid w:val="00A51BF7"/>
    <w:rsid w:val="00BE4BF1"/>
    <w:rsid w:val="00C76461"/>
    <w:rsid w:val="00E26D68"/>
    <w:rsid w:val="00ED6243"/>
  </w:rsids>
  <m:mathPr>
    <m:mathFont m:val="Cambria Math"/>
    <m:brkBin m:val="before"/>
    <m:brkBinSub m:val="--"/>
    <m:smallFrac m:val="0"/>
    <m:dispDef/>
    <m:lMargin m:val="0"/>
    <m:rMargin m:val="0"/>
    <m:defJc m:val="centerGroup"/>
    <m:wrapIndent m:val="1440"/>
    <m:intLim m:val="subSup"/>
    <m:naryLim m:val="undOvr"/>
  </m:mathPr>
  <w:themeFontLang w:val="es-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2ED70"/>
  <w15:chartTrackingRefBased/>
  <w15:docId w15:val="{B8A472D8-0A15-4942-898D-52BD9B04D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0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0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0E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0E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0E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0E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0E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0E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0E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0E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E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E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E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E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E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E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E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EC6"/>
    <w:rPr>
      <w:rFonts w:eastAsiaTheme="majorEastAsia" w:cstheme="majorBidi"/>
      <w:color w:val="272727" w:themeColor="text1" w:themeTint="D8"/>
    </w:rPr>
  </w:style>
  <w:style w:type="paragraph" w:styleId="Ttulo">
    <w:name w:val="Title"/>
    <w:basedOn w:val="Normal"/>
    <w:next w:val="Normal"/>
    <w:link w:val="TtuloCar"/>
    <w:uiPriority w:val="10"/>
    <w:qFormat/>
    <w:rsid w:val="00A10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E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0E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0E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0EC6"/>
    <w:pPr>
      <w:spacing w:before="160"/>
      <w:jc w:val="center"/>
    </w:pPr>
    <w:rPr>
      <w:i/>
      <w:iCs/>
      <w:color w:val="404040" w:themeColor="text1" w:themeTint="BF"/>
    </w:rPr>
  </w:style>
  <w:style w:type="character" w:customStyle="1" w:styleId="CitaCar">
    <w:name w:val="Cita Car"/>
    <w:basedOn w:val="Fuentedeprrafopredeter"/>
    <w:link w:val="Cita"/>
    <w:uiPriority w:val="29"/>
    <w:rsid w:val="00A10EC6"/>
    <w:rPr>
      <w:i/>
      <w:iCs/>
      <w:color w:val="404040" w:themeColor="text1" w:themeTint="BF"/>
    </w:rPr>
  </w:style>
  <w:style w:type="paragraph" w:styleId="Prrafodelista">
    <w:name w:val="List Paragraph"/>
    <w:basedOn w:val="Normal"/>
    <w:uiPriority w:val="34"/>
    <w:qFormat/>
    <w:rsid w:val="00A10EC6"/>
    <w:pPr>
      <w:ind w:left="720"/>
      <w:contextualSpacing/>
    </w:pPr>
  </w:style>
  <w:style w:type="character" w:styleId="nfasisintenso">
    <w:name w:val="Intense Emphasis"/>
    <w:basedOn w:val="Fuentedeprrafopredeter"/>
    <w:uiPriority w:val="21"/>
    <w:qFormat/>
    <w:rsid w:val="00A10EC6"/>
    <w:rPr>
      <w:i/>
      <w:iCs/>
      <w:color w:val="0F4761" w:themeColor="accent1" w:themeShade="BF"/>
    </w:rPr>
  </w:style>
  <w:style w:type="paragraph" w:styleId="Citadestacada">
    <w:name w:val="Intense Quote"/>
    <w:basedOn w:val="Normal"/>
    <w:next w:val="Normal"/>
    <w:link w:val="CitadestacadaCar"/>
    <w:uiPriority w:val="30"/>
    <w:qFormat/>
    <w:rsid w:val="00A10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0EC6"/>
    <w:rPr>
      <w:i/>
      <w:iCs/>
      <w:color w:val="0F4761" w:themeColor="accent1" w:themeShade="BF"/>
    </w:rPr>
  </w:style>
  <w:style w:type="character" w:styleId="Referenciaintensa">
    <w:name w:val="Intense Reference"/>
    <w:basedOn w:val="Fuentedeprrafopredeter"/>
    <w:uiPriority w:val="32"/>
    <w:qFormat/>
    <w:rsid w:val="00A10EC6"/>
    <w:rPr>
      <w:b/>
      <w:bCs/>
      <w:smallCaps/>
      <w:color w:val="0F4761" w:themeColor="accent1" w:themeShade="BF"/>
      <w:spacing w:val="5"/>
    </w:rPr>
  </w:style>
  <w:style w:type="character" w:styleId="Textodelmarcadordeposicin">
    <w:name w:val="Placeholder Text"/>
    <w:basedOn w:val="Fuentedeprrafopredeter"/>
    <w:uiPriority w:val="99"/>
    <w:semiHidden/>
    <w:rsid w:val="008538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0ECA6-0A52-401F-906D-2393467D913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847</Words>
  <Characters>4663</Characters>
  <Application>Microsoft Office Word</Application>
  <DocSecurity>0</DocSecurity>
  <Lines>38</Lines>
  <Paragraphs>10</Paragraphs>
  <ScaleCrop>false</ScaleCrop>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MARYFER HIGUERA</dc:creator>
  <cp:keywords/>
  <dc:description/>
  <cp:lastModifiedBy>MARYFER HIGUERA</cp:lastModifiedBy>
  <cp:revision>2</cp:revision>
  <dcterms:created xsi:type="dcterms:W3CDTF">2026-02-27T07:08:00Z</dcterms:created>
  <dcterms:modified xsi:type="dcterms:W3CDTF">2026-02-27T07:08:00Z</dcterms:modified>
</cp:coreProperties>
</file>