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Melanoma Detection Project</w:t>
      </w:r>
    </w:p>
    <w:p>
      <w:pPr>
        <w:pStyle w:val="Heading1"/>
        <w:jc w:val="center"/>
      </w:pPr>
      <w:r>
        <w:t>Models - Performance Metrics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2026-03-25 17:39:46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Ensemble CNN Melanoma Detection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t>Models folder (pickle files)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Total Models Processed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1"/>
      </w:pPr>
      <w:r>
        <w:t>Executive Summary</w:t>
      </w:r>
    </w:p>
    <w:p>
      <w:r>
        <w:rPr>
          <w:sz w:val="22"/>
        </w:rPr>
        <w:t xml:space="preserve">This report contains performance metrics for </w:t>
      </w:r>
      <w:r>
        <w:rPr>
          <w:b/>
        </w:rPr>
        <w:t>12</w:t>
      </w:r>
      <w:r>
        <w:rPr>
          <w:sz w:val="22"/>
        </w:rPr>
        <w:t xml:space="preserve"> machine learning models trained for melanoma detection.</w:t>
      </w:r>
    </w:p>
    <w:p>
      <w:pPr>
        <w:pStyle w:val="ListBullet"/>
      </w:pPr>
      <w:r>
        <w:rPr>
          <w:b/>
        </w:rPr>
        <w:t xml:space="preserve">Best Accuracy: </w:t>
      </w:r>
      <w:r>
        <w:t>EfficientNetV2B2 (92.10%)</w:t>
      </w:r>
    </w:p>
    <w:p>
      <w:pPr>
        <w:pStyle w:val="ListBullet"/>
      </w:pPr>
      <w:r>
        <w:rPr>
          <w:b/>
        </w:rPr>
        <w:t xml:space="preserve">Best AUC-ROC: </w:t>
      </w:r>
      <w:r>
        <w:t>EfficientNetV2B3 (97.65%)</w:t>
      </w:r>
    </w:p>
    <w:p>
      <w:pPr>
        <w:pStyle w:val="ListBullet"/>
      </w:pPr>
      <w:r>
        <w:rPr>
          <w:b/>
        </w:rPr>
        <w:t xml:space="preserve">Models Processed: </w:t>
      </w:r>
      <w:r>
        <w:t>12</w:t>
      </w:r>
    </w:p>
    <w:p/>
    <w:p>
      <w:pPr>
        <w:pStyle w:val="Heading1"/>
      </w:pPr>
      <w:r>
        <w:t>Detailed Model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Name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SENSITIVITY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SPECIFICITY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AUC-ROC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CNN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91.90%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95.25%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97.55%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91.59%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ConvNeXtSmall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94.06%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97.32%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91.25%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DenseNet121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89.00%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94.08%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97.59%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91.47%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DenseNet169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93.46%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97.26%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90.97%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91.90%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87.20%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96.25%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97.49%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91.50%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92.10%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89.60%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94.32%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97.61%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91.90%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94.84%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97.65%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91.40%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87.20%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94.37%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97.34%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90.64%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MobileNetV2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93.43%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96.94%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90.74%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ResNet50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92.10%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89.20%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94.69%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97.59%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91.86%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VGG16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91.10%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89.00%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92.90%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97.03%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90.91%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VGG19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94.84%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96.88%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91.40%</w:t>
            </w:r>
          </w:p>
        </w:tc>
      </w:tr>
    </w:tbl>
    <w:p/>
    <w:p>
      <w:r>
        <w:br w:type="page"/>
      </w:r>
    </w:p>
    <w:p>
      <w:pPr>
        <w:pStyle w:val="Heading1"/>
      </w:pPr>
      <w:r>
        <w:t>Performance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Max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Average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Best Model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91.00%</w:t>
            </w:r>
          </w:p>
        </w:tc>
        <w:tc>
          <w:tcPr>
            <w:tcW w:type="dxa" w:w="1728"/>
          </w:tcPr>
          <w:p>
            <w:r>
              <w:t>92.10%</w:t>
            </w:r>
          </w:p>
        </w:tc>
        <w:tc>
          <w:tcPr>
            <w:tcW w:type="dxa" w:w="1728"/>
          </w:tcPr>
          <w:p>
            <w:r>
              <w:t>91.58%</w:t>
            </w:r>
          </w:p>
        </w:tc>
        <w:tc>
          <w:tcPr>
            <w:tcW w:type="dxa" w:w="1728"/>
          </w:tcPr>
          <w:p>
            <w:r>
              <w:t>EfficientNetV2B2</w:t>
            </w:r>
          </w:p>
        </w:tc>
      </w:tr>
      <w:tr>
        <w:tc>
          <w:tcPr>
            <w:tcW w:type="dxa" w:w="1728"/>
          </w:tcPr>
          <w:p>
            <w:r>
              <w:t>SENSITIVITY</w:t>
            </w:r>
          </w:p>
        </w:tc>
        <w:tc>
          <w:tcPr>
            <w:tcW w:type="dxa" w:w="1728"/>
          </w:tcPr>
          <w:p>
            <w:r>
              <w:t>87.20%</w:t>
            </w:r>
          </w:p>
        </w:tc>
        <w:tc>
          <w:tcPr>
            <w:tcW w:type="dxa" w:w="1728"/>
          </w:tcPr>
          <w:p>
            <w:r>
              <w:t>89.60%</w:t>
            </w:r>
          </w:p>
        </w:tc>
        <w:tc>
          <w:tcPr>
            <w:tcW w:type="dxa" w:w="1728"/>
          </w:tcPr>
          <w:p>
            <w:r>
              <w:t>88.43%</w:t>
            </w:r>
          </w:p>
        </w:tc>
        <w:tc>
          <w:tcPr>
            <w:tcW w:type="dxa" w:w="1728"/>
          </w:tcPr>
          <w:p>
            <w:r>
              <w:t>EfficientNetV2B2</w:t>
            </w:r>
          </w:p>
        </w:tc>
      </w:tr>
      <w:tr>
        <w:tc>
          <w:tcPr>
            <w:tcW w:type="dxa" w:w="1728"/>
          </w:tcPr>
          <w:p>
            <w:r>
              <w:t>SPECIFICITY</w:t>
            </w:r>
          </w:p>
        </w:tc>
        <w:tc>
          <w:tcPr>
            <w:tcW w:type="dxa" w:w="1728"/>
          </w:tcPr>
          <w:p>
            <w:r>
              <w:t>93.20%</w:t>
            </w:r>
          </w:p>
        </w:tc>
        <w:tc>
          <w:tcPr>
            <w:tcW w:type="dxa" w:w="1728"/>
          </w:tcPr>
          <w:p>
            <w:r>
              <w:t>96.60%</w:t>
            </w:r>
          </w:p>
        </w:tc>
        <w:tc>
          <w:tcPr>
            <w:tcW w:type="dxa" w:w="1728"/>
          </w:tcPr>
          <w:p>
            <w:r>
              <w:t>94.72%</w:t>
            </w:r>
          </w:p>
        </w:tc>
        <w:tc>
          <w:tcPr>
            <w:tcW w:type="dxa" w:w="1728"/>
          </w:tcPr>
          <w:p>
            <w:r>
              <w:t>EfficientNetV2B0</w:t>
            </w:r>
          </w:p>
        </w:tc>
      </w:tr>
      <w:tr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92.90%</w:t>
            </w:r>
          </w:p>
        </w:tc>
        <w:tc>
          <w:tcPr>
            <w:tcW w:type="dxa" w:w="1728"/>
          </w:tcPr>
          <w:p>
            <w:r>
              <w:t>96.25%</w:t>
            </w:r>
          </w:p>
        </w:tc>
        <w:tc>
          <w:tcPr>
            <w:tcW w:type="dxa" w:w="1728"/>
          </w:tcPr>
          <w:p>
            <w:r>
              <w:t>94.37%</w:t>
            </w:r>
          </w:p>
        </w:tc>
        <w:tc>
          <w:tcPr>
            <w:tcW w:type="dxa" w:w="1728"/>
          </w:tcPr>
          <w:p>
            <w:r>
              <w:t>EfficientNetV2B0</w:t>
            </w:r>
          </w:p>
        </w:tc>
      </w:tr>
      <w:tr>
        <w:tc>
          <w:tcPr>
            <w:tcW w:type="dxa" w:w="1728"/>
          </w:tcPr>
          <w:p>
            <w:r>
              <w:t>AUC-ROC</w:t>
            </w:r>
          </w:p>
        </w:tc>
        <w:tc>
          <w:tcPr>
            <w:tcW w:type="dxa" w:w="1728"/>
          </w:tcPr>
          <w:p>
            <w:r>
              <w:t>96.88%</w:t>
            </w:r>
          </w:p>
        </w:tc>
        <w:tc>
          <w:tcPr>
            <w:tcW w:type="dxa" w:w="1728"/>
          </w:tcPr>
          <w:p>
            <w:r>
              <w:t>97.65%</w:t>
            </w:r>
          </w:p>
        </w:tc>
        <w:tc>
          <w:tcPr>
            <w:tcW w:type="dxa" w:w="1728"/>
          </w:tcPr>
          <w:p>
            <w:r>
              <w:t>97.35%</w:t>
            </w:r>
          </w:p>
        </w:tc>
        <w:tc>
          <w:tcPr>
            <w:tcW w:type="dxa" w:w="1728"/>
          </w:tcPr>
          <w:p>
            <w:r>
              <w:t>EfficientNetV2B3</w:t>
            </w:r>
          </w:p>
        </w:tc>
      </w:tr>
      <w:tr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90.64%</w:t>
            </w:r>
          </w:p>
        </w:tc>
        <w:tc>
          <w:tcPr>
            <w:tcW w:type="dxa" w:w="1728"/>
          </w:tcPr>
          <w:p>
            <w:r>
              <w:t>91.90%</w:t>
            </w:r>
          </w:p>
        </w:tc>
        <w:tc>
          <w:tcPr>
            <w:tcW w:type="dxa" w:w="1728"/>
          </w:tcPr>
          <w:p>
            <w:r>
              <w:t>91.30%</w:t>
            </w:r>
          </w:p>
        </w:tc>
        <w:tc>
          <w:tcPr>
            <w:tcW w:type="dxa" w:w="1728"/>
          </w:tcPr>
          <w:p>
            <w:r>
              <w:t>EfficientNetV2B2</w:t>
            </w:r>
          </w:p>
        </w:tc>
      </w:tr>
    </w:tbl>
    <w:p/>
    <w:p>
      <w:r>
        <w:br w:type="page"/>
      </w:r>
    </w:p>
    <w:p>
      <w:pPr>
        <w:pStyle w:val="Heading1"/>
      </w:pPr>
      <w:r>
        <w:t>Report Information</w:t>
      </w:r>
    </w:p>
    <w:p>
      <w:r>
        <w:rPr>
          <w:b/>
        </w:rPr>
        <w:t xml:space="preserve">Generated by: </w:t>
      </w:r>
      <w:r>
        <w:t>PKL Metrics Extraction Script</w:t>
        <w:br/>
      </w:r>
    </w:p>
    <w:p>
      <w:r>
        <w:rPr>
          <w:b/>
        </w:rPr>
        <w:t xml:space="preserve">Date: </w:t>
      </w:r>
      <w:r>
        <w:t>2026-03-25 17:39:46</w:t>
        <w:br/>
      </w:r>
    </w:p>
    <w:p>
      <w:r>
        <w:rPr>
          <w:b/>
        </w:rPr>
        <w:t xml:space="preserve">Source: </w:t>
      </w:r>
      <w:r>
        <w:t>/home/akachat/tf_env/Ensemble_CNN_Melanoma/Models/</w:t>
        <w:br/>
      </w:r>
    </w:p>
    <w:p>
      <w:r>
        <w:rPr>
          <w:b/>
        </w:rPr>
        <w:t xml:space="preserve">Format: </w:t>
      </w:r>
      <w:r>
        <w:t>Microsoft Word 2007+ (.docx)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