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C6C" w:rsidRPr="000417EA" w:rsidRDefault="0086327E" w:rsidP="00664A77">
      <w:pPr>
        <w:pStyle w:val="Listenabsatz"/>
        <w:numPr>
          <w:ilvl w:val="0"/>
          <w:numId w:val="1"/>
        </w:numPr>
        <w:spacing w:after="0"/>
        <w:ind w:left="709" w:hanging="709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Aufbau der </w:t>
      </w:r>
      <w:r w:rsidR="00186C2E" w:rsidRPr="000417EA">
        <w:rPr>
          <w:rFonts w:ascii="Times New Roman" w:hAnsi="Times New Roman" w:cs="Times New Roman"/>
          <w:b/>
          <w:sz w:val="24"/>
          <w:szCs w:val="24"/>
          <w:u w:val="single"/>
        </w:rPr>
        <w:t>Spannungs</w:t>
      </w:r>
      <w:r w:rsidR="000417EA">
        <w:rPr>
          <w:rFonts w:ascii="Times New Roman" w:hAnsi="Times New Roman" w:cs="Times New Roman"/>
          <w:b/>
          <w:sz w:val="24"/>
          <w:szCs w:val="24"/>
          <w:u w:val="single"/>
        </w:rPr>
        <w:t>regelung</w:t>
      </w:r>
    </w:p>
    <w:p w:rsidR="00854AB3" w:rsidRDefault="00854AB3" w:rsidP="00574833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182986" w:rsidRDefault="00182986" w:rsidP="002C591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Der schematische Aufbau der Spannungsregelung ist </w:t>
      </w:r>
      <w:r w:rsidRPr="000417EA">
        <w:rPr>
          <w:rFonts w:ascii="Times New Roman" w:hAnsi="Times New Roman" w:cs="Times New Roman"/>
        </w:rPr>
        <w:fldChar w:fldCharType="begin"/>
      </w:r>
      <w:r w:rsidRPr="000417EA">
        <w:rPr>
          <w:rFonts w:ascii="Times New Roman" w:hAnsi="Times New Roman" w:cs="Times New Roman"/>
        </w:rPr>
        <w:instrText xml:space="preserve"> REF _Ref223957787 \h  \* MERGEFORMAT </w:instrText>
      </w:r>
      <w:r w:rsidRPr="000417EA">
        <w:rPr>
          <w:rFonts w:ascii="Times New Roman" w:hAnsi="Times New Roman" w:cs="Times New Roman"/>
        </w:rPr>
      </w:r>
      <w:r w:rsidRPr="000417EA">
        <w:rPr>
          <w:rFonts w:ascii="Times New Roman" w:hAnsi="Times New Roman" w:cs="Times New Roman"/>
        </w:rPr>
        <w:fldChar w:fldCharType="separate"/>
      </w:r>
      <w:r w:rsidRPr="000417EA">
        <w:rPr>
          <w:rFonts w:ascii="Times New Roman" w:hAnsi="Times New Roman" w:cs="Times New Roman"/>
          <w:sz w:val="20"/>
          <w:szCs w:val="20"/>
        </w:rPr>
        <w:t>Abbildung 1</w:t>
      </w:r>
      <w:r w:rsidRPr="000417E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sz w:val="20"/>
          <w:szCs w:val="20"/>
        </w:rPr>
        <w:t xml:space="preserve"> zu entnehmen. Sie zeigt den Spannungsregler mit der notwendigen Minimalbeschaltung. </w:t>
      </w:r>
      <w:r w:rsidR="00854AB3">
        <w:rPr>
          <w:rFonts w:ascii="Times New Roman" w:hAnsi="Times New Roman" w:cs="Times New Roman"/>
          <w:sz w:val="20"/>
          <w:szCs w:val="20"/>
        </w:rPr>
        <w:t xml:space="preserve">Der eingezeichnete Spannungsregler besitzt drei Anschlüsse – </w:t>
      </w:r>
      <w:r w:rsidR="002C5912">
        <w:rPr>
          <w:rFonts w:ascii="Times New Roman" w:hAnsi="Times New Roman" w:cs="Times New Roman"/>
          <w:sz w:val="20"/>
          <w:szCs w:val="20"/>
        </w:rPr>
        <w:t>ungeregelte</w:t>
      </w:r>
      <w:r w:rsidR="00854AB3">
        <w:rPr>
          <w:rFonts w:ascii="Times New Roman" w:hAnsi="Times New Roman" w:cs="Times New Roman"/>
          <w:sz w:val="20"/>
          <w:szCs w:val="20"/>
        </w:rPr>
        <w:t xml:space="preserve"> Eingangsspannung, geregelte Ausgangsspannung und die Vergleichs</w:t>
      </w:r>
      <w:r w:rsidR="002C5912">
        <w:rPr>
          <w:rFonts w:ascii="Times New Roman" w:hAnsi="Times New Roman" w:cs="Times New Roman"/>
          <w:sz w:val="20"/>
          <w:szCs w:val="20"/>
        </w:rPr>
        <w:t>s</w:t>
      </w:r>
      <w:r w:rsidR="00854AB3">
        <w:rPr>
          <w:rFonts w:ascii="Times New Roman" w:hAnsi="Times New Roman" w:cs="Times New Roman"/>
          <w:sz w:val="20"/>
          <w:szCs w:val="20"/>
        </w:rPr>
        <w:t>pannung</w:t>
      </w:r>
      <w:r w:rsidR="002C5912">
        <w:rPr>
          <w:rFonts w:ascii="Times New Roman" w:hAnsi="Times New Roman" w:cs="Times New Roman"/>
          <w:sz w:val="20"/>
          <w:szCs w:val="20"/>
        </w:rPr>
        <w:t>. Dieser Ansatz versucht die Ausgangsspannung U</w:t>
      </w:r>
      <w:r w:rsidR="002C5912" w:rsidRPr="002C5912">
        <w:rPr>
          <w:rFonts w:ascii="Times New Roman" w:hAnsi="Times New Roman" w:cs="Times New Roman"/>
          <w:sz w:val="20"/>
          <w:szCs w:val="20"/>
          <w:vertAlign w:val="subscript"/>
        </w:rPr>
        <w:t>OUT</w:t>
      </w:r>
      <w:r w:rsidR="002C5912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="002C5912">
        <w:rPr>
          <w:rFonts w:ascii="Times New Roman" w:hAnsi="Times New Roman" w:cs="Times New Roman"/>
          <w:sz w:val="20"/>
          <w:szCs w:val="20"/>
        </w:rPr>
        <w:t>durch  Modulation der Referenzspannung zu variieren. Dazu wird der Knotenpunkt R1/R2/R3 mit einer zusätzlichen Spannung beaufschlagt</w:t>
      </w:r>
      <w:r>
        <w:rPr>
          <w:rFonts w:ascii="Times New Roman" w:hAnsi="Times New Roman" w:cs="Times New Roman"/>
          <w:sz w:val="20"/>
          <w:szCs w:val="20"/>
        </w:rPr>
        <w:t>. Sie führt zu einem veränderten Potential an dem Regler Eingang U</w:t>
      </w:r>
      <w:r w:rsidRPr="00182986">
        <w:rPr>
          <w:rFonts w:ascii="Times New Roman" w:hAnsi="Times New Roman" w:cs="Times New Roman"/>
          <w:sz w:val="20"/>
          <w:szCs w:val="20"/>
          <w:vertAlign w:val="subscript"/>
        </w:rPr>
        <w:t>REF</w:t>
      </w:r>
      <w:r>
        <w:rPr>
          <w:rFonts w:ascii="Times New Roman" w:hAnsi="Times New Roman" w:cs="Times New Roman"/>
          <w:sz w:val="20"/>
          <w:szCs w:val="20"/>
        </w:rPr>
        <w:t>. Da dieser Punkt ein fixes Potential besitzt, wird der Regler die Spannung am Punkt U</w:t>
      </w:r>
      <w:r w:rsidRPr="00182986">
        <w:rPr>
          <w:rFonts w:ascii="Times New Roman" w:hAnsi="Times New Roman" w:cs="Times New Roman"/>
          <w:sz w:val="20"/>
          <w:szCs w:val="20"/>
          <w:vertAlign w:val="subscript"/>
        </w:rPr>
        <w:t>OUT</w:t>
      </w:r>
      <w:r>
        <w:rPr>
          <w:rFonts w:ascii="Times New Roman" w:hAnsi="Times New Roman" w:cs="Times New Roman"/>
          <w:sz w:val="20"/>
          <w:szCs w:val="20"/>
        </w:rPr>
        <w:t xml:space="preserve"> solang verändern, bis sich am Spannungsteiler R1/R2 die fixe Referenzspannung wieder einstellt. In Folge kann durch die Modulation der Referenz- die Ausgangsspannung gesteuert werden.</w:t>
      </w:r>
    </w:p>
    <w:p w:rsidR="00182986" w:rsidRDefault="00182986" w:rsidP="002C591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Die folgende Herleitung befasst sich mit der analytischen Bestimmung der notwendigen Widerstände.</w:t>
      </w:r>
    </w:p>
    <w:p w:rsidR="00007BEA" w:rsidRDefault="00007BEA" w:rsidP="00776E94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6327E" w:rsidRDefault="0086327E" w:rsidP="0086327E">
      <w:pPr>
        <w:keepNext/>
        <w:spacing w:after="0"/>
        <w:ind w:left="709"/>
        <w:jc w:val="center"/>
      </w:pPr>
      <w:r>
        <w:object w:dxaOrig="6851" w:dyaOrig="32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6.75pt;height:171.75pt" o:ole="">
            <v:imagedata r:id="rId10" o:title=""/>
          </v:shape>
          <o:OLEObject Type="Embed" ProgID="Visio.Drawing.11" ShapeID="_x0000_i1027" DrawAspect="Content" ObjectID="_1422292246" r:id="rId11"/>
        </w:object>
      </w:r>
    </w:p>
    <w:p w:rsidR="009551D5" w:rsidRPr="0086327E" w:rsidRDefault="0086327E" w:rsidP="0086327E">
      <w:pPr>
        <w:pStyle w:val="Beschriftung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86327E">
        <w:rPr>
          <w:rFonts w:ascii="Times New Roman" w:hAnsi="Times New Roman" w:cs="Times New Roman"/>
          <w:color w:val="auto"/>
        </w:rPr>
        <w:t xml:space="preserve">Abbildung </w:t>
      </w:r>
      <w:r w:rsidRPr="0086327E">
        <w:rPr>
          <w:rFonts w:ascii="Times New Roman" w:hAnsi="Times New Roman" w:cs="Times New Roman"/>
          <w:color w:val="auto"/>
        </w:rPr>
        <w:fldChar w:fldCharType="begin"/>
      </w:r>
      <w:r w:rsidRPr="0086327E">
        <w:rPr>
          <w:rFonts w:ascii="Times New Roman" w:hAnsi="Times New Roman" w:cs="Times New Roman"/>
          <w:color w:val="auto"/>
        </w:rPr>
        <w:instrText xml:space="preserve"> SEQ Abbildung \* ARABIC </w:instrText>
      </w:r>
      <w:r w:rsidRPr="0086327E">
        <w:rPr>
          <w:rFonts w:ascii="Times New Roman" w:hAnsi="Times New Roman" w:cs="Times New Roman"/>
          <w:color w:val="auto"/>
        </w:rPr>
        <w:fldChar w:fldCharType="separate"/>
      </w:r>
      <w:r w:rsidRPr="0086327E">
        <w:rPr>
          <w:rFonts w:ascii="Times New Roman" w:hAnsi="Times New Roman" w:cs="Times New Roman"/>
          <w:noProof/>
          <w:color w:val="auto"/>
        </w:rPr>
        <w:t>1</w:t>
      </w:r>
      <w:r w:rsidRPr="0086327E">
        <w:rPr>
          <w:rFonts w:ascii="Times New Roman" w:hAnsi="Times New Roman" w:cs="Times New Roman"/>
          <w:color w:val="auto"/>
        </w:rPr>
        <w:fldChar w:fldCharType="end"/>
      </w:r>
      <w:r w:rsidRPr="0086327E">
        <w:rPr>
          <w:rFonts w:ascii="Times New Roman" w:hAnsi="Times New Roman" w:cs="Times New Roman"/>
          <w:color w:val="auto"/>
        </w:rPr>
        <w:t>: Schematischer Aufbau der Regelung</w:t>
      </w:r>
    </w:p>
    <w:p w:rsidR="009551D5" w:rsidRDefault="009551D5" w:rsidP="00007B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776E94" w:rsidRPr="000417EA" w:rsidRDefault="00776E94" w:rsidP="00007B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6713BE" w:rsidRPr="000417EA" w:rsidRDefault="006713BE" w:rsidP="00007BEA">
      <w:pPr>
        <w:spacing w:after="0"/>
        <w:ind w:left="709"/>
        <w:rPr>
          <w:rFonts w:ascii="Times New Roman" w:hAnsi="Times New Roman" w:cs="Times New Roman"/>
          <w:sz w:val="20"/>
          <w:szCs w:val="20"/>
          <w:u w:val="single"/>
        </w:rPr>
      </w:pPr>
      <w:r w:rsidRPr="000417EA">
        <w:rPr>
          <w:rFonts w:ascii="Times New Roman" w:hAnsi="Times New Roman" w:cs="Times New Roman"/>
          <w:sz w:val="20"/>
          <w:szCs w:val="20"/>
          <w:u w:val="single"/>
        </w:rPr>
        <w:t>ESB1</w:t>
      </w:r>
      <w:r w:rsidR="00EB7956" w:rsidRPr="000417EA">
        <w:rPr>
          <w:rFonts w:ascii="Times New Roman" w:hAnsi="Times New Roman" w:cs="Times New Roman"/>
          <w:sz w:val="20"/>
          <w:szCs w:val="20"/>
          <w:u w:val="single"/>
        </w:rPr>
        <w:t xml:space="preserve"> (Verwendung von Ersatzs</w:t>
      </w:r>
      <w:r w:rsidR="002D4280" w:rsidRPr="000417EA">
        <w:rPr>
          <w:rFonts w:ascii="Times New Roman" w:hAnsi="Times New Roman" w:cs="Times New Roman"/>
          <w:sz w:val="20"/>
          <w:szCs w:val="20"/>
          <w:u w:val="single"/>
        </w:rPr>
        <w:t>pa</w:t>
      </w:r>
      <w:r w:rsidR="00EB7956" w:rsidRPr="000417EA">
        <w:rPr>
          <w:rFonts w:ascii="Times New Roman" w:hAnsi="Times New Roman" w:cs="Times New Roman"/>
          <w:sz w:val="20"/>
          <w:szCs w:val="20"/>
          <w:u w:val="single"/>
        </w:rPr>
        <w:t>nnungsquellen)</w:t>
      </w:r>
      <w:r w:rsidRPr="000417EA">
        <w:rPr>
          <w:rFonts w:ascii="Times New Roman" w:hAnsi="Times New Roman" w:cs="Times New Roman"/>
          <w:sz w:val="20"/>
          <w:szCs w:val="20"/>
          <w:u w:val="single"/>
        </w:rPr>
        <w:t>:</w:t>
      </w:r>
    </w:p>
    <w:p w:rsidR="006713BE" w:rsidRPr="000417EA" w:rsidRDefault="009551D5" w:rsidP="00165CB4">
      <w:pPr>
        <w:spacing w:after="0"/>
        <w:ind w:left="1276"/>
        <w:rPr>
          <w:rFonts w:ascii="Times New Roman" w:hAnsi="Times New Roman" w:cs="Times New Roman"/>
          <w:sz w:val="20"/>
          <w:szCs w:val="20"/>
        </w:rPr>
      </w:pPr>
      <w:r w:rsidRPr="000417EA">
        <w:rPr>
          <w:rFonts w:ascii="Times New Roman" w:hAnsi="Times New Roman" w:cs="Times New Roman"/>
          <w:sz w:val="20"/>
          <w:szCs w:val="20"/>
        </w:rPr>
      </w:r>
      <w:r w:rsidRPr="000417EA">
        <w:rPr>
          <w:rFonts w:ascii="Times New Roman" w:hAnsi="Times New Roman" w:cs="Times New Roman"/>
          <w:sz w:val="20"/>
          <w:szCs w:val="20"/>
        </w:rPr>
        <w:pict>
          <v:group id="_x0000_s1027" editas="canvas" style="width:335.95pt;height:111.65pt;mso-position-horizontal-relative:char;mso-position-vertical-relative:line" coordorigin="2308,12101" coordsize="6719,2233">
            <o:lock v:ext="edit" aspectratio="t"/>
            <v:shape id="_x0000_s1026" type="#_x0000_t75" style="position:absolute;left:2308;top:12101;width:6719;height:223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1" type="#_x0000_t202" style="position:absolute;left:7298;top:13136;width:783;height:381;mso-width-relative:margin;mso-height-relative:margin" stroked="f">
              <v:textbox style="mso-next-textbox:#_x0000_s1081">
                <w:txbxContent>
                  <w:p w:rsidR="009551D5" w:rsidRPr="002D4280" w:rsidRDefault="009551D5" w:rsidP="004D353F">
                    <w:pPr>
                      <w:spacing w:after="0"/>
                    </w:pPr>
                    <w:r>
                      <w:t>U</w:t>
                    </w:r>
                    <w:r>
                      <w:rPr>
                        <w:vertAlign w:val="subscript"/>
                      </w:rPr>
                      <w:t>PWM</w:t>
                    </w:r>
                  </w:p>
                </w:txbxContent>
              </v:textbox>
            </v:shape>
            <v:shape id="_x0000_s1073" type="#_x0000_t202" style="position:absolute;left:6268;top:13239;width:534;height:381;mso-width-relative:margin;mso-height-relative:margin" stroked="f">
              <v:textbox style="mso-next-textbox:#_x0000_s1073">
                <w:txbxContent>
                  <w:p w:rsidR="009551D5" w:rsidRDefault="009551D5" w:rsidP="002B6DC0">
                    <w:pPr>
                      <w:spacing w:after="0"/>
                    </w:pPr>
                    <w:r>
                      <w:t>R</w:t>
                    </w:r>
                    <w:r w:rsidRPr="005A6FF3"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072" type="#_x0000_t202" style="position:absolute;left:5182;top:13239;width:534;height:381;mso-width-relative:margin;mso-height-relative:margin" stroked="f">
              <v:textbox style="mso-next-textbox:#_x0000_s1072">
                <w:txbxContent>
                  <w:p w:rsidR="009551D5" w:rsidRDefault="009551D5" w:rsidP="002B6DC0">
                    <w:pPr>
                      <w:spacing w:after="0"/>
                    </w:pPr>
                    <w:r>
                      <w:t>R</w:t>
                    </w:r>
                    <w:r w:rsidRPr="005A6FF3"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52" type="#_x0000_t202" style="position:absolute;left:3468;top:13030;width:669;height:382;mso-width-relative:margin;mso-height-relative:margin" stroked="f">
              <v:textbox style="mso-next-textbox:#_x0000_s1052">
                <w:txbxContent>
                  <w:p w:rsidR="009551D5" w:rsidRPr="002D4280" w:rsidRDefault="009551D5" w:rsidP="002D4280">
                    <w:pPr>
                      <w:spacing w:after="0"/>
                    </w:pPr>
                    <w:proofErr w:type="spellStart"/>
                    <w:r>
                      <w:t>U</w:t>
                    </w:r>
                    <w:r>
                      <w:rPr>
                        <w:vertAlign w:val="subscript"/>
                      </w:rPr>
                      <w:t>Ref</w:t>
                    </w:r>
                    <w:proofErr w:type="spellEnd"/>
                  </w:p>
                </w:txbxContent>
              </v:textbox>
            </v:shape>
            <v:shape id="_x0000_s1048" type="#_x0000_t202" style="position:absolute;left:4374;top:13534;width:534;height:380;mso-width-relative:margin;mso-height-relative:margin" stroked="f">
              <v:textbox style="mso-next-textbox:#_x0000_s1048">
                <w:txbxContent>
                  <w:p w:rsidR="009551D5" w:rsidRDefault="009551D5" w:rsidP="00477111">
                    <w:pPr>
                      <w:spacing w:after="0"/>
                    </w:pPr>
                    <w:r>
                      <w:t>R</w:t>
                    </w:r>
                    <w:r w:rsidRPr="005A6FF3"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47" type="#_x0000_t202" style="position:absolute;left:4374;top:12674;width:534;height:381;mso-width-relative:margin;mso-height-relative:margin" stroked="f">
              <v:textbox style="mso-next-textbox:#_x0000_s1047">
                <w:txbxContent>
                  <w:p w:rsidR="009551D5" w:rsidRDefault="009551D5" w:rsidP="00477111">
                    <w:pPr>
                      <w:spacing w:after="0"/>
                    </w:pPr>
                    <w:r>
                      <w:t>R</w:t>
                    </w:r>
                    <w:r w:rsidRPr="005A6FF3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49" type="#_x0000_t202" style="position:absolute;left:2308;top:13055;width:669;height:381;mso-width-relative:margin;mso-height-relative:margin" stroked="f">
              <v:textbox style="mso-next-textbox:#_x0000_s1049">
                <w:txbxContent>
                  <w:p w:rsidR="009551D5" w:rsidRPr="002D4280" w:rsidRDefault="009551D5" w:rsidP="002D4280">
                    <w:pPr>
                      <w:spacing w:after="0"/>
                    </w:pPr>
                    <w:proofErr w:type="spellStart"/>
                    <w:r>
                      <w:t>U</w:t>
                    </w:r>
                    <w:r>
                      <w:rPr>
                        <w:vertAlign w:val="subscript"/>
                      </w:rPr>
                      <w:t>out</w:t>
                    </w:r>
                    <w:proofErr w:type="spellEnd"/>
                  </w:p>
                </w:txbxContent>
              </v:textbox>
            </v:shape>
            <v:oval id="_x0000_s1028" style="position:absolute;left:2815;top:13030;width:503;height:504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3067;top:12414;width:1;height:616;flip:y" o:connectortype="straight"/>
            <v:shape id="_x0000_s1030" type="#_x0000_t32" style="position:absolute;left:3468;top:13030;width:0;height:504" o:connectortype="straight">
              <v:stroke endarrow="block"/>
            </v:shape>
            <v:shape id="_x0000_s1031" type="#_x0000_t32" style="position:absolute;left:3066;top:13534;width:1;height:641;flip:x" o:connectortype="straight"/>
            <v:shape id="_x0000_s1041" type="#_x0000_t32" style="position:absolute;left:3066;top:14175;width:1303;height:0" o:connectortype="straight"/>
            <v:shape id="_x0000_s1042" type="#_x0000_t32" style="position:absolute;left:4369;top:13965;width:0;height:210;flip:y" o:connectortype="straight"/>
            <v:shape id="_x0000_s1043" type="#_x0000_t32" style="position:absolute;left:4369;top:13136;width:1;height:282;flip:y" o:connectortype="straight"/>
            <v:shape id="_x0000_s1045" type="#_x0000_t32" style="position:absolute;left:3066;top:12414;width:1303;height:0;flip:x" o:connectortype="straight"/>
            <v:shape id="_x0000_s1050" type="#_x0000_t32" style="position:absolute;left:4369;top:13259;width:733;height:1" o:connectortype="straight"/>
            <v:shape id="_x0000_s1051" type="#_x0000_t32" style="position:absolute;left:4067;top:13259;width:302;height:1;flip:x" o:connectortype="straight"/>
            <v:rect id="_x0000_s1065" style="position:absolute;left:4067;top:12726;width:614;height:206;rotation:270"/>
            <v:rect id="_x0000_s1066" style="position:absolute;left:4067;top:13616;width:614;height:206;rotation:270"/>
            <v:shape id="_x0000_s1067" type="#_x0000_t32" style="position:absolute;left:4369;top:12414;width:5;height:108;flip:x y" o:connectortype="straight"/>
            <v:rect id="_x0000_s1068" style="position:absolute;left:5102;top:13136;width:614;height:206;rotation:180"/>
            <v:rect id="_x0000_s1069" style="position:absolute;left:6268;top:13136;width:614;height:206;rotation:180"/>
            <v:shape id="_x0000_s1070" type="#_x0000_t32" style="position:absolute;left:5716;top:13239;width:552;height:1" o:connectortype="straight"/>
            <v:shape id="_x0000_s1071" type="#_x0000_t32" style="position:absolute;left:6882;top:13239;width:273;height:1" o:connectortype="straight"/>
            <v:oval id="_x0000_s1074" style="position:absolute;left:7945;top:13030;width:503;height:504"/>
            <v:shape id="_x0000_s1075" type="#_x0000_t32" style="position:absolute;left:8598;top:13030;width:0;height:504" o:connectortype="straight">
              <v:stroke endarrow="block"/>
            </v:shape>
            <v:shape id="_x0000_s1076" type="#_x0000_t32" style="position:absolute;left:7155;top:12522;width:1;height:717;flip:y" o:connectortype="straight"/>
            <v:shape id="_x0000_s1077" type="#_x0000_t32" style="position:absolute;left:7155;top:12522;width:1042;height:1" o:connectortype="straight"/>
            <v:shape id="_x0000_s1078" type="#_x0000_t32" style="position:absolute;left:8196;top:12522;width:1;height:508" o:connectortype="straight"/>
            <v:shape id="_x0000_s1079" type="#_x0000_t32" style="position:absolute;left:4374;top:14175;width:3823;height:0" o:connectortype="straight"/>
            <v:shape id="_x0000_s1080" type="#_x0000_t32" style="position:absolute;left:8197;top:13534;width:0;height:641" o:connectortype="straight"/>
            <w10:wrap type="none"/>
            <w10:anchorlock/>
          </v:group>
        </w:pict>
      </w:r>
    </w:p>
    <w:p w:rsidR="00165CB4" w:rsidRPr="000417EA" w:rsidRDefault="00165CB4" w:rsidP="00165CB4">
      <w:pPr>
        <w:pStyle w:val="Beschriftung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0417EA">
        <w:rPr>
          <w:rFonts w:ascii="Times New Roman" w:hAnsi="Times New Roman" w:cs="Times New Roman"/>
          <w:color w:val="auto"/>
          <w:sz w:val="20"/>
          <w:szCs w:val="20"/>
        </w:rPr>
        <w:t xml:space="preserve">Abbildung </w:t>
      </w:r>
      <w:r w:rsidR="00A71B1A" w:rsidRPr="000417EA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0417EA">
        <w:rPr>
          <w:rFonts w:ascii="Times New Roman" w:hAnsi="Times New Roman" w:cs="Times New Roman"/>
          <w:color w:val="auto"/>
          <w:sz w:val="20"/>
          <w:szCs w:val="20"/>
        </w:rPr>
        <w:instrText xml:space="preserve"> SEQ Abbildung \* ARABIC </w:instrText>
      </w:r>
      <w:r w:rsidR="00A71B1A" w:rsidRPr="000417EA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86327E">
        <w:rPr>
          <w:rFonts w:ascii="Times New Roman" w:hAnsi="Times New Roman" w:cs="Times New Roman"/>
          <w:noProof/>
          <w:color w:val="auto"/>
          <w:sz w:val="20"/>
          <w:szCs w:val="20"/>
        </w:rPr>
        <w:t>2</w:t>
      </w:r>
      <w:r w:rsidR="00A71B1A" w:rsidRPr="000417EA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0417EA">
        <w:rPr>
          <w:rFonts w:ascii="Times New Roman" w:hAnsi="Times New Roman" w:cs="Times New Roman"/>
          <w:color w:val="auto"/>
          <w:sz w:val="20"/>
          <w:szCs w:val="20"/>
        </w:rPr>
        <w:t>: Ersatzspannungsquellenschaltbild des Reglers</w:t>
      </w:r>
    </w:p>
    <w:p w:rsidR="00165CB4" w:rsidRPr="000417EA" w:rsidRDefault="00165CB4" w:rsidP="00165CB4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165CB4" w:rsidRPr="000417EA" w:rsidRDefault="001E11DC" w:rsidP="00165CB4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0417EA">
        <w:rPr>
          <w:rFonts w:ascii="Times New Roman" w:hAnsi="Times New Roman" w:cs="Times New Roman"/>
          <w:sz w:val="20"/>
          <w:szCs w:val="20"/>
        </w:rPr>
        <w:t>Da die Berechnungen der benötigten Potentiale und Widerstände mit den Ersatzspannungsquellen relativ schwierig zu bewältigen ist, wird der Übergang zu Ersatzstromquellen erforderlich.</w:t>
      </w:r>
    </w:p>
    <w:p w:rsidR="00165CB4" w:rsidRPr="000417EA" w:rsidRDefault="00165CB4" w:rsidP="00165CB4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776E94" w:rsidRDefault="00776E94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br w:type="page"/>
      </w:r>
    </w:p>
    <w:p w:rsidR="00165CB4" w:rsidRPr="000417EA" w:rsidRDefault="00165CB4" w:rsidP="00165CB4">
      <w:pPr>
        <w:spacing w:after="0"/>
        <w:ind w:left="709"/>
        <w:rPr>
          <w:rFonts w:ascii="Times New Roman" w:hAnsi="Times New Roman" w:cs="Times New Roman"/>
          <w:sz w:val="20"/>
          <w:szCs w:val="20"/>
          <w:u w:val="single"/>
        </w:rPr>
      </w:pPr>
      <w:r w:rsidRPr="000417EA">
        <w:rPr>
          <w:rFonts w:ascii="Times New Roman" w:hAnsi="Times New Roman" w:cs="Times New Roman"/>
          <w:sz w:val="20"/>
          <w:szCs w:val="20"/>
          <w:u w:val="single"/>
        </w:rPr>
        <w:lastRenderedPageBreak/>
        <w:t>ESB2 (Verwendung von Ersatzstromquellen):</w:t>
      </w:r>
    </w:p>
    <w:p w:rsidR="00165CB4" w:rsidRPr="000417EA" w:rsidRDefault="00165CB4" w:rsidP="00165CB4">
      <w:pPr>
        <w:spacing w:after="0"/>
        <w:ind w:left="709"/>
        <w:rPr>
          <w:rFonts w:ascii="Times New Roman" w:hAnsi="Times New Roman" w:cs="Times New Roman"/>
          <w:sz w:val="20"/>
          <w:szCs w:val="20"/>
          <w:u w:val="single"/>
        </w:rPr>
      </w:pPr>
    </w:p>
    <w:p w:rsidR="00165CB4" w:rsidRPr="000417EA" w:rsidRDefault="00165CB4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0417EA">
        <w:rPr>
          <w:rFonts w:ascii="Times New Roman" w:hAnsi="Times New Roman" w:cs="Times New Roman"/>
          <w:sz w:val="20"/>
          <w:szCs w:val="20"/>
        </w:rPr>
        <w:t xml:space="preserve">Die Berechnung wird mittels </w:t>
      </w:r>
      <w:r w:rsidR="00131164" w:rsidRPr="000417EA">
        <w:rPr>
          <w:rFonts w:ascii="Times New Roman" w:hAnsi="Times New Roman" w:cs="Times New Roman"/>
          <w:sz w:val="20"/>
          <w:szCs w:val="20"/>
        </w:rPr>
        <w:t>des Knotenpotentialverfahrens</w:t>
      </w:r>
      <w:r w:rsidRPr="000417EA">
        <w:rPr>
          <w:rFonts w:ascii="Times New Roman" w:hAnsi="Times New Roman" w:cs="Times New Roman"/>
          <w:sz w:val="20"/>
          <w:szCs w:val="20"/>
        </w:rPr>
        <w:t xml:space="preserve"> durchgeführt.</w:t>
      </w:r>
    </w:p>
    <w:p w:rsidR="005A6FF3" w:rsidRPr="000417EA" w:rsidRDefault="009551D5" w:rsidP="000417EA">
      <w:pPr>
        <w:spacing w:after="0"/>
        <w:ind w:left="1418"/>
        <w:jc w:val="center"/>
        <w:rPr>
          <w:rFonts w:ascii="Times New Roman" w:hAnsi="Times New Roman" w:cs="Times New Roman"/>
          <w:sz w:val="20"/>
          <w:szCs w:val="20"/>
        </w:rPr>
      </w:pPr>
      <w:r w:rsidRPr="000417EA">
        <w:rPr>
          <w:rFonts w:ascii="Times New Roman" w:hAnsi="Times New Roman" w:cs="Times New Roman"/>
          <w:sz w:val="20"/>
          <w:szCs w:val="20"/>
        </w:rPr>
      </w:r>
      <w:r w:rsidRPr="000417EA">
        <w:rPr>
          <w:rFonts w:ascii="Times New Roman" w:hAnsi="Times New Roman" w:cs="Times New Roman"/>
          <w:sz w:val="20"/>
          <w:szCs w:val="20"/>
        </w:rPr>
        <w:pict>
          <v:group id="_x0000_s1117" editas="canvas" style="width:317.35pt;height:79.85pt;mso-position-horizontal-relative:char;mso-position-vertical-relative:line" coordorigin="2786,12299" coordsize="6347,1597">
            <o:lock v:ext="edit" aspectratio="t"/>
            <v:shape id="_x0000_s1118" type="#_x0000_t75" style="position:absolute;left:2786;top:12299;width:6347;height:1597" o:preferrelative="f">
              <v:fill o:detectmouseclick="t"/>
              <v:path o:extrusionok="t" o:connecttype="none"/>
              <o:lock v:ext="edit" text="t"/>
            </v:shape>
            <v:shape id="_x0000_s1119" type="#_x0000_t202" style="position:absolute;left:7356;top:12904;width:783;height:381;mso-width-relative:margin;mso-height-relative:margin" stroked="f">
              <v:textbox style="mso-next-textbox:#_x0000_s1119">
                <w:txbxContent>
                  <w:p w:rsidR="009551D5" w:rsidRPr="002D4280" w:rsidRDefault="009551D5" w:rsidP="005051B2">
                    <w:pPr>
                      <w:spacing w:after="0"/>
                    </w:pPr>
                    <w:r>
                      <w:t>I</w:t>
                    </w:r>
                    <w:r>
                      <w:rPr>
                        <w:vertAlign w:val="subscript"/>
                      </w:rPr>
                      <w:t>PWM</w:t>
                    </w:r>
                  </w:p>
                </w:txbxContent>
              </v:textbox>
            </v:shape>
            <v:shape id="_x0000_s1121" type="#_x0000_t202" style="position:absolute;left:6206;top:12962;width:726;height:437;mso-width-relative:margin;mso-height-relative:margin" stroked="f">
              <v:textbox style="mso-next-textbox:#_x0000_s1121">
                <w:txbxContent>
                  <w:p w:rsidR="009551D5" w:rsidRDefault="009551D5" w:rsidP="005051B2">
                    <w:pPr>
                      <w:spacing w:after="0"/>
                    </w:pPr>
                    <w:r>
                      <w:t>G</w:t>
                    </w:r>
                    <w:r w:rsidRPr="005A6FF3">
                      <w:rPr>
                        <w:vertAlign w:val="subscript"/>
                      </w:rPr>
                      <w:t>34</w:t>
                    </w:r>
                  </w:p>
                </w:txbxContent>
              </v:textbox>
            </v:shape>
            <v:shape id="_x0000_s1122" type="#_x0000_t202" style="position:absolute;left:8073;top:12845;width:669;height:382;mso-width-relative:margin;mso-height-relative:margin" stroked="f">
              <v:textbox style="mso-next-textbox:#_x0000_s1122">
                <w:txbxContent>
                  <w:p w:rsidR="009551D5" w:rsidRPr="002D4280" w:rsidRDefault="009551D5" w:rsidP="005051B2">
                    <w:pPr>
                      <w:spacing w:after="0"/>
                    </w:pPr>
                    <w:proofErr w:type="spellStart"/>
                    <w:r>
                      <w:t>U</w:t>
                    </w:r>
                    <w:r>
                      <w:rPr>
                        <w:vertAlign w:val="subscript"/>
                      </w:rPr>
                      <w:t>Ref</w:t>
                    </w:r>
                    <w:proofErr w:type="spellEnd"/>
                  </w:p>
                </w:txbxContent>
              </v:textbox>
            </v:shape>
            <v:shape id="_x0000_s1123" type="#_x0000_t202" style="position:absolute;left:5357;top:12962;width:637;height:437;mso-width-relative:margin;mso-height-relative:margin" stroked="f">
              <v:textbox style="mso-next-textbox:#_x0000_s1123">
                <w:txbxContent>
                  <w:p w:rsidR="009551D5" w:rsidRDefault="009551D5" w:rsidP="005051B2">
                    <w:pPr>
                      <w:spacing w:after="0"/>
                    </w:pPr>
                    <w:r>
                      <w:t>G</w:t>
                    </w:r>
                    <w:r w:rsidRPr="005A6FF3"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24" type="#_x0000_t202" style="position:absolute;left:4580;top:12961;width:597;height:381;mso-width-relative:margin;mso-height-relative:margin" stroked="f">
              <v:textbox style="mso-next-textbox:#_x0000_s1124">
                <w:txbxContent>
                  <w:p w:rsidR="009551D5" w:rsidRDefault="009551D5" w:rsidP="005051B2">
                    <w:pPr>
                      <w:spacing w:after="0"/>
                    </w:pPr>
                    <w:r>
                      <w:t>G</w:t>
                    </w:r>
                    <w:r w:rsidRPr="005A6FF3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25" type="#_x0000_t202" style="position:absolute;left:3081;top:12920;width:669;height:480;mso-width-relative:margin;mso-height-relative:margin" stroked="f">
              <v:textbox style="mso-next-textbox:#_x0000_s1125">
                <w:txbxContent>
                  <w:p w:rsidR="009551D5" w:rsidRPr="002D4280" w:rsidRDefault="009551D5" w:rsidP="005051B2">
                    <w:pPr>
                      <w:spacing w:after="0"/>
                    </w:pPr>
                    <w:proofErr w:type="spellStart"/>
                    <w:r>
                      <w:t>I</w:t>
                    </w:r>
                    <w:r>
                      <w:rPr>
                        <w:vertAlign w:val="subscript"/>
                      </w:rPr>
                      <w:t>out</w:t>
                    </w:r>
                    <w:proofErr w:type="spellEnd"/>
                  </w:p>
                </w:txbxContent>
              </v:textbox>
            </v:shape>
            <v:rect id="_x0000_s1136" style="position:absolute;left:4273;top:13026;width:614;height:206;rotation:270"/>
            <v:rect id="_x0000_s1137" style="position:absolute;left:5050;top:13026;width:614;height:206;rotation:270"/>
            <v:rect id="_x0000_s1140" style="position:absolute;left:5899;top:13026;width:614;height:206;rotation:90"/>
            <v:shape id="_x0000_s1150" type="#_x0000_t32" style="position:absolute;left:4580;top:12607;width:12;height:215;flip:y" o:connectortype="straight"/>
            <v:shape id="_x0000_s1151" type="#_x0000_t32" style="position:absolute;left:4580;top:13436;width:1;height:210" o:connectortype="straight"/>
            <v:shape id="_x0000_s1152" type="#_x0000_t32" style="position:absolute;left:4592;top:13646;width:765;height:0" o:connectortype="straight"/>
            <v:shape id="_x0000_s1153" type="#_x0000_t32" style="position:absolute;left:5357;top:13436;width:0;height:210" o:connectortype="straight"/>
            <v:shape id="_x0000_s1154" type="#_x0000_t32" style="position:absolute;left:5357;top:12607;width:0;height:215;flip:y" o:connectortype="straight"/>
            <v:shape id="_x0000_s1155" type="#_x0000_t32" style="position:absolute;left:4592;top:12607;width:765;height:0;flip:x" o:connectortype="straight"/>
            <v:shape id="_x0000_s1156" type="#_x0000_t32" style="position:absolute;left:6206;top:13436;width:6;height:210" o:connectortype="straight"/>
            <v:shape id="_x0000_s1158" type="#_x0000_t32" style="position:absolute;left:6206;top:12607;width:6;height:215;flip:y" o:connectortype="straight"/>
            <v:shape id="_x0000_s1159" type="#_x0000_t32" style="position:absolute;left:5357;top:12607;width:855;height:0" o:connectortype="straight"/>
            <v:shape id="_x0000_s1160" type="#_x0000_t32" style="position:absolute;left:5357;top:13646;width:855;height:0" o:connectortype="straight"/>
            <v:shapetype id="_x0000_t95" coordsize="21600,21600" o:spt="95" adj="11796480,5400" path="al10800,10800@0@0@2@14,10800,10800,10800,10800@3@15xe">
              <v:stroke joinstyle="miter"/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sum 10800 0 #1"/>
                <v:f eqn="prod #1 1 2"/>
                <v:f eqn="sum @18 5400 0"/>
                <v:f eqn="cos @19 #0"/>
                <v:f eqn="sin @19 #0"/>
                <v:f eqn="sum @20 10800 0"/>
                <v:f eqn="sum @21 10800 0"/>
                <v:f eqn="sum 10800 0 @20"/>
                <v:f eqn="sum #1 10800 0"/>
                <v:f eqn="if @9 @17 @25"/>
                <v:f eqn="if @9 0 21600"/>
                <v:f eqn="cos 10800 #0"/>
                <v:f eqn="sin 10800 #0"/>
                <v:f eqn="sin #1 #0"/>
                <v:f eqn="sum @28 10800 0"/>
                <v:f eqn="sum @29 10800 0"/>
                <v:f eqn="sum @30 10800 0"/>
                <v:f eqn="if @4 0 @31"/>
                <v:f eqn="if #0 @34 0"/>
                <v:f eqn="if @6 @35 @31"/>
                <v:f eqn="sum 21600 0 @36"/>
                <v:f eqn="if @4 0 @33"/>
                <v:f eqn="if #0 @38 @32"/>
                <v:f eqn="if @6 @39 0"/>
                <v:f eqn="if @4 @32 21600"/>
                <v:f eqn="if @6 @41 @33"/>
              </v:formulas>
              <v:path o:connecttype="custom" o:connectlocs="10800,@27;@22,@23;10800,@26;@24,@23" textboxrect="@36,@40,@37,@42"/>
              <v:handles>
                <v:h position="#1,#0" polar="10800,10800" radiusrange="0,10800"/>
              </v:handles>
            </v:shapetype>
            <v:shape id="_x0000_s1166" type="#_x0000_t95" style="position:absolute;left:3576;top:12845;width:491;height:474" adj=",10800"/>
            <v:shape id="_x0000_s1167" type="#_x0000_t95" style="position:absolute;left:3577;top:12938;width:491;height:462;rotation:180" adj=",10800"/>
            <v:shape id="_x0000_s1168" type="#_x0000_t95" style="position:absolute;left:6684;top:12822;width:491;height:474" adj=",10800"/>
            <v:shape id="_x0000_s1169" type="#_x0000_t95" style="position:absolute;left:6685;top:12915;width:491;height:462;rotation:180" adj=",10800"/>
            <v:shape id="_x0000_s1170" type="#_x0000_t32" style="position:absolute;left:3822;top:13646;width:770;height:1;flip:x y" o:connectortype="straight"/>
            <v:shape id="_x0000_s1171" type="#_x0000_t32" style="position:absolute;left:4214;top:12938;width:1;height:415;flip:y" o:connectortype="straight">
              <v:stroke endarrow="block"/>
            </v:shape>
            <v:shape id="_x0000_s1173" type="#_x0000_t32" style="position:absolute;left:7296;top:12904;width:1;height:415;flip:y" o:connectortype="straight">
              <v:stroke endarrow="block"/>
            </v:shape>
            <v:shape id="_x0000_s1174" type="#_x0000_t32" style="position:absolute;left:3822;top:12607;width:770;height:1;flip:x" o:connectortype="straight"/>
            <v:shape id="_x0000_s1175" type="#_x0000_t32" style="position:absolute;left:3822;top:12608;width:4;height:237;flip:y" o:connectortype="straight"/>
            <v:shape id="_x0000_s1176" type="#_x0000_t32" style="position:absolute;left:3823;top:13400;width:3;height:247" o:connectortype="straight"/>
            <v:shape id="_x0000_s1177" type="#_x0000_t32" style="position:absolute;left:6206;top:13646;width:726;height:0" o:connectortype="straight"/>
            <v:shape id="_x0000_s1178" type="#_x0000_t32" style="position:absolute;left:6931;top:13377;width:1;height:269" o:connectortype="straight"/>
            <v:shape id="_x0000_s1179" type="#_x0000_t32" style="position:absolute;left:6206;top:12607;width:725;height:0" o:connectortype="straight"/>
            <v:shape id="_x0000_s1180" type="#_x0000_t32" style="position:absolute;left:6930;top:12607;width:2;height:215;flip:y" o:connectortype="straight"/>
            <v:shape id="_x0000_s1181" type="#_x0000_t32" style="position:absolute;left:5357;top:13646;width:0;height:165" o:connectortype="straight"/>
            <v:shape id="_x0000_s1182" type="#_x0000_t32" style="position:absolute;left:5177;top:13811;width:373;height:1" o:connectortype="straight"/>
            <v:shape id="_x0000_s1184" type="#_x0000_t32" style="position:absolute;left:6932;top:12607;width:1141;height:0" o:connectortype="straight"/>
            <v:shape id="_x0000_s1185" type="#_x0000_t32" style="position:absolute;left:6930;top:13646;width:1143;height:1" o:connectortype="straight"/>
            <v:oval id="_x0000_s1186" style="position:absolute;left:8073;top:12533;width:104;height:138"/>
            <v:oval id="_x0000_s1187" style="position:absolute;left:8073;top:13567;width:104;height:138"/>
            <v:shape id="_x0000_s1188" type="#_x0000_t32" style="position:absolute;left:8139;top:12822;width:0;height:614" o:connectortype="straight">
              <v:stroke endarrow="block"/>
            </v:shape>
            <w10:wrap type="none"/>
            <w10:anchorlock/>
          </v:group>
        </w:pict>
      </w:r>
    </w:p>
    <w:p w:rsidR="005051B2" w:rsidRPr="000417EA" w:rsidRDefault="005051B2" w:rsidP="000417EA">
      <w:pPr>
        <w:pStyle w:val="Beschriftung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417E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Abbildung </w:t>
      </w:r>
      <w:r w:rsidR="00A71B1A" w:rsidRPr="000417EA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0417EA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SEQ Abbildung \* ARABIC </w:instrText>
      </w:r>
      <w:r w:rsidR="00A71B1A" w:rsidRPr="000417EA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86327E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3</w:t>
      </w:r>
      <w:r w:rsidR="00A71B1A" w:rsidRPr="000417EA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0417EA">
        <w:rPr>
          <w:rFonts w:ascii="Times New Roman" w:hAnsi="Times New Roman" w:cs="Times New Roman"/>
          <w:color w:val="000000" w:themeColor="text1"/>
          <w:sz w:val="20"/>
          <w:szCs w:val="20"/>
        </w:rPr>
        <w:t>: Ersatzstromquellenschaltbild</w:t>
      </w:r>
    </w:p>
    <w:p w:rsidR="00D04D19" w:rsidRPr="000417EA" w:rsidRDefault="00D04D19" w:rsidP="000417EA">
      <w:pPr>
        <w:spacing w:after="0"/>
        <w:ind w:left="709"/>
        <w:rPr>
          <w:rFonts w:ascii="Times New Roman" w:hAnsi="Times New Roman" w:cs="Times New Roman"/>
          <w:i/>
          <w:sz w:val="20"/>
          <w:szCs w:val="20"/>
        </w:rPr>
      </w:pPr>
    </w:p>
    <w:p w:rsidR="00D04D19" w:rsidRPr="000417EA" w:rsidRDefault="00D04D19" w:rsidP="000417EA">
      <w:pPr>
        <w:spacing w:after="0"/>
        <w:ind w:left="709"/>
        <w:rPr>
          <w:rFonts w:ascii="Times New Roman" w:hAnsi="Times New Roman" w:cs="Times New Roman"/>
          <w:i/>
          <w:sz w:val="20"/>
          <w:szCs w:val="20"/>
        </w:rPr>
      </w:pPr>
      <w:r w:rsidRPr="000417EA">
        <w:rPr>
          <w:rFonts w:ascii="Times New Roman" w:hAnsi="Times New Roman" w:cs="Times New Roman"/>
          <w:i/>
          <w:sz w:val="20"/>
          <w:szCs w:val="20"/>
        </w:rPr>
        <w:t>Allgemeine Dimensionierungsgleichung</w:t>
      </w:r>
      <w:r w:rsidR="006021B7" w:rsidRPr="000417EA">
        <w:rPr>
          <w:rFonts w:ascii="Times New Roman" w:hAnsi="Times New Roman" w:cs="Times New Roman"/>
          <w:i/>
          <w:sz w:val="20"/>
          <w:szCs w:val="20"/>
        </w:rPr>
        <w:t xml:space="preserve"> der Widerstände</w:t>
      </w:r>
      <w:r w:rsidR="000417EA">
        <w:rPr>
          <w:rFonts w:ascii="Times New Roman" w:hAnsi="Times New Roman" w:cs="Times New Roman"/>
          <w:i/>
          <w:sz w:val="20"/>
          <w:szCs w:val="20"/>
        </w:rPr>
        <w:t>:</w:t>
      </w:r>
    </w:p>
    <w:p w:rsidR="00D04D19" w:rsidRPr="000417EA" w:rsidRDefault="00D04D19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5051B2" w:rsidRPr="000417EA" w:rsidRDefault="009551D5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Iq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;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PWM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Iq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PWM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;</m:t>
          </m:r>
        </m:oMath>
      </m:oMathPara>
    </w:p>
    <w:p w:rsidR="008C3367" w:rsidRPr="000417EA" w:rsidRDefault="008C3367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784800" w:rsidRPr="000417EA" w:rsidRDefault="009551D5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34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;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;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;</m:t>
          </m:r>
        </m:oMath>
      </m:oMathPara>
    </w:p>
    <w:p w:rsidR="008C3367" w:rsidRPr="000417EA" w:rsidRDefault="008C3367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8C3367" w:rsidRPr="000417EA" w:rsidRDefault="009551D5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34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Ref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Iq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Iq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</m:oMath>
      </m:oMathPara>
    </w:p>
    <w:p w:rsidR="008C3367" w:rsidRPr="000417EA" w:rsidRDefault="008C3367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8C3367" w:rsidRPr="000417EA" w:rsidRDefault="009551D5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34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Iq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Iq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</m:den>
          </m:f>
        </m:oMath>
      </m:oMathPara>
    </w:p>
    <w:p w:rsidR="008C3367" w:rsidRPr="000417EA" w:rsidRDefault="008C3367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8C3367" w:rsidRPr="000417EA" w:rsidRDefault="009551D5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34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PWM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PWM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b>
                  </m:sSub>
                </m:den>
              </m:f>
            </m:e>
          </m:d>
        </m:oMath>
      </m:oMathPara>
    </w:p>
    <w:p w:rsidR="001010DB" w:rsidRPr="000417EA" w:rsidRDefault="001010DB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1010DB" w:rsidRPr="000417EA" w:rsidRDefault="009551D5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Ref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out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PWM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b>
                  </m:sSub>
                </m:den>
              </m:f>
            </m:e>
          </m:borderBox>
        </m:oMath>
      </m:oMathPara>
    </w:p>
    <w:p w:rsidR="001010DB" w:rsidRPr="000417EA" w:rsidRDefault="001010DB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4A6C35" w:rsidRPr="000417EA" w:rsidRDefault="004A6C35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1010DB" w:rsidRPr="000417EA" w:rsidRDefault="006021B7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0417EA">
        <w:rPr>
          <w:rFonts w:ascii="Times New Roman" w:hAnsi="Times New Roman" w:cs="Times New Roman"/>
          <w:i/>
          <w:sz w:val="20"/>
          <w:szCs w:val="20"/>
        </w:rPr>
        <w:t xml:space="preserve">Berechnung von </w:t>
      </w:r>
      <w:proofErr w:type="spellStart"/>
      <w:r w:rsidRPr="000417EA">
        <w:rPr>
          <w:rFonts w:ascii="Times New Roman" w:hAnsi="Times New Roman" w:cs="Times New Roman"/>
          <w:i/>
          <w:sz w:val="20"/>
          <w:szCs w:val="20"/>
        </w:rPr>
        <w:t>U</w:t>
      </w:r>
      <w:r w:rsidR="004F72B9" w:rsidRPr="000417EA">
        <w:rPr>
          <w:rFonts w:ascii="Times New Roman" w:hAnsi="Times New Roman" w:cs="Times New Roman"/>
          <w:i/>
          <w:sz w:val="20"/>
          <w:szCs w:val="20"/>
          <w:vertAlign w:val="subscript"/>
        </w:rPr>
        <w:t>out</w:t>
      </w:r>
      <w:r w:rsidR="004F72B9" w:rsidRPr="000417EA">
        <w:rPr>
          <w:rFonts w:ascii="Times New Roman" w:hAnsi="Times New Roman" w:cs="Times New Roman"/>
          <w:i/>
          <w:sz w:val="20"/>
          <w:szCs w:val="20"/>
        </w:rPr>
        <w:t>,</w:t>
      </w:r>
      <w:r w:rsidRPr="000417EA">
        <w:rPr>
          <w:rFonts w:ascii="Times New Roman" w:hAnsi="Times New Roman" w:cs="Times New Roman"/>
          <w:i/>
          <w:sz w:val="20"/>
          <w:szCs w:val="20"/>
          <w:vertAlign w:val="subscript"/>
        </w:rPr>
        <w:t>max</w:t>
      </w:r>
      <w:proofErr w:type="spellEnd"/>
      <w:r w:rsidRPr="000417EA">
        <w:rPr>
          <w:rFonts w:ascii="Times New Roman" w:hAnsi="Times New Roman" w:cs="Times New Roman"/>
          <w:i/>
          <w:sz w:val="20"/>
          <w:szCs w:val="20"/>
        </w:rPr>
        <w:t xml:space="preserve"> unter Bedingung U</w:t>
      </w:r>
      <w:r w:rsidRPr="000417EA">
        <w:rPr>
          <w:rFonts w:ascii="Times New Roman" w:hAnsi="Times New Roman" w:cs="Times New Roman"/>
          <w:i/>
          <w:sz w:val="20"/>
          <w:szCs w:val="20"/>
          <w:vertAlign w:val="subscript"/>
        </w:rPr>
        <w:t>PWM</w:t>
      </w:r>
      <w:r w:rsidR="00692C9B" w:rsidRPr="000417EA">
        <w:rPr>
          <w:rFonts w:ascii="Times New Roman" w:hAnsi="Times New Roman" w:cs="Times New Roman"/>
          <w:i/>
          <w:sz w:val="20"/>
          <w:szCs w:val="20"/>
          <w:vertAlign w:val="subscript"/>
        </w:rPr>
        <w:t xml:space="preserve"> </w:t>
      </w:r>
      <w:r w:rsidR="00692C9B" w:rsidRPr="000417EA">
        <w:rPr>
          <w:rFonts w:ascii="Times New Roman" w:hAnsi="Times New Roman" w:cs="Times New Roman"/>
          <w:i/>
          <w:sz w:val="20"/>
          <w:szCs w:val="20"/>
        </w:rPr>
        <w:t>:= 0</w:t>
      </w:r>
    </w:p>
    <w:p w:rsidR="00692C9B" w:rsidRPr="000417EA" w:rsidRDefault="00692C9B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692C9B" w:rsidRPr="000417EA" w:rsidRDefault="009551D5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out, max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</m:den>
          </m:f>
        </m:oMath>
      </m:oMathPara>
    </w:p>
    <w:p w:rsidR="00606B3F" w:rsidRPr="000417EA" w:rsidRDefault="00606B3F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606B3F" w:rsidRPr="000417EA" w:rsidRDefault="009551D5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out, 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:rsidR="00606B3F" w:rsidRPr="000417EA" w:rsidRDefault="00606B3F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606B3F" w:rsidRPr="000417EA" w:rsidRDefault="009551D5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out, max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</m:den>
          </m:f>
        </m:oMath>
      </m:oMathPara>
    </w:p>
    <w:p w:rsidR="00606B3F" w:rsidRPr="000417EA" w:rsidRDefault="00606B3F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606B3F" w:rsidRPr="000417EA" w:rsidRDefault="009551D5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out, max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Ref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</m:den>
          </m:f>
        </m:oMath>
      </m:oMathPara>
    </w:p>
    <w:p w:rsidR="00606B3F" w:rsidRPr="000417EA" w:rsidRDefault="00606B3F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606B3F" w:rsidRPr="000417EA" w:rsidRDefault="009551D5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∙(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Ref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out, max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Ref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Ref</m:t>
                      </m:r>
                    </m:sub>
                  </m:sSub>
                </m:den>
              </m:f>
            </m:e>
          </m:borderBox>
        </m:oMath>
      </m:oMathPara>
    </w:p>
    <w:p w:rsidR="004F72B9" w:rsidRPr="000417EA" w:rsidRDefault="004F72B9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4A6C35" w:rsidRPr="000417EA" w:rsidRDefault="004A6C35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4F72B9" w:rsidRPr="000417EA" w:rsidRDefault="004F72B9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0417EA">
        <w:rPr>
          <w:rFonts w:ascii="Times New Roman" w:hAnsi="Times New Roman" w:cs="Times New Roman"/>
          <w:i/>
          <w:sz w:val="20"/>
          <w:szCs w:val="20"/>
        </w:rPr>
        <w:lastRenderedPageBreak/>
        <w:t xml:space="preserve">Berechnung von </w:t>
      </w:r>
      <w:proofErr w:type="spellStart"/>
      <w:r w:rsidRPr="000417EA">
        <w:rPr>
          <w:rFonts w:ascii="Times New Roman" w:hAnsi="Times New Roman" w:cs="Times New Roman"/>
          <w:i/>
          <w:sz w:val="20"/>
          <w:szCs w:val="20"/>
        </w:rPr>
        <w:t>U</w:t>
      </w:r>
      <w:r w:rsidRPr="000417EA">
        <w:rPr>
          <w:rFonts w:ascii="Times New Roman" w:hAnsi="Times New Roman" w:cs="Times New Roman"/>
          <w:i/>
          <w:sz w:val="20"/>
          <w:szCs w:val="20"/>
          <w:vertAlign w:val="subscript"/>
        </w:rPr>
        <w:t>out,min</w:t>
      </w:r>
      <w:proofErr w:type="spellEnd"/>
      <w:r w:rsidRPr="000417EA">
        <w:rPr>
          <w:rFonts w:ascii="Times New Roman" w:hAnsi="Times New Roman" w:cs="Times New Roman"/>
          <w:i/>
          <w:sz w:val="20"/>
          <w:szCs w:val="20"/>
        </w:rPr>
        <w:t xml:space="preserve"> unter Bedingung U</w:t>
      </w:r>
      <w:r w:rsidRPr="000417EA">
        <w:rPr>
          <w:rFonts w:ascii="Times New Roman" w:hAnsi="Times New Roman" w:cs="Times New Roman"/>
          <w:i/>
          <w:sz w:val="20"/>
          <w:szCs w:val="20"/>
          <w:vertAlign w:val="subscript"/>
        </w:rPr>
        <w:t>PWM</w:t>
      </w:r>
      <w:r w:rsidRPr="000417EA">
        <w:rPr>
          <w:rFonts w:ascii="Times New Roman" w:hAnsi="Times New Roman" w:cs="Times New Roman"/>
          <w:i/>
          <w:sz w:val="20"/>
          <w:szCs w:val="20"/>
        </w:rPr>
        <w:t>:=</w:t>
      </w:r>
      <w:proofErr w:type="spellStart"/>
      <w:r w:rsidRPr="000417EA">
        <w:rPr>
          <w:rFonts w:ascii="Times New Roman" w:hAnsi="Times New Roman" w:cs="Times New Roman"/>
          <w:i/>
          <w:sz w:val="20"/>
          <w:szCs w:val="20"/>
        </w:rPr>
        <w:t>U</w:t>
      </w:r>
      <w:r w:rsidRPr="000417EA">
        <w:rPr>
          <w:rFonts w:ascii="Times New Roman" w:hAnsi="Times New Roman" w:cs="Times New Roman"/>
          <w:i/>
          <w:sz w:val="20"/>
          <w:szCs w:val="20"/>
          <w:vertAlign w:val="subscript"/>
        </w:rPr>
        <w:t>PWM,max</w:t>
      </w:r>
      <w:proofErr w:type="spellEnd"/>
    </w:p>
    <w:p w:rsidR="004F72B9" w:rsidRPr="000417EA" w:rsidRDefault="004F72B9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8C03A7" w:rsidRPr="000417EA" w:rsidRDefault="009551D5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out,min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PWM,max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</m:den>
          </m:f>
        </m:oMath>
      </m:oMathPara>
    </w:p>
    <w:p w:rsidR="008C03A7" w:rsidRPr="000417EA" w:rsidRDefault="008C03A7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8C03A7" w:rsidRPr="000417EA" w:rsidRDefault="009551D5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out, max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Ref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out,min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PWM,max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</m:den>
          </m:f>
        </m:oMath>
      </m:oMathPara>
    </w:p>
    <w:p w:rsidR="00EE5C61" w:rsidRPr="000417EA" w:rsidRDefault="00EE5C61" w:rsidP="000417EA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EE5C61" w:rsidRPr="000417EA" w:rsidRDefault="009551D5" w:rsidP="000417EA">
      <w:pPr>
        <w:spacing w:after="0"/>
        <w:ind w:left="284"/>
        <w:rPr>
          <w:rFonts w:ascii="Times New Roman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out, max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Ref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out,min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PWM,max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</m:den>
          </m:f>
        </m:oMath>
      </m:oMathPara>
    </w:p>
    <w:p w:rsidR="009B2772" w:rsidRPr="000417EA" w:rsidRDefault="009B2772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9B2772" w:rsidRPr="000417EA" w:rsidRDefault="009551D5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out, max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out,min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PWM,max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</m:den>
          </m:f>
        </m:oMath>
      </m:oMathPara>
    </w:p>
    <w:p w:rsidR="00DD2DAA" w:rsidRPr="000417EA" w:rsidRDefault="00DD2DAA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DD2DAA" w:rsidRPr="000417EA" w:rsidRDefault="009551D5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out, max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trike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  <w:sz w:val="20"/>
                      <w:szCs w:val="20"/>
                    </w:rPr>
                    <m:t>Ref</m:t>
                  </m:r>
                </m:sub>
              </m:sSub>
              <m:r>
                <w:rPr>
                  <w:rFonts w:ascii="Cambria Math" w:hAnsi="Cambria Math" w:cs="Times New Roman"/>
                  <w:strike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trike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  <w:sz w:val="20"/>
                      <w:szCs w:val="20"/>
                    </w:rPr>
                    <m:t>Ref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  <w:sz w:val="20"/>
                      <w:szCs w:val="20"/>
                    </w:rPr>
                    <m:t>Ref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  <w:sz w:val="20"/>
                      <w:szCs w:val="20"/>
                    </w:rPr>
                    <m:t>Ref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out,min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PWM,max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b>
                  </m:sSub>
                </m:den>
              </m:f>
            </m:e>
          </m:d>
        </m:oMath>
      </m:oMathPara>
    </w:p>
    <w:p w:rsidR="00DD2DAA" w:rsidRPr="000417EA" w:rsidRDefault="00DD2DAA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DD2DAA" w:rsidRPr="000417EA" w:rsidRDefault="009551D5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trike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trike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trike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trike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trike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trike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trike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trike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out, 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r>
                <w:rPr>
                  <w:rFonts w:ascii="Cambria Math" w:hAnsi="Cambria Math" w:cs="Times New Roman"/>
                  <w:strike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trike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trike/>
                  <w:sz w:val="20"/>
                  <w:szCs w:val="20"/>
                </w:rPr>
                <m:t>)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out,min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PWM,max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</m:den>
          </m:f>
        </m:oMath>
      </m:oMathPara>
    </w:p>
    <w:p w:rsidR="00B14744" w:rsidRPr="000417EA" w:rsidRDefault="00B14744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B14744" w:rsidRPr="000417EA" w:rsidRDefault="009551D5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out, max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out,min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PWM,max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</m:den>
          </m:f>
        </m:oMath>
      </m:oMathPara>
    </w:p>
    <w:p w:rsidR="00B14744" w:rsidRPr="000417EA" w:rsidRDefault="00B14744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B14744" w:rsidRPr="000417EA" w:rsidRDefault="009551D5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PWM,max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out, max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out,min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</m:den>
          </m:f>
        </m:oMath>
      </m:oMathPara>
    </w:p>
    <w:p w:rsidR="00B14744" w:rsidRPr="000417EA" w:rsidRDefault="00B14744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B14744" w:rsidRPr="000417EA" w:rsidRDefault="009551D5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)∙(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out, max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out,min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PWM,max</m:t>
                      </m:r>
                    </m:sub>
                  </m:sSub>
                </m:den>
              </m:f>
            </m:e>
          </m:borderBox>
        </m:oMath>
      </m:oMathPara>
    </w:p>
    <w:p w:rsidR="004F72B9" w:rsidRPr="000417EA" w:rsidRDefault="004F72B9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606B3F" w:rsidRPr="000417EA" w:rsidRDefault="00606B3F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4A6C35" w:rsidRPr="000417EA" w:rsidRDefault="004A6C35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0417EA">
        <w:rPr>
          <w:rFonts w:ascii="Times New Roman" w:hAnsi="Times New Roman" w:cs="Times New Roman"/>
          <w:i/>
          <w:sz w:val="20"/>
          <w:szCs w:val="20"/>
        </w:rPr>
        <w:t xml:space="preserve">Berechnung von </w:t>
      </w:r>
      <w:proofErr w:type="spellStart"/>
      <w:r w:rsidRPr="000417EA">
        <w:rPr>
          <w:rFonts w:ascii="Times New Roman" w:hAnsi="Times New Roman" w:cs="Times New Roman"/>
          <w:i/>
          <w:sz w:val="20"/>
          <w:szCs w:val="20"/>
        </w:rPr>
        <w:t>U</w:t>
      </w:r>
      <w:r w:rsidRPr="000417EA">
        <w:rPr>
          <w:rFonts w:ascii="Times New Roman" w:hAnsi="Times New Roman" w:cs="Times New Roman"/>
          <w:i/>
          <w:sz w:val="20"/>
          <w:szCs w:val="20"/>
          <w:vertAlign w:val="subscript"/>
        </w:rPr>
        <w:t>out</w:t>
      </w:r>
      <w:proofErr w:type="spellEnd"/>
      <w:r w:rsidRPr="000417EA">
        <w:rPr>
          <w:rFonts w:ascii="Times New Roman" w:hAnsi="Times New Roman" w:cs="Times New Roman"/>
          <w:i/>
          <w:sz w:val="20"/>
          <w:szCs w:val="20"/>
        </w:rPr>
        <w:t xml:space="preserve"> in Abhängigkeit von R</w:t>
      </w:r>
      <w:r w:rsidRPr="000417EA">
        <w:rPr>
          <w:rFonts w:ascii="Times New Roman" w:hAnsi="Times New Roman" w:cs="Times New Roman"/>
          <w:i/>
          <w:sz w:val="20"/>
          <w:szCs w:val="20"/>
          <w:vertAlign w:val="subscript"/>
        </w:rPr>
        <w:t>1</w:t>
      </w:r>
      <w:r w:rsidRPr="000417EA">
        <w:rPr>
          <w:rFonts w:ascii="Times New Roman" w:hAnsi="Times New Roman" w:cs="Times New Roman"/>
          <w:i/>
          <w:sz w:val="20"/>
          <w:szCs w:val="20"/>
        </w:rPr>
        <w:t xml:space="preserve"> – R</w:t>
      </w:r>
      <w:r w:rsidRPr="000417EA">
        <w:rPr>
          <w:rFonts w:ascii="Times New Roman" w:hAnsi="Times New Roman" w:cs="Times New Roman"/>
          <w:i/>
          <w:sz w:val="20"/>
          <w:szCs w:val="20"/>
          <w:vertAlign w:val="subscript"/>
        </w:rPr>
        <w:t>4</w:t>
      </w:r>
      <w:r w:rsidRPr="000417EA">
        <w:rPr>
          <w:rFonts w:ascii="Times New Roman" w:hAnsi="Times New Roman" w:cs="Times New Roman"/>
          <w:i/>
          <w:sz w:val="20"/>
          <w:szCs w:val="20"/>
        </w:rPr>
        <w:t xml:space="preserve"> und </w:t>
      </w:r>
      <w:proofErr w:type="spellStart"/>
      <w:r w:rsidRPr="000417EA">
        <w:rPr>
          <w:rFonts w:ascii="Times New Roman" w:hAnsi="Times New Roman" w:cs="Times New Roman"/>
          <w:i/>
          <w:sz w:val="20"/>
          <w:szCs w:val="20"/>
        </w:rPr>
        <w:t>U</w:t>
      </w:r>
      <w:r w:rsidRPr="000417EA">
        <w:rPr>
          <w:rFonts w:ascii="Times New Roman" w:hAnsi="Times New Roman" w:cs="Times New Roman"/>
          <w:i/>
          <w:sz w:val="20"/>
          <w:szCs w:val="20"/>
          <w:vertAlign w:val="subscript"/>
        </w:rPr>
        <w:t>Ref</w:t>
      </w:r>
      <w:proofErr w:type="spellEnd"/>
    </w:p>
    <w:p w:rsidR="004A6C35" w:rsidRPr="000417EA" w:rsidRDefault="004A6C35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4A6C35" w:rsidRPr="000417EA" w:rsidRDefault="009551D5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PWM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</m:den>
          </m:f>
        </m:oMath>
      </m:oMathPara>
    </w:p>
    <w:p w:rsidR="00417107" w:rsidRPr="000417EA" w:rsidRDefault="00417107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417107" w:rsidRPr="000417EA" w:rsidRDefault="009551D5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PWM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</m:den>
          </m:f>
        </m:oMath>
      </m:oMathPara>
    </w:p>
    <w:p w:rsidR="00417107" w:rsidRPr="000417EA" w:rsidRDefault="00417107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417107" w:rsidRPr="000417EA" w:rsidRDefault="009551D5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PWM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:rsidR="00417107" w:rsidRPr="000417EA" w:rsidRDefault="00417107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417107" w:rsidRPr="000417EA" w:rsidRDefault="009551D5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PWM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</m:den>
          </m:f>
        </m:oMath>
      </m:oMathPara>
    </w:p>
    <w:p w:rsidR="00417107" w:rsidRPr="000417EA" w:rsidRDefault="00417107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417107" w:rsidRPr="000417EA" w:rsidRDefault="00417107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trike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  <w:sz w:val="20"/>
                      <w:szCs w:val="20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r>
                <w:rPr>
                  <w:rFonts w:ascii="Cambria Math" w:hAnsi="Cambria Math" w:cs="Times New Roman"/>
                  <w:strike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trike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trike/>
                  <w:sz w:val="20"/>
                  <w:szCs w:val="20"/>
                </w:rPr>
                <m:t>)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PWM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∙(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den>
          </m:f>
        </m:oMath>
      </m:oMathPara>
    </w:p>
    <w:p w:rsidR="00417107" w:rsidRPr="000417EA" w:rsidRDefault="00417107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417107" w:rsidRPr="000417EA" w:rsidRDefault="009551D5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Ref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PWM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ef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Ref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Ref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DD0601" w:rsidRPr="000417EA" w:rsidRDefault="00DD0601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DD0601" w:rsidRPr="000417EA" w:rsidRDefault="009551D5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PWM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Ref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Ref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Ref</m:t>
              </m:r>
            </m:sub>
          </m:sSub>
        </m:oMath>
      </m:oMathPara>
    </w:p>
    <w:p w:rsidR="00DD0601" w:rsidRPr="000417EA" w:rsidRDefault="00DD0601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DD0601" w:rsidRPr="000417EA" w:rsidRDefault="009551D5" w:rsidP="000417EA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Ref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4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PWM</m:t>
                  </m:r>
                </m:sub>
              </m:sSub>
            </m:e>
          </m:borderBox>
        </m:oMath>
      </m:oMathPara>
    </w:p>
    <w:p w:rsidR="008C3367" w:rsidRPr="000417EA" w:rsidRDefault="008C3367" w:rsidP="005051B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0417EA" w:rsidRPr="000417EA" w:rsidRDefault="000417EA">
      <w:pPr>
        <w:rPr>
          <w:rFonts w:ascii="Times New Roman" w:hAnsi="Times New Roman" w:cs="Times New Roman"/>
          <w:i/>
          <w:sz w:val="20"/>
          <w:szCs w:val="20"/>
        </w:rPr>
      </w:pPr>
      <w:bookmarkStart w:id="0" w:name="_GoBack"/>
      <w:bookmarkEnd w:id="0"/>
    </w:p>
    <w:p w:rsidR="000417EA" w:rsidRPr="000417EA" w:rsidRDefault="000417EA" w:rsidP="000417EA">
      <w:pPr>
        <w:pStyle w:val="Listenabsatz"/>
        <w:numPr>
          <w:ilvl w:val="0"/>
          <w:numId w:val="1"/>
        </w:numPr>
        <w:spacing w:after="0"/>
        <w:ind w:left="709" w:hanging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417EA">
        <w:rPr>
          <w:rFonts w:ascii="Times New Roman" w:hAnsi="Times New Roman" w:cs="Times New Roman"/>
          <w:b/>
          <w:sz w:val="28"/>
          <w:szCs w:val="28"/>
          <w:u w:val="single"/>
        </w:rPr>
        <w:t>Dimensionierungsbeispiel</w:t>
      </w:r>
    </w:p>
    <w:p w:rsidR="000417EA" w:rsidRPr="000417EA" w:rsidRDefault="000417EA" w:rsidP="000417EA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0417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41BDBA" wp14:editId="19187BAA">
            <wp:extent cx="6105543" cy="2488019"/>
            <wp:effectExtent l="19050" t="0" r="9507" b="0"/>
            <wp:docPr id="1" name="Grafik 0" descr="Voltage_Regulator_Schematis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tage_Regulator_Schematisc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9009" cy="248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EA" w:rsidRPr="000417EA" w:rsidRDefault="000417EA" w:rsidP="000417EA">
      <w:pPr>
        <w:pStyle w:val="Beschriftung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1" w:name="_Ref223957787"/>
      <w:bookmarkStart w:id="2" w:name="_Ref223957774"/>
      <w:r w:rsidRPr="000417EA">
        <w:rPr>
          <w:rFonts w:ascii="Times New Roman" w:hAnsi="Times New Roman" w:cs="Times New Roman"/>
          <w:color w:val="auto"/>
          <w:sz w:val="20"/>
          <w:szCs w:val="20"/>
        </w:rPr>
        <w:t xml:space="preserve">Abbildung </w:t>
      </w:r>
      <w:r w:rsidRPr="000417EA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0417EA">
        <w:rPr>
          <w:rFonts w:ascii="Times New Roman" w:hAnsi="Times New Roman" w:cs="Times New Roman"/>
          <w:color w:val="auto"/>
          <w:sz w:val="20"/>
          <w:szCs w:val="20"/>
        </w:rPr>
        <w:instrText xml:space="preserve"> SEQ Abbildung \* ARABIC </w:instrText>
      </w:r>
      <w:r w:rsidRPr="000417EA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86327E">
        <w:rPr>
          <w:rFonts w:ascii="Times New Roman" w:hAnsi="Times New Roman" w:cs="Times New Roman"/>
          <w:noProof/>
          <w:color w:val="auto"/>
          <w:sz w:val="20"/>
          <w:szCs w:val="20"/>
        </w:rPr>
        <w:t>4</w:t>
      </w:r>
      <w:r w:rsidRPr="000417EA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bookmarkEnd w:id="1"/>
      <w:r w:rsidRPr="000417EA">
        <w:rPr>
          <w:rFonts w:ascii="Times New Roman" w:hAnsi="Times New Roman" w:cs="Times New Roman"/>
          <w:color w:val="auto"/>
          <w:sz w:val="20"/>
          <w:szCs w:val="20"/>
        </w:rPr>
        <w:t>: Spannungsregelung – schematisch</w:t>
      </w:r>
      <w:bookmarkEnd w:id="2"/>
    </w:p>
    <w:p w:rsidR="003F375C" w:rsidRPr="000417EA" w:rsidRDefault="003F375C" w:rsidP="005051B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3F375C" w:rsidRPr="000417EA" w:rsidRDefault="009551D5" w:rsidP="005051B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out,max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=22V;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out,min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=10V;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PWM,max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=5V;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=4,7k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Ω</m:t>
          </m:r>
        </m:oMath>
      </m:oMathPara>
    </w:p>
    <w:p w:rsidR="00720913" w:rsidRPr="000417EA" w:rsidRDefault="00720913" w:rsidP="005051B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5538FD" w:rsidRPr="000417EA" w:rsidRDefault="009551D5" w:rsidP="005538FD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4,7∙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+4,7∙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∙(22-10)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5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=22560≈22,6k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Ω</m:t>
          </m:r>
        </m:oMath>
      </m:oMathPara>
    </w:p>
    <w:p w:rsidR="005538FD" w:rsidRPr="000417EA" w:rsidRDefault="005538FD" w:rsidP="005051B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5538FD" w:rsidRPr="000417EA" w:rsidRDefault="005538FD" w:rsidP="005051B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720913" w:rsidRPr="000417EA" w:rsidRDefault="009551D5" w:rsidP="005051B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(4,7∙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+4,7∙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)∙22,6∙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∙1,23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4,7∙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+4,7∙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22-1,23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-22,6∙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∙1,23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=1560≈1,58k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Ω</m:t>
          </m:r>
        </m:oMath>
      </m:oMathPara>
    </w:p>
    <w:p w:rsidR="0038331D" w:rsidRPr="000417EA" w:rsidRDefault="0038331D" w:rsidP="005051B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38331D" w:rsidRPr="000417EA" w:rsidRDefault="009551D5" w:rsidP="005051B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PWM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=5V→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=9,75V;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PWM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=0V→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=21,78V</m:t>
          </m:r>
        </m:oMath>
      </m:oMathPara>
    </w:p>
    <w:p w:rsidR="003F375C" w:rsidRPr="000417EA" w:rsidRDefault="003F375C" w:rsidP="005051B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CA3FE9" w:rsidRPr="000417EA" w:rsidRDefault="00CA3FE9" w:rsidP="005051B2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:rsidR="00294166" w:rsidRPr="000417EA" w:rsidRDefault="00294166" w:rsidP="00574833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sectPr w:rsidR="00294166" w:rsidRPr="000417EA" w:rsidSect="00840E85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CC0" w:rsidRDefault="00037CC0" w:rsidP="008013F2">
      <w:pPr>
        <w:spacing w:after="0" w:line="240" w:lineRule="auto"/>
      </w:pPr>
      <w:r>
        <w:separator/>
      </w:r>
    </w:p>
  </w:endnote>
  <w:endnote w:type="continuationSeparator" w:id="0">
    <w:p w:rsidR="00037CC0" w:rsidRDefault="00037CC0" w:rsidP="00801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39"/>
      <w:gridCol w:w="249"/>
    </w:tblGrid>
    <w:tr w:rsidR="009551D5" w:rsidTr="00322933">
      <w:tc>
        <w:tcPr>
          <w:tcW w:w="9039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9551D5" w:rsidRPr="00322933" w:rsidRDefault="009551D5" w:rsidP="002976A9">
              <w:pPr>
                <w:spacing w:before="160" w:after="40"/>
                <w:jc w:val="right"/>
              </w:pPr>
              <w:r>
                <w:rPr>
                  <w:noProof/>
                  <w:lang w:eastAsia="en-US"/>
                </w:rPr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2065" type="#_x0000_t202" style="position:absolute;left:0;text-align:left;margin-left:-.8pt;margin-top:3.45pt;width:314.2pt;height:20.1pt;z-index:251660288;mso-position-horizontal-relative:text;mso-position-vertical-relative:text;mso-width-relative:margin;mso-height-relative:margin" stroked="f">
                    <v:textbox style="mso-next-textbox:#_x0000_s2065">
                      <w:txbxContent>
                        <w:p w:rsidR="009551D5" w:rsidRPr="000417EA" w:rsidRDefault="009551D5" w:rsidP="002976A9">
                          <w:pPr>
                            <w:rPr>
                              <w:lang w:val="en-US"/>
                            </w:rPr>
                          </w:pPr>
                          <w:r w:rsidRPr="000417EA">
                            <w:rPr>
                              <w:lang w:val="en-US"/>
                            </w:rPr>
                            <w:t xml:space="preserve">© </w:t>
                          </w:r>
                          <w:r>
                            <w:rPr>
                              <w:lang w:val="en-US"/>
                            </w:rPr>
                            <w:t xml:space="preserve">OMC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Adorf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 xml:space="preserve"> (Andreas Käberlein)</w:t>
                          </w:r>
                        </w:p>
                        <w:p w:rsidR="009551D5" w:rsidRPr="000417EA" w:rsidRDefault="009551D5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w:r>
              <w:r w:rsidRPr="002976A9">
                <w:t xml:space="preserve">Seite </w:t>
              </w:r>
              <w:r>
                <w:fldChar w:fldCharType="begin"/>
              </w:r>
              <w:r>
                <w:instrText xml:space="preserve"> PAGE </w:instrText>
              </w:r>
              <w:r>
                <w:fldChar w:fldCharType="separate"/>
              </w:r>
              <w:r w:rsidR="00776E94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  <w:r w:rsidRPr="002976A9">
                <w:t xml:space="preserve"> von </w:t>
              </w:r>
              <w:fldSimple w:instr=" NUMPAGES  ">
                <w:r w:rsidR="00776E94">
                  <w:rPr>
                    <w:noProof/>
                  </w:rPr>
                  <w:t>4</w:t>
                </w:r>
              </w:fldSimple>
            </w:p>
          </w:sdtContent>
        </w:sdt>
      </w:tc>
      <w:tc>
        <w:tcPr>
          <w:tcW w:w="249" w:type="dxa"/>
        </w:tcPr>
        <w:p w:rsidR="009551D5" w:rsidRDefault="009551D5">
          <w:pPr>
            <w:pStyle w:val="Fuzeile"/>
          </w:pPr>
        </w:p>
      </w:tc>
    </w:tr>
  </w:tbl>
  <w:p w:rsidR="009551D5" w:rsidRDefault="009551D5" w:rsidP="002976A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CC0" w:rsidRDefault="00037CC0" w:rsidP="008013F2">
      <w:pPr>
        <w:spacing w:after="0" w:line="240" w:lineRule="auto"/>
      </w:pPr>
      <w:r>
        <w:separator/>
      </w:r>
    </w:p>
  </w:footnote>
  <w:footnote w:type="continuationSeparator" w:id="0">
    <w:p w:rsidR="00037CC0" w:rsidRDefault="00037CC0" w:rsidP="00801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3"/>
      <w:gridCol w:w="1159"/>
    </w:tblGrid>
    <w:tr w:rsidR="009551D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el"/>
          <w:id w:val="77761602"/>
          <w:placeholder>
            <w:docPart w:val="86CDACFE4E4A4DF1AC02F5A17C7FEB7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9551D5" w:rsidRDefault="009551D5" w:rsidP="000417EA">
              <w:pPr>
                <w:pStyle w:val="Kopfzeil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Spannungsgesteuerte Spannungsregelung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Jahr"/>
          <w:id w:val="77761609"/>
          <w:placeholder>
            <w:docPart w:val="47F37F0BB5E541B3A8A7C5D0B0D167A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de-DE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9551D5" w:rsidRDefault="009551D5" w:rsidP="000417EA">
              <w:pPr>
                <w:pStyle w:val="Kopfzeil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2013</w:t>
              </w:r>
            </w:p>
          </w:tc>
        </w:sdtContent>
      </w:sdt>
    </w:tr>
  </w:tbl>
  <w:p w:rsidR="009551D5" w:rsidRDefault="009551D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51223"/>
    <w:multiLevelType w:val="hybridMultilevel"/>
    <w:tmpl w:val="F2BCA624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1613140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70355E"/>
    <w:multiLevelType w:val="hybridMultilevel"/>
    <w:tmpl w:val="3354A82A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5D92BAF"/>
    <w:multiLevelType w:val="hybridMultilevel"/>
    <w:tmpl w:val="3B96525C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26A1481"/>
    <w:multiLevelType w:val="hybridMultilevel"/>
    <w:tmpl w:val="9940AF1E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2AC491C"/>
    <w:multiLevelType w:val="hybridMultilevel"/>
    <w:tmpl w:val="D04212EC"/>
    <w:lvl w:ilvl="0" w:tplc="0407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>
    <w:nsid w:val="5FEF290F"/>
    <w:multiLevelType w:val="hybridMultilevel"/>
    <w:tmpl w:val="A322F694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C5F07"/>
    <w:rsid w:val="0000334B"/>
    <w:rsid w:val="00007BEA"/>
    <w:rsid w:val="00010EE5"/>
    <w:rsid w:val="000130BF"/>
    <w:rsid w:val="00015891"/>
    <w:rsid w:val="00015A6E"/>
    <w:rsid w:val="00017ADA"/>
    <w:rsid w:val="00037CC0"/>
    <w:rsid w:val="000417EA"/>
    <w:rsid w:val="00052605"/>
    <w:rsid w:val="00056F26"/>
    <w:rsid w:val="00096C71"/>
    <w:rsid w:val="000977E6"/>
    <w:rsid w:val="000A363D"/>
    <w:rsid w:val="000C3329"/>
    <w:rsid w:val="000C4D2E"/>
    <w:rsid w:val="000C7E41"/>
    <w:rsid w:val="000C7EE7"/>
    <w:rsid w:val="000D543E"/>
    <w:rsid w:val="000F23D8"/>
    <w:rsid w:val="001010DB"/>
    <w:rsid w:val="00113762"/>
    <w:rsid w:val="00114FEC"/>
    <w:rsid w:val="001209F3"/>
    <w:rsid w:val="00131164"/>
    <w:rsid w:val="00147C5A"/>
    <w:rsid w:val="0015462B"/>
    <w:rsid w:val="00165CB4"/>
    <w:rsid w:val="00182986"/>
    <w:rsid w:val="00186AD6"/>
    <w:rsid w:val="00186C2E"/>
    <w:rsid w:val="00192E61"/>
    <w:rsid w:val="001B47B2"/>
    <w:rsid w:val="001B67F8"/>
    <w:rsid w:val="001D4223"/>
    <w:rsid w:val="001D69D3"/>
    <w:rsid w:val="001E11DC"/>
    <w:rsid w:val="001E2B9F"/>
    <w:rsid w:val="00200137"/>
    <w:rsid w:val="0020465E"/>
    <w:rsid w:val="0021077B"/>
    <w:rsid w:val="002151E9"/>
    <w:rsid w:val="002313BE"/>
    <w:rsid w:val="0027248F"/>
    <w:rsid w:val="00272DE7"/>
    <w:rsid w:val="00277B82"/>
    <w:rsid w:val="0028060A"/>
    <w:rsid w:val="00294166"/>
    <w:rsid w:val="002976A9"/>
    <w:rsid w:val="002B2B6C"/>
    <w:rsid w:val="002B6DC0"/>
    <w:rsid w:val="002C20F1"/>
    <w:rsid w:val="002C5912"/>
    <w:rsid w:val="002C7757"/>
    <w:rsid w:val="002D4280"/>
    <w:rsid w:val="002F2378"/>
    <w:rsid w:val="00304B7E"/>
    <w:rsid w:val="00315516"/>
    <w:rsid w:val="00322933"/>
    <w:rsid w:val="00336B6E"/>
    <w:rsid w:val="003475EB"/>
    <w:rsid w:val="00380FD0"/>
    <w:rsid w:val="0038331D"/>
    <w:rsid w:val="003843FD"/>
    <w:rsid w:val="003A0D98"/>
    <w:rsid w:val="003A23EF"/>
    <w:rsid w:val="003C5EC9"/>
    <w:rsid w:val="003D1575"/>
    <w:rsid w:val="003D3F71"/>
    <w:rsid w:val="003F375C"/>
    <w:rsid w:val="0040219B"/>
    <w:rsid w:val="004078D4"/>
    <w:rsid w:val="00417107"/>
    <w:rsid w:val="00430F94"/>
    <w:rsid w:val="004714F2"/>
    <w:rsid w:val="00477111"/>
    <w:rsid w:val="00484BE2"/>
    <w:rsid w:val="00485498"/>
    <w:rsid w:val="004A6C35"/>
    <w:rsid w:val="004B0F59"/>
    <w:rsid w:val="004B52B2"/>
    <w:rsid w:val="004D353F"/>
    <w:rsid w:val="004D3F70"/>
    <w:rsid w:val="004E2C7E"/>
    <w:rsid w:val="004E3F71"/>
    <w:rsid w:val="004F72B9"/>
    <w:rsid w:val="005051B2"/>
    <w:rsid w:val="00505F90"/>
    <w:rsid w:val="00506304"/>
    <w:rsid w:val="00527B53"/>
    <w:rsid w:val="00537510"/>
    <w:rsid w:val="005538FD"/>
    <w:rsid w:val="00555F00"/>
    <w:rsid w:val="00574833"/>
    <w:rsid w:val="00580E3C"/>
    <w:rsid w:val="005824DE"/>
    <w:rsid w:val="00582ADC"/>
    <w:rsid w:val="005A6FF3"/>
    <w:rsid w:val="005C32CB"/>
    <w:rsid w:val="005E1487"/>
    <w:rsid w:val="005F00A2"/>
    <w:rsid w:val="005F4ADE"/>
    <w:rsid w:val="005F57F3"/>
    <w:rsid w:val="005F69B8"/>
    <w:rsid w:val="006021B7"/>
    <w:rsid w:val="00602C1A"/>
    <w:rsid w:val="00602C5D"/>
    <w:rsid w:val="00606B3F"/>
    <w:rsid w:val="00663C6C"/>
    <w:rsid w:val="00664A77"/>
    <w:rsid w:val="0066634C"/>
    <w:rsid w:val="006713BE"/>
    <w:rsid w:val="0068242E"/>
    <w:rsid w:val="00692C9B"/>
    <w:rsid w:val="006A3A24"/>
    <w:rsid w:val="006B7573"/>
    <w:rsid w:val="006E6412"/>
    <w:rsid w:val="00701106"/>
    <w:rsid w:val="00704EF8"/>
    <w:rsid w:val="00720913"/>
    <w:rsid w:val="00721596"/>
    <w:rsid w:val="00725CD5"/>
    <w:rsid w:val="007268B5"/>
    <w:rsid w:val="00732BA7"/>
    <w:rsid w:val="007541E1"/>
    <w:rsid w:val="0077617D"/>
    <w:rsid w:val="00776E94"/>
    <w:rsid w:val="007819E0"/>
    <w:rsid w:val="007820CA"/>
    <w:rsid w:val="00784800"/>
    <w:rsid w:val="00792A24"/>
    <w:rsid w:val="007A1645"/>
    <w:rsid w:val="007A4998"/>
    <w:rsid w:val="007C66EF"/>
    <w:rsid w:val="007F04FE"/>
    <w:rsid w:val="007F0E1F"/>
    <w:rsid w:val="007F1415"/>
    <w:rsid w:val="008013F2"/>
    <w:rsid w:val="00812A51"/>
    <w:rsid w:val="00824664"/>
    <w:rsid w:val="00831993"/>
    <w:rsid w:val="008360D0"/>
    <w:rsid w:val="00840E85"/>
    <w:rsid w:val="00854915"/>
    <w:rsid w:val="00854AB3"/>
    <w:rsid w:val="00862E3A"/>
    <w:rsid w:val="0086327E"/>
    <w:rsid w:val="0086637B"/>
    <w:rsid w:val="00866903"/>
    <w:rsid w:val="00874E60"/>
    <w:rsid w:val="008769FC"/>
    <w:rsid w:val="00884AE2"/>
    <w:rsid w:val="00895B68"/>
    <w:rsid w:val="008A191A"/>
    <w:rsid w:val="008B04D0"/>
    <w:rsid w:val="008C03A7"/>
    <w:rsid w:val="008C3367"/>
    <w:rsid w:val="008E1600"/>
    <w:rsid w:val="008F13D8"/>
    <w:rsid w:val="00935C29"/>
    <w:rsid w:val="00937981"/>
    <w:rsid w:val="009406A3"/>
    <w:rsid w:val="00942309"/>
    <w:rsid w:val="0094320E"/>
    <w:rsid w:val="009551D5"/>
    <w:rsid w:val="00965824"/>
    <w:rsid w:val="00970D9D"/>
    <w:rsid w:val="009B2772"/>
    <w:rsid w:val="009B4233"/>
    <w:rsid w:val="009E1FDD"/>
    <w:rsid w:val="009F16A6"/>
    <w:rsid w:val="009F3BF6"/>
    <w:rsid w:val="00A03409"/>
    <w:rsid w:val="00A21FB0"/>
    <w:rsid w:val="00A27A16"/>
    <w:rsid w:val="00A32307"/>
    <w:rsid w:val="00A352F4"/>
    <w:rsid w:val="00A56A37"/>
    <w:rsid w:val="00A71B1A"/>
    <w:rsid w:val="00A74FC1"/>
    <w:rsid w:val="00A85E9D"/>
    <w:rsid w:val="00AA2D31"/>
    <w:rsid w:val="00AB1658"/>
    <w:rsid w:val="00AB5C25"/>
    <w:rsid w:val="00AC4EE1"/>
    <w:rsid w:val="00AE3EDC"/>
    <w:rsid w:val="00AE6CF6"/>
    <w:rsid w:val="00B14744"/>
    <w:rsid w:val="00B2564B"/>
    <w:rsid w:val="00B3475E"/>
    <w:rsid w:val="00B41CA9"/>
    <w:rsid w:val="00B61393"/>
    <w:rsid w:val="00B71522"/>
    <w:rsid w:val="00B751CC"/>
    <w:rsid w:val="00B77C7C"/>
    <w:rsid w:val="00B82B63"/>
    <w:rsid w:val="00B92D0B"/>
    <w:rsid w:val="00BA4211"/>
    <w:rsid w:val="00BB66B9"/>
    <w:rsid w:val="00BB7972"/>
    <w:rsid w:val="00BC682F"/>
    <w:rsid w:val="00BC6D2B"/>
    <w:rsid w:val="00BD6D61"/>
    <w:rsid w:val="00BE06E7"/>
    <w:rsid w:val="00BE3C28"/>
    <w:rsid w:val="00BF430B"/>
    <w:rsid w:val="00C006E5"/>
    <w:rsid w:val="00C16242"/>
    <w:rsid w:val="00C521D8"/>
    <w:rsid w:val="00C55092"/>
    <w:rsid w:val="00C70ECC"/>
    <w:rsid w:val="00C7249B"/>
    <w:rsid w:val="00C77E35"/>
    <w:rsid w:val="00CA3FE9"/>
    <w:rsid w:val="00CB2E83"/>
    <w:rsid w:val="00CC5F07"/>
    <w:rsid w:val="00CD390E"/>
    <w:rsid w:val="00CE028D"/>
    <w:rsid w:val="00CE5AA7"/>
    <w:rsid w:val="00D04D19"/>
    <w:rsid w:val="00D423E8"/>
    <w:rsid w:val="00D62B52"/>
    <w:rsid w:val="00D708DD"/>
    <w:rsid w:val="00D92248"/>
    <w:rsid w:val="00D96DAC"/>
    <w:rsid w:val="00DD0601"/>
    <w:rsid w:val="00DD2DAA"/>
    <w:rsid w:val="00DE561C"/>
    <w:rsid w:val="00E022EC"/>
    <w:rsid w:val="00E04144"/>
    <w:rsid w:val="00E22F8F"/>
    <w:rsid w:val="00E37AB7"/>
    <w:rsid w:val="00E449E7"/>
    <w:rsid w:val="00E47281"/>
    <w:rsid w:val="00E531E1"/>
    <w:rsid w:val="00E7102B"/>
    <w:rsid w:val="00EB7956"/>
    <w:rsid w:val="00EC48D3"/>
    <w:rsid w:val="00ED6335"/>
    <w:rsid w:val="00EE5C61"/>
    <w:rsid w:val="00EE6382"/>
    <w:rsid w:val="00EF6927"/>
    <w:rsid w:val="00EF6E31"/>
    <w:rsid w:val="00F004F3"/>
    <w:rsid w:val="00F01E69"/>
    <w:rsid w:val="00F11173"/>
    <w:rsid w:val="00F13F28"/>
    <w:rsid w:val="00F1714E"/>
    <w:rsid w:val="00F20CB1"/>
    <w:rsid w:val="00F27558"/>
    <w:rsid w:val="00F342E2"/>
    <w:rsid w:val="00F72F54"/>
    <w:rsid w:val="00FB1025"/>
    <w:rsid w:val="00FE4E31"/>
    <w:rsid w:val="00FE658C"/>
    <w:rsid w:val="00FF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  <o:rules v:ext="edit">
        <o:r id="V:Rule1" type="connector" idref="#_x0000_s1179"/>
        <o:r id="V:Rule2" type="connector" idref="#_x0000_s1077"/>
        <o:r id="V:Rule3" type="connector" idref="#_x0000_s1188"/>
        <o:r id="V:Rule4" type="connector" idref="#_x0000_s1070">
          <o:proxy start="" idref="#_x0000_s1068" connectloc="1"/>
          <o:proxy end="" idref="#_x0000_s1069" connectloc="3"/>
        </o:r>
        <o:r id="V:Rule5" type="connector" idref="#_x0000_s1079"/>
        <o:r id="V:Rule6" type="connector" idref="#_x0000_s1170"/>
        <o:r id="V:Rule7" type="connector" idref="#_x0000_s1176">
          <o:proxy start="" idref="#_x0000_s1167" connectloc="2"/>
        </o:r>
        <o:r id="V:Rule8" type="connector" idref="#_x0000_s1051"/>
        <o:r id="V:Rule9" type="connector" idref="#_x0000_s1041"/>
        <o:r id="V:Rule10" type="connector" idref="#_x0000_s1178">
          <o:proxy start="" idref="#_x0000_s1169" connectloc="2"/>
        </o:r>
        <o:r id="V:Rule11" type="connector" idref="#_x0000_s1185"/>
        <o:r id="V:Rule12" type="connector" idref="#_x0000_s1042"/>
        <o:r id="V:Rule13" type="connector" idref="#_x0000_s1031">
          <o:proxy start="" idref="#_x0000_s1028" connectloc="4"/>
        </o:r>
        <o:r id="V:Rule14" type="connector" idref="#_x0000_s1175">
          <o:proxy start="" idref="#_x0000_s1166" connectloc="2"/>
        </o:r>
        <o:r id="V:Rule15" type="connector" idref="#_x0000_s1152"/>
        <o:r id="V:Rule16" type="connector" idref="#_x0000_s1151">
          <o:proxy start="" idref="#_x0000_s1136" connectloc="1"/>
        </o:r>
        <o:r id="V:Rule17" type="connector" idref="#_x0000_s1160"/>
        <o:r id="V:Rule18" type="connector" idref="#_x0000_s1075"/>
        <o:r id="V:Rule19" type="connector" idref="#_x0000_s1177"/>
        <o:r id="V:Rule20" type="connector" idref="#_x0000_s1150">
          <o:proxy start="" idref="#_x0000_s1136" connectloc="3"/>
        </o:r>
        <o:r id="V:Rule21" type="connector" idref="#_x0000_s1158">
          <o:proxy start="" idref="#_x0000_s1140" connectloc="1"/>
        </o:r>
        <o:r id="V:Rule22" type="connector" idref="#_x0000_s1045"/>
        <o:r id="V:Rule23" type="connector" idref="#_x0000_s1071">
          <o:proxy start="" idref="#_x0000_s1069" connectloc="1"/>
        </o:r>
        <o:r id="V:Rule24" type="connector" idref="#_x0000_s1154">
          <o:proxy start="" idref="#_x0000_s1137" connectloc="3"/>
        </o:r>
        <o:r id="V:Rule25" type="connector" idref="#_x0000_s1030"/>
        <o:r id="V:Rule26" type="connector" idref="#_x0000_s1159"/>
        <o:r id="V:Rule27" type="connector" idref="#_x0000_s1180">
          <o:proxy start="" idref="#_x0000_s1168" connectloc="2"/>
        </o:r>
        <o:r id="V:Rule28" type="connector" idref="#_x0000_s1174"/>
        <o:r id="V:Rule29" type="connector" idref="#_x0000_s1029">
          <o:proxy start="" idref="#_x0000_s1028" connectloc="0"/>
        </o:r>
        <o:r id="V:Rule30" type="connector" idref="#_x0000_s1076"/>
        <o:r id="V:Rule31" type="connector" idref="#_x0000_s1184"/>
        <o:r id="V:Rule32" type="connector" idref="#_x0000_s1173"/>
        <o:r id="V:Rule33" type="connector" idref="#_x0000_s1182"/>
        <o:r id="V:Rule34" type="connector" idref="#_x0000_s1181"/>
        <o:r id="V:Rule35" type="connector" idref="#_x0000_s1156">
          <o:proxy start="" idref="#_x0000_s1140" connectloc="3"/>
        </o:r>
        <o:r id="V:Rule36" type="connector" idref="#_x0000_s1080">
          <o:proxy start="" idref="#_x0000_s1074" connectloc="4"/>
        </o:r>
        <o:r id="V:Rule37" type="connector" idref="#_x0000_s1171"/>
        <o:r id="V:Rule38" type="connector" idref="#_x0000_s1067">
          <o:proxy start="" idref="#_x0000_s1065" connectloc="3"/>
        </o:r>
        <o:r id="V:Rule39" type="connector" idref="#_x0000_s1050"/>
        <o:r id="V:Rule40" type="connector" idref="#_x0000_s1155"/>
        <o:r id="V:Rule41" type="connector" idref="#_x0000_s1043"/>
        <o:r id="V:Rule42" type="connector" idref="#_x0000_s1153">
          <o:proxy start="" idref="#_x0000_s1137" connectloc="1"/>
        </o:r>
        <o:r id="V:Rule43" type="connector" idref="#_x0000_s1078">
          <o:proxy end="" idref="#_x0000_s1074" connectloc="0"/>
        </o:r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40E8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13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13F2"/>
  </w:style>
  <w:style w:type="paragraph" w:styleId="Fuzeile">
    <w:name w:val="footer"/>
    <w:basedOn w:val="Standard"/>
    <w:link w:val="FuzeileZchn"/>
    <w:uiPriority w:val="99"/>
    <w:unhideWhenUsed/>
    <w:rsid w:val="008013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13F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1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13F2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322933"/>
    <w:rPr>
      <w:color w:val="808080"/>
    </w:rPr>
  </w:style>
  <w:style w:type="paragraph" w:styleId="Listenabsatz">
    <w:name w:val="List Paragraph"/>
    <w:basedOn w:val="Standard"/>
    <w:uiPriority w:val="34"/>
    <w:qFormat/>
    <w:rsid w:val="00663C6C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AC4EE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6CDACFE4E4A4DF1AC02F5A17C7FEB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3A168D-BA78-42B1-A387-9C0B11E6D285}"/>
      </w:docPartPr>
      <w:docPartBody>
        <w:p w:rsidR="00074499" w:rsidRDefault="00F308FF" w:rsidP="00F308FF">
          <w:pPr>
            <w:pStyle w:val="86CDACFE4E4A4DF1AC02F5A17C7FEB7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[Geben Sie den Titel des Dokuments ein]</w:t>
          </w:r>
        </w:p>
      </w:docPartBody>
    </w:docPart>
    <w:docPart>
      <w:docPartPr>
        <w:name w:val="47F37F0BB5E541B3A8A7C5D0B0D167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5CD534-A0FB-436F-960A-6A1590B00C9C}"/>
      </w:docPartPr>
      <w:docPartBody>
        <w:p w:rsidR="00074499" w:rsidRDefault="00F308FF" w:rsidP="00F308FF">
          <w:pPr>
            <w:pStyle w:val="47F37F0BB5E541B3A8A7C5D0B0D167A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[Jahr]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308FF"/>
    <w:rsid w:val="000360BD"/>
    <w:rsid w:val="00074499"/>
    <w:rsid w:val="00311A7F"/>
    <w:rsid w:val="00460094"/>
    <w:rsid w:val="00492EA8"/>
    <w:rsid w:val="004F0568"/>
    <w:rsid w:val="00621802"/>
    <w:rsid w:val="007D4490"/>
    <w:rsid w:val="00847F4F"/>
    <w:rsid w:val="00877C4D"/>
    <w:rsid w:val="0088593A"/>
    <w:rsid w:val="00AE575F"/>
    <w:rsid w:val="00B96D7D"/>
    <w:rsid w:val="00C23A17"/>
    <w:rsid w:val="00C26886"/>
    <w:rsid w:val="00C451DF"/>
    <w:rsid w:val="00DA7785"/>
    <w:rsid w:val="00E11519"/>
    <w:rsid w:val="00ED2443"/>
    <w:rsid w:val="00F308FF"/>
    <w:rsid w:val="00F4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449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8A2C26667BD45B8B51DF2A74D187C07">
    <w:name w:val="F8A2C26667BD45B8B51DF2A74D187C07"/>
    <w:rsid w:val="00F308FF"/>
  </w:style>
  <w:style w:type="paragraph" w:customStyle="1" w:styleId="83A7D0653B864CFD82DA1EF25A2F7937">
    <w:name w:val="83A7D0653B864CFD82DA1EF25A2F7937"/>
    <w:rsid w:val="00F308FF"/>
  </w:style>
  <w:style w:type="paragraph" w:customStyle="1" w:styleId="3E157229A8604DF69033212832467370">
    <w:name w:val="3E157229A8604DF69033212832467370"/>
    <w:rsid w:val="00F308FF"/>
  </w:style>
  <w:style w:type="paragraph" w:customStyle="1" w:styleId="59FE75AEEB3940A4A1EC9D9455B4E438">
    <w:name w:val="59FE75AEEB3940A4A1EC9D9455B4E438"/>
    <w:rsid w:val="00F308FF"/>
  </w:style>
  <w:style w:type="paragraph" w:customStyle="1" w:styleId="86CDACFE4E4A4DF1AC02F5A17C7FEB75">
    <w:name w:val="86CDACFE4E4A4DF1AC02F5A17C7FEB75"/>
    <w:rsid w:val="00F308FF"/>
  </w:style>
  <w:style w:type="paragraph" w:customStyle="1" w:styleId="47F37F0BB5E541B3A8A7C5D0B0D167A4">
    <w:name w:val="47F37F0BB5E541B3A8A7C5D0B0D167A4"/>
    <w:rsid w:val="00F308FF"/>
  </w:style>
  <w:style w:type="paragraph" w:customStyle="1" w:styleId="A054598462844536B6DBB195434D3439">
    <w:name w:val="A054598462844536B6DBB195434D3439"/>
    <w:rsid w:val="00074499"/>
  </w:style>
  <w:style w:type="paragraph" w:customStyle="1" w:styleId="286CDF93E4EF4755AA179066C90B83E0">
    <w:name w:val="286CDF93E4EF4755AA179066C90B83E0"/>
    <w:rsid w:val="00074499"/>
  </w:style>
  <w:style w:type="character" w:styleId="Platzhaltertext">
    <w:name w:val="Placeholder Text"/>
    <w:basedOn w:val="Absatz-Standardschriftart"/>
    <w:uiPriority w:val="99"/>
    <w:semiHidden/>
    <w:rsid w:val="00492EA8"/>
    <w:rPr>
      <w:color w:val="808080"/>
    </w:rPr>
  </w:style>
  <w:style w:type="paragraph" w:customStyle="1" w:styleId="B4B4C894A33641BB8E55C919E501757C">
    <w:name w:val="B4B4C894A33641BB8E55C919E501757C"/>
    <w:rsid w:val="00074499"/>
  </w:style>
  <w:style w:type="paragraph" w:customStyle="1" w:styleId="2304DB91954D48DE98DEFB0DE02D5D81">
    <w:name w:val="2304DB91954D48DE98DEFB0DE02D5D81"/>
    <w:rsid w:val="00074499"/>
  </w:style>
  <w:style w:type="paragraph" w:customStyle="1" w:styleId="839D2FA4F73C4B23AF58E981BF3AD7BC">
    <w:name w:val="839D2FA4F73C4B23AF58E981BF3AD7BC"/>
    <w:rsid w:val="00074499"/>
  </w:style>
  <w:style w:type="paragraph" w:customStyle="1" w:styleId="F4BD02D6C5D94E1C81CA7D9E4F129581">
    <w:name w:val="F4BD02D6C5D94E1C81CA7D9E4F129581"/>
    <w:rsid w:val="00C451DF"/>
  </w:style>
  <w:style w:type="paragraph" w:customStyle="1" w:styleId="1ED1AFA56A374BB9A8163D9257FDDA17">
    <w:name w:val="1ED1AFA56A374BB9A8163D9257FDDA17"/>
    <w:rsid w:val="00C451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1FD5C9-2D10-4E7B-919A-4E976679C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798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Spannungsgesteuerte Spannungsregelung</vt:lpstr>
    </vt:vector>
  </TitlesOfParts>
  <Company> </Company>
  <LinksUpToDate>false</LinksUpToDate>
  <CharactersWithSpaces>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Spannungsgesteuerte Spannungsregelung</dc:title>
  <dc:subject/>
  <dc:creator> Käberlein</dc:creator>
  <cp:keywords/>
  <dc:description/>
  <cp:lastModifiedBy>Käberlein</cp:lastModifiedBy>
  <cp:revision>179</cp:revision>
  <dcterms:created xsi:type="dcterms:W3CDTF">2009-03-04T19:09:00Z</dcterms:created>
  <dcterms:modified xsi:type="dcterms:W3CDTF">2013-02-13T19:24:00Z</dcterms:modified>
</cp:coreProperties>
</file>