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VISUAL STYLE GUIDE</w:t>
      </w:r>
    </w:p>
    <w:p>
      <w:r>
        <w:t>Last updated: 2026-07-31</w:t>
      </w:r>
    </w:p>
    <w:p>
      <w:r>
        <w:t>Web App Design System for Research Pipeline</w:t>
      </w:r>
    </w:p>
    <w:p>
      <w:pPr>
        <w:pStyle w:val="Heading2"/>
      </w:pPr>
      <w:r>
        <w:t>1. Color Palette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Color Name</w:t>
            </w:r>
          </w:p>
        </w:tc>
        <w:tc>
          <w:tcPr>
            <w:tcW w:type="dxa" w:w="2880"/>
          </w:tcPr>
          <w:p>
            <w:r>
              <w:t>Hex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</w:tr>
      <w:tr>
        <w:tc>
          <w:tcPr>
            <w:tcW w:type="dxa" w:w="2880"/>
          </w:tcPr>
          <w:p>
            <w:r>
              <w:t>Primary Purple</w:t>
            </w:r>
          </w:p>
        </w:tc>
        <w:tc>
          <w:tcPr>
            <w:tcW w:type="dxa" w:w="2880"/>
          </w:tcPr>
          <w:p>
            <w:r>
              <w:t>#667eea</w:t>
            </w:r>
          </w:p>
        </w:tc>
        <w:tc>
          <w:tcPr>
            <w:tcW w:type="dxa" w:w="2880"/>
          </w:tcPr>
          <w:p>
            <w:r>
              <w:t>Main brand color</w:t>
            </w:r>
          </w:p>
        </w:tc>
      </w:tr>
      <w:tr>
        <w:tc>
          <w:tcPr>
            <w:tcW w:type="dxa" w:w="2880"/>
          </w:tcPr>
          <w:p>
            <w:r>
              <w:t>Secondary Purple</w:t>
            </w:r>
          </w:p>
        </w:tc>
        <w:tc>
          <w:tcPr>
            <w:tcW w:type="dxa" w:w="2880"/>
          </w:tcPr>
          <w:p>
            <w:r>
              <w:t>#764ba2</w:t>
            </w:r>
          </w:p>
        </w:tc>
        <w:tc>
          <w:tcPr>
            <w:tcW w:type="dxa" w:w="2880"/>
          </w:tcPr>
          <w:p>
            <w:r>
              <w:t>Gradient end</w:t>
            </w:r>
          </w:p>
        </w:tc>
      </w:tr>
      <w:tr>
        <w:tc>
          <w:tcPr>
            <w:tcW w:type="dxa" w:w="2880"/>
          </w:tcPr>
          <w:p>
            <w:r>
              <w:t>Background Light</w:t>
            </w:r>
          </w:p>
        </w:tc>
        <w:tc>
          <w:tcPr>
            <w:tcW w:type="dxa" w:w="2880"/>
          </w:tcPr>
          <w:p>
            <w:r>
              <w:t>#f5f5f5</w:t>
            </w:r>
          </w:p>
        </w:tc>
        <w:tc>
          <w:tcPr>
            <w:tcW w:type="dxa" w:w="2880"/>
          </w:tcPr>
          <w:p>
            <w:r>
              <w:t>Light mode background</w:t>
            </w:r>
          </w:p>
        </w:tc>
      </w:tr>
      <w:tr>
        <w:tc>
          <w:tcPr>
            <w:tcW w:type="dxa" w:w="2880"/>
          </w:tcPr>
          <w:p>
            <w:r>
              <w:t>Background Dark</w:t>
            </w:r>
          </w:p>
        </w:tc>
        <w:tc>
          <w:tcPr>
            <w:tcW w:type="dxa" w:w="2880"/>
          </w:tcPr>
          <w:p>
            <w:r>
              <w:t>#1a1a2e</w:t>
            </w:r>
          </w:p>
        </w:tc>
        <w:tc>
          <w:tcPr>
            <w:tcW w:type="dxa" w:w="2880"/>
          </w:tcPr>
          <w:p>
            <w:r>
              <w:t>Dark mode background</w:t>
            </w:r>
          </w:p>
        </w:tc>
      </w:tr>
      <w:tr>
        <w:tc>
          <w:tcPr>
            <w:tcW w:type="dxa" w:w="2880"/>
          </w:tcPr>
          <w:p>
            <w:r>
              <w:t>Text Primary</w:t>
            </w:r>
          </w:p>
        </w:tc>
        <w:tc>
          <w:tcPr>
            <w:tcW w:type="dxa" w:w="2880"/>
          </w:tcPr>
          <w:p>
            <w:r>
              <w:t>#333333</w:t>
            </w:r>
          </w:p>
        </w:tc>
        <w:tc>
          <w:tcPr>
            <w:tcW w:type="dxa" w:w="2880"/>
          </w:tcPr>
          <w:p>
            <w:r>
              <w:t>Main text</w:t>
            </w:r>
          </w:p>
        </w:tc>
      </w:tr>
      <w:tr>
        <w:tc>
          <w:tcPr>
            <w:tcW w:type="dxa" w:w="2880"/>
          </w:tcPr>
          <w:p>
            <w:r>
              <w:t>Text Secondary</w:t>
            </w:r>
          </w:p>
        </w:tc>
        <w:tc>
          <w:tcPr>
            <w:tcW w:type="dxa" w:w="2880"/>
          </w:tcPr>
          <w:p>
            <w:r>
              <w:t>#666666</w:t>
            </w:r>
          </w:p>
        </w:tc>
        <w:tc>
          <w:tcPr>
            <w:tcW w:type="dxa" w:w="2880"/>
          </w:tcPr>
          <w:p>
            <w:r>
              <w:t>Secondary text</w:t>
            </w:r>
          </w:p>
        </w:tc>
      </w:tr>
      <w:tr>
        <w:tc>
          <w:tcPr>
            <w:tcW w:type="dxa" w:w="2880"/>
          </w:tcPr>
          <w:p>
            <w:r>
              <w:t>Border</w:t>
            </w:r>
          </w:p>
        </w:tc>
        <w:tc>
          <w:tcPr>
            <w:tcW w:type="dxa" w:w="2880"/>
          </w:tcPr>
          <w:p>
            <w:r>
              <w:t>#e0e0e0</w:t>
            </w:r>
          </w:p>
        </w:tc>
        <w:tc>
          <w:tcPr>
            <w:tcW w:type="dxa" w:w="2880"/>
          </w:tcPr>
          <w:p>
            <w:r>
              <w:t>Dividers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#4caf50</w:t>
            </w:r>
          </w:p>
        </w:tc>
        <w:tc>
          <w:tcPr>
            <w:tcW w:type="dxa" w:w="2880"/>
          </w:tcPr>
          <w:p>
            <w:r>
              <w:t>Confirmations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#ef5350</w:t>
            </w:r>
          </w:p>
        </w:tc>
        <w:tc>
          <w:tcPr>
            <w:tcW w:type="dxa" w:w="2880"/>
          </w:tcPr>
          <w:p>
            <w:r>
              <w:t>Errors</w:t>
            </w:r>
          </w:p>
        </w:tc>
      </w:tr>
    </w:tbl>
    <w:p>
      <w:pPr>
        <w:pStyle w:val="Heading2"/>
      </w:pPr>
      <w:r>
        <w:t>2. Typography</w:t>
      </w:r>
    </w:p>
    <w:p>
      <w:r>
        <w:t>Font Family: System fonts (Apple, Windows, Android system sans-serif)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Size / Weight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</w:tr>
      <w:tr>
        <w:tc>
          <w:tcPr>
            <w:tcW w:type="dxa" w:w="2880"/>
          </w:tcPr>
          <w:p>
            <w:r>
              <w:t>H1 - Page Title</w:t>
            </w:r>
          </w:p>
        </w:tc>
        <w:tc>
          <w:tcPr>
            <w:tcW w:type="dxa" w:w="2880"/>
          </w:tcPr>
          <w:p>
            <w:r>
              <w:t>2.5em, 700 bold</w:t>
            </w:r>
          </w:p>
        </w:tc>
        <w:tc>
          <w:tcPr>
            <w:tcW w:type="dxa" w:w="2880"/>
          </w:tcPr>
          <w:p>
            <w:r>
              <w:t>Main heading</w:t>
            </w:r>
          </w:p>
        </w:tc>
      </w:tr>
      <w:tr>
        <w:tc>
          <w:tcPr>
            <w:tcW w:type="dxa" w:w="2880"/>
          </w:tcPr>
          <w:p>
            <w:r>
              <w:t>H2 - Section</w:t>
            </w:r>
          </w:p>
        </w:tc>
        <w:tc>
          <w:tcPr>
            <w:tcW w:type="dxa" w:w="2880"/>
          </w:tcPr>
          <w:p>
            <w:r>
              <w:t>1.8em, 700 bold</w:t>
            </w:r>
          </w:p>
        </w:tc>
        <w:tc>
          <w:tcPr>
            <w:tcW w:type="dxa" w:w="2880"/>
          </w:tcPr>
          <w:p>
            <w:r>
              <w:t>Section headings</w:t>
            </w:r>
          </w:p>
        </w:tc>
      </w:tr>
      <w:tr>
        <w:tc>
          <w:tcPr>
            <w:tcW w:type="dxa" w:w="2880"/>
          </w:tcPr>
          <w:p>
            <w:r>
              <w:t>H3 - Subsection</w:t>
            </w:r>
          </w:p>
        </w:tc>
        <w:tc>
          <w:tcPr>
            <w:tcW w:type="dxa" w:w="2880"/>
          </w:tcPr>
          <w:p>
            <w:r>
              <w:t>1.3em, 600 semibold</w:t>
            </w:r>
          </w:p>
        </w:tc>
        <w:tc>
          <w:tcPr>
            <w:tcW w:type="dxa" w:w="2880"/>
          </w:tcPr>
          <w:p>
            <w:r>
              <w:t>Subsection titles</w:t>
            </w:r>
          </w:p>
        </w:tc>
      </w:tr>
      <w:tr>
        <w:tc>
          <w:tcPr>
            <w:tcW w:type="dxa" w:w="2880"/>
          </w:tcPr>
          <w:p>
            <w:r>
              <w:t>Body Text</w:t>
            </w:r>
          </w:p>
        </w:tc>
        <w:tc>
          <w:tcPr>
            <w:tcW w:type="dxa" w:w="2880"/>
          </w:tcPr>
          <w:p>
            <w:r>
              <w:t>1em, 400 regular</w:t>
            </w:r>
          </w:p>
        </w:tc>
        <w:tc>
          <w:tcPr>
            <w:tcW w:type="dxa" w:w="2880"/>
          </w:tcPr>
          <w:p>
            <w:r>
              <w:t>Main content</w:t>
            </w:r>
          </w:p>
        </w:tc>
      </w:tr>
      <w:tr>
        <w:tc>
          <w:tcPr>
            <w:tcW w:type="dxa" w:w="2880"/>
          </w:tcPr>
          <w:p>
            <w:r>
              <w:t>Small Text</w:t>
            </w:r>
          </w:p>
        </w:tc>
        <w:tc>
          <w:tcPr>
            <w:tcW w:type="dxa" w:w="2880"/>
          </w:tcPr>
          <w:p>
            <w:r>
              <w:t>0.9em, 400 regular</w:t>
            </w:r>
          </w:p>
        </w:tc>
        <w:tc>
          <w:tcPr>
            <w:tcW w:type="dxa" w:w="2880"/>
          </w:tcPr>
          <w:p>
            <w:r>
              <w:t>Labels, metadata</w:t>
            </w:r>
          </w:p>
        </w:tc>
      </w:tr>
      <w:tr>
        <w:tc>
          <w:tcPr>
            <w:tcW w:type="dxa" w:w="2880"/>
          </w:tcPr>
          <w:p>
            <w:r>
              <w:t>Button Text</w:t>
            </w:r>
          </w:p>
        </w:tc>
        <w:tc>
          <w:tcPr>
            <w:tcW w:type="dxa" w:w="2880"/>
          </w:tcPr>
          <w:p>
            <w:r>
              <w:t>1em, 600 semibold</w:t>
            </w:r>
          </w:p>
        </w:tc>
        <w:tc>
          <w:tcPr>
            <w:tcW w:type="dxa" w:w="2880"/>
          </w:tcPr>
          <w:p>
            <w:r>
              <w:t>Call-to-action</w:t>
            </w:r>
          </w:p>
        </w:tc>
      </w:tr>
    </w:tbl>
    <w:p>
      <w:pPr>
        <w:pStyle w:val="Heading2"/>
      </w:pPr>
      <w:r>
        <w:t>3. Spacing &amp; Layout Grid</w:t>
      </w:r>
    </w:p>
    <w:p>
      <w:r>
        <w:t>Base Unit: 4px grid</w:t>
      </w:r>
    </w:p>
    <w:p>
      <w:r>
        <w:t>Container Max-width: 1200px, centered</w:t>
      </w:r>
    </w:p>
    <w:p>
      <w:r>
        <w:t>Page Padding: 20px (mobile), 40px (desktop)</w:t>
      </w:r>
    </w:p>
    <w:p>
      <w:r>
        <w:t>Component Gaps: 10-20px</w:t>
      </w:r>
    </w:p>
    <w:p>
      <w:r>
        <w:t>Border Radius: 6-12px (buttons smaller, cards larger)</w:t>
      </w:r>
    </w:p>
    <w:p>
      <w:pPr>
        <w:pStyle w:val="Heading2"/>
      </w:pPr>
      <w:r>
        <w:t>4. Core Component Patterns</w:t>
      </w:r>
    </w:p>
    <w:p>
      <w:pPr>
        <w:pStyle w:val="Heading3"/>
      </w:pPr>
      <w:r>
        <w:t>4.1 Buttons</w:t>
      </w:r>
    </w:p>
    <w:p>
      <w:r>
        <w:t>Primary: Purple gradient, white text, 12px padding, rounded 8px</w:t>
      </w:r>
    </w:p>
    <w:p>
      <w:r>
        <w:t>States: Normal → Hover (slide up 2px, shadow) → Active → Disabled (opacity 0.6)</w:t>
      </w:r>
    </w:p>
    <w:p>
      <w:pPr>
        <w:pStyle w:val="Heading3"/>
      </w:pPr>
      <w:r>
        <w:t>4.2 Input Fields</w:t>
      </w:r>
    </w:p>
    <w:p>
      <w:r>
        <w:t>Background: White, 12px padding, 16px font</w:t>
      </w:r>
    </w:p>
    <w:p>
      <w:r>
        <w:t>Border: 2px solid #e0e0e0</w:t>
      </w:r>
    </w:p>
    <w:p>
      <w:r>
        <w:t>Focus: Border color changes to #667eea</w:t>
      </w:r>
    </w:p>
    <w:p>
      <w:pPr>
        <w:pStyle w:val="Heading3"/>
      </w:pPr>
      <w:r>
        <w:t>4.3 Cards</w:t>
      </w:r>
    </w:p>
    <w:p>
      <w:r>
        <w:t>Background: White, 20-30px padding, rounded 12px</w:t>
      </w:r>
    </w:p>
    <w:p>
      <w:r>
        <w:t>Border: 1px solid #e0e0e0</w:t>
      </w:r>
    </w:p>
    <w:p>
      <w:r>
        <w:t>Shadow: 0 4px 15px rgba(0,0,0,0.1)</w:t>
      </w:r>
    </w:p>
    <w:p>
      <w:pPr>
        <w:pStyle w:val="Heading3"/>
      </w:pPr>
      <w:r>
        <w:t>4.4 Score Bars</w:t>
      </w:r>
    </w:p>
    <w:p>
      <w:r>
        <w:t>Background: #e0e0e0, Height: 6px, Radius: 3px</w:t>
      </w:r>
    </w:p>
    <w:p>
      <w:r>
        <w:t>Fill: Gradient #667eea → #764ba2</w:t>
      </w:r>
    </w:p>
    <w:p>
      <w:r>
        <w:t>Animation: 0.3s smooth transition</w:t>
      </w:r>
    </w:p>
    <w:p>
      <w:pPr>
        <w:pStyle w:val="Heading2"/>
      </w:pPr>
      <w:r>
        <w:t>5. Tone &amp; Voice</w:t>
      </w:r>
    </w:p>
    <w:p>
      <w:r>
        <w:t>Friendly &amp; Clear: "Enter a research topic..." not technical jargon</w:t>
      </w:r>
    </w:p>
    <w:p>
      <w:r>
        <w:t>Action-Oriented: "Search" not "Execute"</w:t>
      </w:r>
    </w:p>
    <w:p>
      <w:r>
        <w:t>Emoji for Clarity: 🔬 Research, 📌 Topics, 📊 Results, ⚙️ Settings</w:t>
      </w:r>
    </w:p>
    <w:p>
      <w:r>
        <w:t>Error Messages: Helpful and specific</w:t>
      </w:r>
    </w:p>
    <w:p>
      <w:r>
        <w:t>Success Feedback: Quick confirmation with emoji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