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游ゴシック" w:cs="游ゴシック" w:eastAsia="游ゴシック" w:hAnsi="游ゴシック"/>
          <w:b/>
          <w:bCs/>
          <w:sz w:val="44"/>
          <w:szCs w:val="44"/>
        </w:rPr>
        <w:t xml:space="preserve">AI LOOP デザイン駆動型</w:t>
      </w:r>
    </w:p>
    <w:p>
      <w:pPr>
        <w:spacing w:after="100" w:before="100"/>
        <w:jc w:val="center"/>
      </w:pPr>
      <w:r>
        <w:rPr>
          <w:rFonts w:ascii="游ゴシック" w:cs="游ゴシック" w:eastAsia="游ゴシック" w:hAnsi="游ゴシック"/>
          <w:b/>
          <w:bCs/>
          <w:sz w:val="44"/>
          <w:szCs w:val="44"/>
        </w:rPr>
        <w:t xml:space="preserve">デザイン〜実装自動生成システム</w:t>
      </w:r>
    </w:p>
    <w:p>
      <w:pPr>
        <w:spacing w:after="800" w:before="100"/>
        <w:jc w:val="center"/>
      </w:pPr>
      <w:r>
        <w:rPr>
          <w:rFonts w:ascii="游ゴシック" w:cs="游ゴシック" w:eastAsia="游ゴシック" w:hAnsi="游ゴシック"/>
          <w:b/>
          <w:bCs/>
          <w:sz w:val="36"/>
          <w:szCs w:val="36"/>
        </w:rPr>
        <w:t xml:space="preserve">要件定義書</w:t>
      </w:r>
    </w:p>
    <w:p>
      <w:pPr>
        <w:jc w:val="center"/>
      </w:pPr>
      <w:r>
        <w:rPr>
          <w:rFonts w:ascii="游ゴシック" w:cs="游ゴシック" w:eastAsia="游ゴシック" w:hAnsi="游ゴシック"/>
          <w:sz w:val="22"/>
          <w:szCs w:val="22"/>
        </w:rPr>
        <w:t>対象：Webサイト／ロゴマーク／イラスト／バナー／チラシ　デザイン生成 ～ HTML/CSS/JavaScript 及び指定形式データ生成</w:t>
      </w:r>
    </w:p>
    <w:p>
      <w:pPr>
        <w:spacing w:before="800"/>
        <w:jc w:val="center"/>
      </w:pPr>
      <w:r>
        <w:rPr>
          <w:rFonts w:ascii="游ゴシック" w:cs="游ゴシック" w:eastAsia="游ゴシック" w:hAnsi="游ゴシック"/>
          <w:sz w:val="22"/>
          <w:szCs w:val="22"/>
        </w:rPr>
        <w:t>version 1.02</w:t>
      </w:r>
    </w:p>
    <w:p>
      <w:pPr>
        <w:jc w:val="center"/>
      </w:pPr>
      <w:r>
        <w:rPr>
          <w:rFonts w:ascii="游ゴシック" w:cs="游ゴシック" w:eastAsia="游ゴシック" w:hAnsi="游ゴシック"/>
          <w:sz w:val="22"/>
          <w:szCs w:val="22"/>
        </w:rPr>
        <w:t xml:space="preserve">作成日：2026年7月28日</w:t>
      </w:r>
    </w:p>
    <w:p>
      <w:r>
        <w:br w:type="page"/>
      </w:r>
    </w:p>
    <w:p>
      <w:pPr>
        <w:pStyle w:val="Heading1"/>
        <w:spacing w:after="200" w:before="400"/>
      </w:pPr>
      <w:r>
        <w:rPr>
          <w:rFonts w:ascii="游ゴシック" w:cs="游ゴシック" w:eastAsia="游ゴシック" w:hAnsi="游ゴシック"/>
        </w:rP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游ゴシック" w:cs="游ゴシック" w:eastAsia="游ゴシック" w:hAnsi="游ゴシック"/>
        </w:rPr>
        <w:t xml:space="preserve">1. 文書概要</w:t>
      </w:r>
    </w:p>
    <w:p>
      <w:pPr>
        <w:pStyle w:val="Heading2"/>
        <w:spacing w:after="140" w:before="280"/>
      </w:pPr>
      <w:r>
        <w:rPr>
          <w:rFonts w:ascii="游ゴシック" w:cs="游ゴシック" w:eastAsia="游ゴシック" w:hAnsi="游ゴシック"/>
        </w:rPr>
        <w:t xml:space="preserve">1.1 目的</w:t>
      </w:r>
    </w:p>
    <w:p>
      <w:pPr>
        <w:spacing w:after="120"/>
      </w:pPr>
      <w:r>
        <w:rPr>
          <w:rFonts w:ascii="游ゴシック" w:cs="游ゴシック" w:eastAsia="游ゴシック" w:hAnsi="游ゴシック"/>
        </w:rPr>
        <w:t xml:space="preserve">本書は、Webサイト・ロゴマーク・イラスト・バナー等のデザイン成果物を、AIによる「デザイン生成 → 実装（コード／指定形式データ生成） → 検証 → 修正」を反復するループ処理（以下「AI LOOP」）によって自動的かつ継続的に生成・改善する仕組みについて、実開発に着手できる粒度で要件を定義することを目的とする。</w:t>
      </w:r>
    </w:p>
    <w:p>
      <w:pPr>
        <w:spacing w:after="120"/>
      </w:pPr>
      <w:r>
        <w:rPr>
          <w:rFonts w:ascii="游ゴシック" w:cs="游ゴシック" w:eastAsia="游ゴシック" w:hAnsi="游ゴシック"/>
        </w:rPr>
        <w:t xml:space="preserve">将来的に WordPress をはじめとする CMS への出力拡張、および対象成果物をロゴ・バナー・イラスト等へ拡張することを前提とした構成とする。</w:t>
      </w:r>
    </w:p>
    <w:p>
      <w:pPr>
        <w:pStyle w:val="Heading2"/>
        <w:spacing w:after="140" w:before="280"/>
      </w:pPr>
      <w:r>
        <w:rPr>
          <w:rFonts w:ascii="游ゴシック" w:cs="游ゴシック" w:eastAsia="游ゴシック" w:hAnsi="游ゴシック"/>
        </w:rPr>
        <w:t xml:space="preserve">1.2 対象読者</w:t>
      </w:r>
    </w:p>
    <w:p>
      <w:pPr>
        <w:pStyle w:val="ListParagraph"/>
        <w:numPr>
          <w:ilvl w:val="0"/>
          <w:numId w:val="2"/>
        </w:numPr>
        <w:spacing w:after="60"/>
      </w:pPr>
      <w:r>
        <w:rPr>
          <w:rFonts w:ascii="游ゴシック" w:cs="游ゴシック" w:eastAsia="游ゴシック" w:hAnsi="游ゴシック"/>
        </w:rPr>
        <w:t xml:space="preserve">本システムの開発・設計を担当するエンジニア／アーキテクト</w:t>
      </w:r>
    </w:p>
    <w:p>
      <w:pPr>
        <w:pStyle w:val="ListParagraph"/>
        <w:numPr>
          <w:ilvl w:val="0"/>
          <w:numId w:val="2"/>
        </w:numPr>
        <w:spacing w:after="60"/>
      </w:pPr>
      <w:r>
        <w:rPr>
          <w:rFonts w:ascii="游ゴシック" w:cs="游ゴシック" w:eastAsia="游ゴシック" w:hAnsi="游ゴシック"/>
        </w:rPr>
        <w:t xml:space="preserve">デザイン制作を担当するデザイナー・ディレクター</w:t>
      </w:r>
    </w:p>
    <w:p>
      <w:pPr>
        <w:pStyle w:val="ListParagraph"/>
        <w:numPr>
          <w:ilvl w:val="0"/>
          <w:numId w:val="2"/>
        </w:numPr>
        <w:spacing w:after="60"/>
      </w:pPr>
      <w:r>
        <w:rPr>
          <w:rFonts w:ascii="游ゴシック" w:cs="游ゴシック" w:eastAsia="游ゴシック" w:hAnsi="游ゴシック"/>
        </w:rPr>
        <w:t xml:space="preserve">発注者・プロジェクトオーナー（要件の合意・承認者）</w:t>
      </w:r>
    </w:p>
    <w:p>
      <w:pPr>
        <w:pStyle w:val="ListParagraph"/>
        <w:numPr>
          <w:ilvl w:val="0"/>
          <w:numId w:val="2"/>
        </w:numPr>
        <w:spacing w:after="60"/>
      </w:pPr>
      <w:r>
        <w:rPr>
          <w:rFonts w:ascii="游ゴシック" w:cs="游ゴシック" w:eastAsia="游ゴシック" w:hAnsi="游ゴシック"/>
        </w:rPr>
        <w:t xml:space="preserve">将来の拡張（CMS連携・成果物種別追加）を担当する開発者</w:t>
      </w:r>
    </w:p>
    <w:p>
      <w:pPr>
        <w:pStyle w:val="Heading2"/>
        <w:spacing w:after="140" w:before="280"/>
      </w:pPr>
      <w:r>
        <w:rPr>
          <w:rFonts w:ascii="游ゴシック" w:cs="游ゴシック" w:eastAsia="游ゴシック" w:hAnsi="游ゴシック"/>
        </w:rPr>
        <w:t xml:space="preserve">1.3 用語定義</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用語</w:t>
            </w:r>
          </w:p>
        </w:tc>
        <w:tc>
          <w:tcPr>
            <w:tcW w:type="dxa" w:w="7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定義</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 LOOP</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デザイン生成・実装・検証・修正の各フェーズをAIが反復実行し、成果物の品質を段階的に収束させる処理サイクル全体の呼称</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デザイン成果物</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Webサイトのビジュアルデザイン、ロゴマーク、イラスト、バナー等、視覚的なアウトプットの総称</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実装成果物</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デザイン成果物を実際に利用可能な形にしたデータ。HTML/CSS/JavaScript、画像ファイル（SVG/PNG等）、CMSテーマ・テンプレート等</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指定出力形式</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利用者が事前に指定する成果物の技術的フォーマット（例：静的HTML、React、WordPressテーマ、SVG、PNG、AI/EPS等）</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検証（Verification）</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生成された実装成果物が、デザイン意図・技術要件・品質基準を満たしているかをAIおよび自動テストにより確認する処理</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修正（Refinement）</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検証結果に基づき、デザインまたは実装を自動または半自動で修正する処理</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収束条件</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 LOOPを終了し、成果物を確定とするための判定基準（品質スコア、乖離率、承認等）</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成果物テンプレート</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成果物種別（Web／ロゴ／バナー／イラスト）ごとに定義される、生成・検証・出力ルールの定義セット</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CMSアダプタ</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実装成果物を特定CMS（WordPress等）の形式に変換・投入するための連携モジュール</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利用者が事前に用意し、そのまま完成品として使用する画像データ（ロゴマーク、メインビジュアル、挿入画像、バナー等）。AIによる新規生成の対象とせず、意匠を改変せずにデザイン・実装へ組み込む対象を指す。デザインの方向性を示すだけの「参考画像」とは区別する</w:t>
            </w:r>
          </w:p>
        </w:tc>
      </w:tr>
    </w:tbl>
    <w:p>
      <w:r>
        <w:br w:type="page"/>
      </w:r>
    </w:p>
    <w:p>
      <w:pPr>
        <w:pStyle w:val="Heading1"/>
        <w:spacing w:after="200" w:before="400"/>
      </w:pPr>
      <w:r>
        <w:rPr>
          <w:rFonts w:ascii="游ゴシック" w:cs="游ゴシック" w:eastAsia="游ゴシック" w:hAnsi="游ゴシック"/>
        </w:rPr>
        <w:t xml:space="preserve">2. 背景と課題</w:t>
      </w:r>
    </w:p>
    <w:p>
      <w:pPr>
        <w:spacing w:after="120"/>
      </w:pPr>
      <w:r>
        <w:rPr>
          <w:rFonts w:ascii="游ゴシック" w:cs="游ゴシック" w:eastAsia="游ゴシック" w:hAnsi="游ゴシック"/>
        </w:rPr>
        <w:t xml:space="preserve">Webサイト・ロゴ・バナー等の制作は、デザイン案作成後にコーディングを行い、確認・修正を重ねるという手戻りの多い工程になりやすく、以下の課題が存在する。</w:t>
      </w:r>
    </w:p>
    <w:p>
      <w:pPr>
        <w:pStyle w:val="ListParagraph"/>
        <w:numPr>
          <w:ilvl w:val="0"/>
          <w:numId w:val="2"/>
        </w:numPr>
        <w:spacing w:after="60"/>
      </w:pPr>
      <w:r>
        <w:rPr>
          <w:rFonts w:ascii="游ゴシック" w:cs="游ゴシック" w:eastAsia="游ゴシック" w:hAnsi="游ゴシック"/>
        </w:rPr>
        <w:t xml:space="preserve">デザインと実装（コード）が分断されており、修正の度に人手での反映作業が発生する</w:t>
      </w:r>
    </w:p>
    <w:p>
      <w:pPr>
        <w:pStyle w:val="ListParagraph"/>
        <w:numPr>
          <w:ilvl w:val="0"/>
          <w:numId w:val="2"/>
        </w:numPr>
        <w:spacing w:after="60"/>
      </w:pPr>
      <w:r>
        <w:rPr>
          <w:rFonts w:ascii="游ゴシック" w:cs="游ゴシック" w:eastAsia="游ゴシック" w:hAnsi="游ゴシック"/>
        </w:rPr>
        <w:t xml:space="preserve">デザインの意図（ブランドガイドライン、トンマナ）が実装工程で失われやすい</w:t>
      </w:r>
    </w:p>
    <w:p>
      <w:pPr>
        <w:pStyle w:val="ListParagraph"/>
        <w:numPr>
          <w:ilvl w:val="0"/>
          <w:numId w:val="2"/>
        </w:numPr>
        <w:spacing w:after="60"/>
      </w:pPr>
      <w:r>
        <w:rPr>
          <w:rFonts w:ascii="游ゴシック" w:cs="游ゴシック" w:eastAsia="游ゴシック" w:hAnsi="游ゴシック"/>
        </w:rPr>
        <w:t xml:space="preserve">検証（表示崩れ、レスポンシブ対応、アクセシビリティ）が属人的で漏れが生じやすい</w:t>
      </w:r>
    </w:p>
    <w:p>
      <w:pPr>
        <w:pStyle w:val="ListParagraph"/>
        <w:numPr>
          <w:ilvl w:val="0"/>
          <w:numId w:val="2"/>
        </w:numPr>
        <w:spacing w:after="60"/>
      </w:pPr>
      <w:r>
        <w:rPr>
          <w:rFonts w:ascii="游ゴシック" w:cs="游ゴシック" w:eastAsia="游ゴシック" w:hAnsi="游ゴシック"/>
        </w:rPr>
        <w:t xml:space="preserve">成果物の種類（Webサイト／ロゴ／バナー／イラスト）ごとに個別の制作フローとなり、ノウハウが横展開されない</w:t>
      </w:r>
    </w:p>
    <w:p>
      <w:pPr>
        <w:pStyle w:val="ListParagraph"/>
        <w:numPr>
          <w:ilvl w:val="0"/>
          <w:numId w:val="2"/>
        </w:numPr>
        <w:spacing w:after="60"/>
      </w:pPr>
      <w:r>
        <w:rPr>
          <w:rFonts w:ascii="游ゴシック" w:cs="游ゴシック" w:eastAsia="游ゴシック" w:hAnsi="游ゴシック"/>
        </w:rPr>
        <w:t xml:space="preserve">CMS（WordPress等）への移植は別途の実装作業が必要となり、二重工数が発生する</w:t>
      </w:r>
    </w:p>
    <w:p>
      <w:pPr>
        <w:spacing w:after="120"/>
      </w:pPr>
      <w:r>
        <w:rPr>
          <w:rFonts w:ascii="游ゴシック" w:cs="游ゴシック" w:eastAsia="游ゴシック" w:hAnsi="游ゴシック"/>
        </w:rPr>
        <w:t xml:space="preserve">これらを踏まえ、デザイン生成から実装・検証・修正までを単一の反復ループ（AI LOOP）として設計し、成果物種別および出力形式に依存しない拡張可能な仕組みとして構築する。</w:t>
      </w:r>
    </w:p>
    <w:p>
      <w:r>
        <w:br w:type="page"/>
      </w:r>
    </w:p>
    <w:p>
      <w:pPr>
        <w:pStyle w:val="Heading1"/>
        <w:spacing w:after="200" w:before="400"/>
      </w:pPr>
      <w:r>
        <w:rPr>
          <w:rFonts w:ascii="游ゴシック" w:cs="游ゴシック" w:eastAsia="游ゴシック" w:hAnsi="游ゴシック"/>
        </w:rPr>
        <w:t xml:space="preserve">3. システム概要（AI LOOPコンセプト）</w:t>
      </w:r>
    </w:p>
    <w:p>
      <w:pPr>
        <w:pStyle w:val="Heading2"/>
        <w:spacing w:after="140" w:before="280"/>
      </w:pPr>
      <w:r>
        <w:rPr>
          <w:rFonts w:ascii="游ゴシック" w:cs="游ゴシック" w:eastAsia="游ゴシック" w:hAnsi="游ゴシック"/>
        </w:rPr>
        <w:t xml:space="preserve">3.1 コンセプト</w:t>
      </w:r>
    </w:p>
    <w:p>
      <w:pPr>
        <w:spacing w:after="120"/>
      </w:pPr>
      <w:r>
        <w:rPr>
          <w:rFonts w:ascii="游ゴシック" w:cs="游ゴシック" w:eastAsia="游ゴシック" w:hAnsi="游ゴシック"/>
        </w:rPr>
        <w:t xml:space="preserve">AI LOOPは、以下4フェーズを1サイクルとし、収束条件を満たすまで自動的に反復する処理モデルである。</w:t>
      </w:r>
    </w:p>
    <w:p>
      <w:pPr>
        <w:pStyle w:val="ListParagraph"/>
        <w:numPr>
          <w:ilvl w:val="0"/>
          <w:numId w:val="3"/>
        </w:numPr>
        <w:spacing w:after="60"/>
      </w:pPr>
      <w:r>
        <w:rPr>
          <w:rFonts w:ascii="游ゴシック" w:cs="游ゴシック" w:eastAsia="游ゴシック" w:hAnsi="游ゴシック"/>
        </w:rPr>
        <w:t xml:space="preserve">デザイン生成（Design Generation）：要求仕様・参考情報からデザイン案を生成する</w:t>
      </w:r>
    </w:p>
    <w:p>
      <w:pPr>
        <w:pStyle w:val="ListParagraph"/>
        <w:numPr>
          <w:ilvl w:val="0"/>
          <w:numId w:val="3"/>
        </w:numPr>
        <w:spacing w:after="60"/>
      </w:pPr>
      <w:r>
        <w:rPr>
          <w:rFonts w:ascii="游ゴシック" w:cs="游ゴシック" w:eastAsia="游ゴシック" w:hAnsi="游ゴシック"/>
        </w:rPr>
        <w:t xml:space="preserve">実装生成（Implementation Generation）：デザイン案を指定出力形式のデータへ変換する</w:t>
      </w:r>
    </w:p>
    <w:p>
      <w:pPr>
        <w:pStyle w:val="ListParagraph"/>
        <w:numPr>
          <w:ilvl w:val="0"/>
          <w:numId w:val="3"/>
        </w:numPr>
        <w:spacing w:after="60"/>
      </w:pPr>
      <w:r>
        <w:rPr>
          <w:rFonts w:ascii="游ゴシック" w:cs="游ゴシック" w:eastAsia="游ゴシック" w:hAnsi="游ゴシック"/>
        </w:rPr>
        <w:t xml:space="preserve">検証（Verification）：実装成果物をデザイン意図・技術基準に照らして評価する</w:t>
      </w:r>
    </w:p>
    <w:p>
      <w:pPr>
        <w:pStyle w:val="ListParagraph"/>
        <w:numPr>
          <w:ilvl w:val="0"/>
          <w:numId w:val="3"/>
        </w:numPr>
        <w:spacing w:after="60"/>
      </w:pPr>
      <w:r>
        <w:rPr>
          <w:rFonts w:ascii="游ゴシック" w:cs="游ゴシック" w:eastAsia="游ゴシック" w:hAnsi="游ゴシック"/>
        </w:rPr>
        <w:t xml:space="preserve">修正（Refinement）：検証結果に基づきデザインまたは実装へフィードバックし、再生成する</w:t>
      </w:r>
    </w:p>
    <w:p>
      <w:pPr>
        <w:spacing w:after="120"/>
      </w:pPr>
      <w:r>
        <w:rPr>
          <w:rFonts w:ascii="游ゴシック" w:cs="游ゴシック" w:eastAsia="游ゴシック" w:hAnsi="游ゴシック"/>
        </w:rPr>
        <w:t xml:space="preserve">収束条件（品質スコア到達、乖離率が閾値以下、または利用者承認）を満たした時点でループを終了し、最終成果物として確定・出力する。</w:t>
      </w:r>
    </w:p>
    <w:p>
      <w:pPr>
        <w:pStyle w:val="Heading2"/>
        <w:spacing w:after="140" w:before="280"/>
      </w:pPr>
      <w:r>
        <w:rPr>
          <w:rFonts w:ascii="游ゴシック" w:cs="游ゴシック" w:eastAsia="游ゴシック" w:hAnsi="游ゴシック"/>
        </w:rPr>
        <w:t xml:space="preserve">3.2 処理フロー概要図</w:t>
      </w:r>
    </w:p>
    <w:p>
      <w:pPr>
        <w:spacing w:after="120"/>
      </w:pPr>
      <w:r>
        <w:rPr>
          <w:rFonts w:ascii="游ゴシック" w:cs="游ゴシック" w:eastAsia="游ゴシック" w:hAnsi="游ゴシック"/>
          <w:i/>
          <w:iCs/>
        </w:rPr>
        <w:t xml:space="preserve">[入力: 要件/参考資料] → [① デザイン生成] → [② 実装生成(HTML/CSS/JS 等)] → [③ 検証(ビジュアル差分/品質/規約)] → 判定 →(NG)→ [④ 修正] → ②へ戻る →(OK)→ [出力/CMS変換] → [納品・成果物管理]</w:t>
      </w:r>
    </w:p>
    <w:p>
      <w:pPr>
        <w:spacing w:after="120"/>
      </w:pPr>
      <w:r>
        <w:rPr>
          <w:rFonts w:ascii="游ゴシック" w:cs="游ゴシック" w:eastAsia="游ゴシック" w:hAnsi="游ゴシック"/>
        </w:rPr>
        <w:t xml:space="preserve">※ 上記は簡易フロー表記。詳細フローは「6. AI LOOP処理フロー」に定義する。</w:t>
      </w:r>
    </w:p>
    <w:p>
      <w:pPr>
        <w:pStyle w:val="Heading2"/>
        <w:spacing w:after="140" w:before="280"/>
      </w:pPr>
      <w:r>
        <w:rPr>
          <w:rFonts w:ascii="游ゴシック" w:cs="游ゴシック" w:eastAsia="游ゴシック" w:hAnsi="游ゴシック"/>
        </w:rPr>
        <w:t xml:space="preserve">3.3 対象成果物の分類</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00"/>
      </w:tblGrid>
      <w:tr>
        <w:trPr>
          <w:tblHeader/>
        </w:trPr>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成果物カテゴリ</w:t>
            </w:r>
          </w:p>
        </w:tc>
        <w:tc>
          <w:tcPr>
            <w:tcW w:type="dxa" w:w="3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内容例</w:t>
            </w:r>
          </w:p>
        </w:tc>
        <w:tc>
          <w:tcPr>
            <w:tcW w:type="dxa" w:w="4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主な出力形式</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Webサイト</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LP、コーポレートサイト、複数ページサイト</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HTML/CSS/JS、React等、WordPressテーマ</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ロゴマーク</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企業ロゴ、サービスロゴ、シンボルマーク</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SVG、PNG、AI/EPS（ベクター）</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イラスト</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アイキャッチ、キャラクター、アイコンセット</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SVG、PNG、Lottie（アニメーション）</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バナー</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広告バナー、SNS投稿画像、キャンペーンバナー</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PNG/JPEG（複数サイズ）、HTML5バナー</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チラシ</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店舗告知、イベント案内、セール告知等（デジタル配布・データ入稿用途限定）</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PNG/SVG（デジタル閲覧・データ入稿用）</w:t>
            </w:r>
          </w:p>
        </w:tc>
      </w:tr>
    </w:tbl>
    <w:p>
      <w:pPr>
        <w:spacing w:after="120"/>
      </w:pPr>
      <w:r>
        <w:rPr>
          <w:rFonts w:ascii="游ゴシック" w:cs="游ゴシック" w:eastAsia="游ゴシック" w:hAnsi="游ゴシック"/>
        </w:rPr>
        <w:t xml:space="preserve">成果物カテゴリは「成果物テンプレート」として定義し、新規カテゴリ追加時も同一のAI LOOP基盤上で拡張できる構成とする（詳細は5.6、11章）。</w:t>
      </w:r>
    </w:p>
    <w:p>
      <w:r>
        <w:br w:type="page"/>
      </w:r>
    </w:p>
    <w:p>
      <w:pPr>
        <w:pStyle w:val="Heading1"/>
        <w:spacing w:after="200" w:before="400"/>
      </w:pPr>
      <w:r>
        <w:rPr>
          <w:rFonts w:ascii="游ゴシック" w:cs="游ゴシック" w:eastAsia="游ゴシック" w:hAnsi="游ゴシック"/>
        </w:rPr>
        <w:t xml:space="preserve">4. スコープ</w:t>
      </w:r>
    </w:p>
    <w:p>
      <w:pPr>
        <w:pStyle w:val="Heading2"/>
        <w:spacing w:after="140" w:before="280"/>
      </w:pPr>
      <w:r>
        <w:rPr>
          <w:rFonts w:ascii="游ゴシック" w:cs="游ゴシック" w:eastAsia="游ゴシック" w:hAnsi="游ゴシック"/>
        </w:rPr>
        <w:t xml:space="preserve">4.1 対象範囲</w:t>
      </w:r>
    </w:p>
    <w:p>
      <w:pPr>
        <w:pStyle w:val="ListParagraph"/>
        <w:numPr>
          <w:ilvl w:val="0"/>
          <w:numId w:val="2"/>
        </w:numPr>
        <w:spacing w:after="60"/>
      </w:pPr>
      <w:r>
        <w:rPr>
          <w:rFonts w:ascii="游ゴシック" w:cs="游ゴシック" w:eastAsia="游ゴシック" w:hAnsi="游ゴシック"/>
        </w:rPr>
        <w:t>Webサイト・ロゴ・イラスト・バナー・チラシ（デジタル用途限定）のデザイン生成機能</w:t>
      </w:r>
    </w:p>
    <w:p>
      <w:pPr>
        <w:pStyle w:val="ListParagraph"/>
        <w:numPr>
          <w:ilvl w:val="0"/>
          <w:numId w:val="2"/>
        </w:numPr>
        <w:spacing w:after="60"/>
      </w:pPr>
      <w:r>
        <w:rPr>
          <w:rFonts w:ascii="游ゴシック" w:cs="游ゴシック" w:eastAsia="游ゴシック" w:hAnsi="游ゴシック"/>
        </w:rPr>
        <w:t xml:space="preserve">利用者が事前に用意した完成画像素材（ロゴマーク、メインビジュアル、挿入画像、バナー等の支給素材）を、意匠を改変せずにデザイン・実装へ組み込む機能</w:t>
      </w:r>
    </w:p>
    <w:p>
      <w:pPr>
        <w:pStyle w:val="ListParagraph"/>
        <w:numPr>
          <w:ilvl w:val="0"/>
          <w:numId w:val="2"/>
        </w:numPr>
        <w:spacing w:after="60"/>
      </w:pPr>
      <w:r>
        <w:rPr>
          <w:rFonts w:ascii="游ゴシック" w:cs="游ゴシック" w:eastAsia="游ゴシック" w:hAnsi="游ゴシック"/>
        </w:rPr>
        <w:t xml:space="preserve">HTML/CSS/JavaScriptおよび指定出力形式へのデータ生成機能</w:t>
      </w:r>
    </w:p>
    <w:p>
      <w:pPr>
        <w:pStyle w:val="ListParagraph"/>
        <w:numPr>
          <w:ilvl w:val="0"/>
          <w:numId w:val="2"/>
        </w:numPr>
        <w:spacing w:after="60"/>
      </w:pPr>
      <w:r>
        <w:rPr>
          <w:rFonts w:ascii="游ゴシック" w:cs="游ゴシック" w:eastAsia="游ゴシック" w:hAnsi="游ゴシック"/>
        </w:rPr>
        <w:t xml:space="preserve">生成成果物の自動検証機能（ビジュアル差分、コード品質、アクセシビリティ、レスポンシブ）</w:t>
      </w:r>
    </w:p>
    <w:p>
      <w:pPr>
        <w:pStyle w:val="ListParagraph"/>
        <w:numPr>
          <w:ilvl w:val="0"/>
          <w:numId w:val="2"/>
        </w:numPr>
        <w:spacing w:after="60"/>
      </w:pPr>
      <w:r>
        <w:rPr>
          <w:rFonts w:ascii="游ゴシック" w:cs="游ゴシック" w:eastAsia="游ゴシック" w:hAnsi="游ゴシック"/>
        </w:rPr>
        <w:t xml:space="preserve">検証結果に基づく自動修正（AI LOOP反復）機能</w:t>
      </w:r>
    </w:p>
    <w:p>
      <w:pPr>
        <w:pStyle w:val="ListParagraph"/>
        <w:numPr>
          <w:ilvl w:val="0"/>
          <w:numId w:val="2"/>
        </w:numPr>
        <w:spacing w:after="60"/>
      </w:pPr>
      <w:r>
        <w:rPr>
          <w:rFonts w:ascii="游ゴシック" w:cs="游ゴシック" w:eastAsia="游ゴシック" w:hAnsi="游ゴシック"/>
        </w:rPr>
        <w:t xml:space="preserve">WordPress等CMSへの出力・投入を行う拡張アダプタ機構（Phase 2以降）</w:t>
      </w:r>
    </w:p>
    <w:p>
      <w:pPr>
        <w:pStyle w:val="ListParagraph"/>
        <w:numPr>
          <w:ilvl w:val="0"/>
          <w:numId w:val="2"/>
        </w:numPr>
        <w:spacing w:after="60"/>
      </w:pPr>
      <w:r>
        <w:rPr>
          <w:rFonts w:ascii="游ゴシック" w:cs="游ゴシック" w:eastAsia="游ゴシック" w:hAnsi="游ゴシック"/>
        </w:rPr>
        <w:t xml:space="preserve">成果物・生成履歴・バージョンの管理機能</w:t>
      </w:r>
    </w:p>
    <w:p>
      <w:pPr>
        <w:pStyle w:val="Heading2"/>
        <w:spacing w:after="140" w:before="280"/>
      </w:pPr>
      <w:r>
        <w:rPr>
          <w:rFonts w:ascii="游ゴシック" w:cs="游ゴシック" w:eastAsia="游ゴシック" w:hAnsi="游ゴシック"/>
        </w:rPr>
        <w:t xml:space="preserve">4.2 対象外範囲（本フェーズでは扱わない事項）</w:t>
      </w:r>
    </w:p>
    <w:p>
      <w:pPr>
        <w:pStyle w:val="ListParagraph"/>
        <w:numPr>
          <w:ilvl w:val="0"/>
          <w:numId w:val="2"/>
        </w:numPr>
        <w:spacing w:after="60"/>
      </w:pPr>
      <w:r>
        <w:rPr>
          <w:rFonts w:ascii="游ゴシック" w:cs="游ゴシック" w:eastAsia="游ゴシック" w:hAnsi="游ゴシック"/>
        </w:rPr>
        <w:t xml:space="preserve">独自ドメイン取得・サーバーインフラの構築・運用（ホスティング契約等）</w:t>
      </w:r>
    </w:p>
    <w:p>
      <w:pPr>
        <w:pStyle w:val="ListParagraph"/>
        <w:numPr>
          <w:ilvl w:val="0"/>
          <w:numId w:val="2"/>
        </w:numPr>
        <w:spacing w:after="60"/>
      </w:pPr>
      <w:r>
        <w:rPr>
          <w:rFonts w:ascii="游ゴシック" w:cs="游ゴシック" w:eastAsia="游ゴシック" w:hAnsi="游ゴシック"/>
        </w:rPr>
        <w:t xml:space="preserve">著作権・商標の法的審査（生成物の商標調査は利用者側の責任範囲とする）</w:t>
      </w:r>
    </w:p>
    <w:p>
      <w:pPr>
        <w:pStyle w:val="ListParagraph"/>
        <w:numPr>
          <w:ilvl w:val="0"/>
          <w:numId w:val="2"/>
        </w:numPr>
        <w:spacing w:after="60"/>
      </w:pPr>
      <w:r>
        <w:rPr>
          <w:rFonts w:ascii="游ゴシック" w:cs="游ゴシック" w:eastAsia="游ゴシック" w:hAnsi="游ゴシック"/>
        </w:rPr>
        <w:t xml:space="preserve">印刷物（紙媒体）向けの色校正・入稿データの物理的品質保証</w:t>
      </w:r>
    </w:p>
    <w:p>
      <w:pPr>
        <w:pStyle w:val="ListParagraph"/>
        <w:numPr>
          <w:ilvl w:val="0"/>
          <w:numId w:val="2"/>
        </w:numPr>
        <w:spacing w:after="60"/>
      </w:pPr>
      <w:r>
        <w:rPr>
          <w:rFonts w:ascii="游ゴシック" w:cs="游ゴシック" w:eastAsia="游ゴシック" w:hAnsi="游ゴシック"/>
        </w:rPr>
        <w:t xml:space="preserve">CMS本体（WordPress等）自体の脆弱性対応・保守</w:t>
      </w:r>
    </w:p>
    <w:p>
      <w:pPr>
        <w:pStyle w:val="ListParagraph"/>
        <w:numPr>
          <w:ilvl w:val="0"/>
          <w:numId w:val="2"/>
        </w:numPr>
        <w:spacing w:after="60"/>
      </w:pPr>
      <w:r>
        <w:rPr>
          <w:rFonts w:ascii="游ゴシック" w:cs="游ゴシック" w:eastAsia="游ゴシック" w:hAnsi="游ゴシック"/>
        </w:rPr>
        <w:t>CMSへのライブ投入（本番環境への自動反映、F-304）およびCMS投入用認証情報の暗号化保管（NF-302）：外部送信・本番反映・認証情報の取り扱いを伴うため、本フェーズでは対象外とする</w:t>
      </w:r>
    </w:p>
    <w:p>
      <w:pPr>
        <w:pStyle w:val="ListParagraph"/>
        <w:numPr>
          <w:ilvl w:val="0"/>
          <w:numId w:val="2"/>
        </w:numPr>
        <w:spacing w:after="60"/>
      </w:pPr>
      <w:r>
        <w:rPr>
          <w:rFonts w:ascii="游ゴシック" w:cs="游ゴシック" w:eastAsia="游ゴシック" w:hAnsi="游ゴシック"/>
        </w:rPr>
        <w:t>生成データの商標・著作権類似度の簡易チェック（NF-303）：本章に記載の著作権・商標の法的審査対象外の方針と矛盾するため実装しない</w:t>
      </w:r>
    </w:p>
    <w:p>
      <w:pPr>
        <w:pStyle w:val="ListParagraph"/>
        <w:numPr>
          <w:ilvl w:val="0"/>
          <w:numId w:val="2"/>
        </w:numPr>
        <w:spacing w:after="60"/>
      </w:pPr>
      <w:r>
        <w:rPr>
          <w:rFonts w:ascii="游ゴシック" w:cs="游ゴシック" w:eastAsia="游ゴシック" w:hAnsi="游ゴシック"/>
        </w:rPr>
        <w:t>Figma／Sketch等の出力形式プラグイン（F-603）、Lottie／HTML5バナーアニメーション出力：本フェーズでは対象外とする</w:t>
      </w:r>
    </w:p>
    <w:p>
      <w:r>
        <w:br w:type="page"/>
      </w:r>
    </w:p>
    <w:p>
      <w:pPr>
        <w:pStyle w:val="Heading1"/>
        <w:spacing w:after="200" w:before="400"/>
      </w:pPr>
      <w:r>
        <w:rPr>
          <w:rFonts w:ascii="游ゴシック" w:cs="游ゴシック" w:eastAsia="游ゴシック" w:hAnsi="游ゴシック"/>
        </w:rPr>
        <w:t xml:space="preserve">5. 機能要件</w:t>
      </w:r>
    </w:p>
    <w:p>
      <w:pPr>
        <w:spacing w:after="120"/>
      </w:pPr>
      <w:r>
        <w:rPr>
          <w:rFonts w:ascii="游ゴシック" w:cs="游ゴシック" w:eastAsia="游ゴシック" w:hAnsi="游ゴシック"/>
        </w:rPr>
        <w:t xml:space="preserve">優先度は MoSCoW法（Must／Should／Could）で表記する。</w:t>
      </w:r>
    </w:p>
    <w:p>
      <w:pPr>
        <w:pStyle w:val="Heading2"/>
        <w:spacing w:after="140" w:before="280"/>
      </w:pPr>
      <w:r>
        <w:rPr>
          <w:rFonts w:ascii="游ゴシック" w:cs="游ゴシック" w:eastAsia="游ゴシック" w:hAnsi="游ゴシック"/>
        </w:rPr>
        <w:t xml:space="preserve">5.1 デザイン生成機能</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要件入力受付</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テキストプロンプト、参考URL、参考画像、ブランドガイドライン（カラー・フォント・トンマナ）、ターゲット/目的を入力として受け付ける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Webデザイン生成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ページ構成（セクション構成）、レイアウト、配色、タイポグラフィを含むWebデザイン案を生成する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ロゴデザイン生成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企業・サービス名、業種、トンマナ指定からロゴ案（複数バリエーション）を生成する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F-104</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イラスト生成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指定テーマ・スタイル（フラット、線画等）に基づきイラスト素材を生成する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F-105</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バナー生成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掲載媒体（Web/SNS）ごとの規定サイズに応じたバナー案を複数サイズで生成する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F-106</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デザイン案の複数提示</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1回の生成で複数案（デフォルト3案）を提示し、利用者が選択・組み合わせ可能とする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F-107</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ブランド一貫性チェック</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既存のブランドガイドライン（カラーコード・ロゴ使用規定等）との整合性を生成時に自動反映する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F-108</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支給素材の受付・登録</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利用者が事前に用意したロゴマーク、メインビジュアル、挿入画像、バナー等の完成素材（支給素材）をファイル単位でアップロード・用途タグ付け（ヘッダーロゴ／トップメインビジュアル／本文挿入画像／サイドバナー等）して登録でき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F-109</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支給素材を前提としたデザイン生成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登録済みの支給素材がある場合、当該要素は新規生成せず「固定要素」として扱い、その意匠（色・比率・構図）を制約条件としてレイアウト・配色・周辺デザインを生成する（支給素材と一部のみ併用し、不足分のみAI生成する部分適用にも対応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F-110</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素材過不足の判定</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案件に必要な画像枠に対して支給素材が不足する箇所を検出し、不足分のみをデザイン生成対象として自動判別する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bl>
    <w:p>
      <w:pPr>
        <w:pStyle w:val="Heading2"/>
        <w:spacing w:after="140" w:before="280"/>
      </w:pPr>
      <w:r>
        <w:rPr>
          <w:rFonts w:ascii="游ゴシック" w:cs="游ゴシック" w:eastAsia="游ゴシック" w:hAnsi="游ゴシック"/>
        </w:rPr>
        <w:t xml:space="preserve">5.2 実装（コード・データ）生成機能</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HTML/CSS/JS生成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確定デザインを、セマンティックなHTML、CSS（レスポンシブ対応）、必要に応じたJavaScriptへ変換する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出力形式の指定</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静的HTML、React/Vue等のコンポーネント形式、SVG、PNG等、利用者が出力形式を事前指定できる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レスポンシブ対応生成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PC/タブレット/スマートフォンの各ブレークポイントに対応したレイアウトを自動生成する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F-204</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アセット最適化</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画像圧縮、SVG最適化、CSS/JSのミニファイを生成時オプションとして提供する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F-205</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コーディング規約準拠</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命名規則・ディレクトリ構成・コメント規約等、事前定義したコーディング規約に沿って生成する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F-206</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ベクターデータ出力（ロゴ等）</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ロゴ・バナー・チラシ・イラスト成果物について、矩形・円・パス・単色塗りで構成されたシンプルなSVGを対象にEPS（ベクター）形式へ変換して出力する。グラデーション・変形（transform）等を含むSVGは変換対象外とし、理由を明記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F-207</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マルチサイズ出力（ロゴ・バナー・チラシ・イラスト）</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ロゴ・バナー・チラシ・イラストについて、brief指定のサイズ一覧（未指定時はカテゴリ既定サイズ）に基づき1サイズ1アートボードで一括生成し、生成結果の実サイズが指定サイズと一致することを検証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F-208</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支給素材の実装組み込み</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-108で登録された支給素材（ロゴ・メインビジュアル・挿入画像・バナー等）を、意匠を改変せずに指定の配置枠へ組み込んでHTML/CSS等へ反映する。ファイル形式変換・解像度別書き出し（レスポンシブ用のsrcset等）・圧縮等の技術的最適化のみを行い、デザイン内容自体は変更しない</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F-209</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支給素材の参照管理</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実装成果物内で使用する支給素材の参照パス・ファイル名・代替テキスト（alt）を管理し、差し替え時に参照元を一括更新できる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bl>
    <w:p>
      <w:pPr>
        <w:pStyle w:val="Heading2"/>
        <w:spacing w:after="140" w:before="280"/>
      </w:pPr>
      <w:r>
        <w:rPr>
          <w:rFonts w:ascii="游ゴシック" w:cs="游ゴシック" w:eastAsia="游ゴシック" w:hAnsi="游ゴシック"/>
        </w:rPr>
        <w:t xml:space="preserve">5.3 CMS出力拡張機能（WordPress等）</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F-301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CMSアダプタ機構</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実装成果物をCMS固有形式（テーマ/テンプレート/ブロック）へ変換するアダプタをプラグイン的に追加できる構成とする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F-302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WordPressテーマ出力</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生成HTML/CSSをWordPressテーマ（テンプレートファイル、functions.php、テーマ用アセット）に変換する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F-303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WordPressブロック/固定ページ出力</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Gutenbergブロックまたは固定ページ用HTMLとしての出力にも対応する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F-304</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CMS投入（デプロイ）連携</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WordPress REST API等を利用し、生成テーマ・コンテンツを対象環境へ自動投入するオプションを提供する（本フェーズでは、外部送信・本番反映・認証情報を伴うT2領域であるため、人間判断により見送りとした。4.2参照）</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F-305</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他CMS拡張性の確保</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WordPress以外（microCMS、Shopify、Movable Type等）のアダプタを将来追加できるよう、変換処理をCMS非依存の中間形式経由で行う。本フェーズで追加したmicroCMS／Shopify／Movable Typeアダプタは、各CMSが公開しているデータ形式へのローカルファイル書き出しのみを行い、ライブAPI呼び出し・認証情報の取り扱いは行わない（F-304参照）</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bl>
    <w:p>
      <w:pPr>
        <w:pStyle w:val="Heading2"/>
        <w:spacing w:after="140" w:before="280"/>
      </w:pPr>
      <w:r>
        <w:rPr>
          <w:rFonts w:ascii="游ゴシック" w:cs="游ゴシック" w:eastAsia="游ゴシック" w:hAnsi="游ゴシック"/>
        </w:rPr>
        <w:t xml:space="preserve">5.4 検証機能</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F-401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ビジュアル差分検証</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生成デザイン（画像/モックアップ）と実装結果（レンダリング結果）をピクセル/構造単位で比較し、乖離度をスコア化する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F-402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コード品質検証</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HTML/CSS/JSの構文チェック、Lint規約準拠、未使用コードの検出を行う</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F-403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アクセシビリティ検証</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WCAG準拠のコントラスト比、alt属性、見出し構造等をチェックする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F-404</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レスポンシブ検証</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定義済みブレークポイントごとにレイアウト崩れ・オーバーフローの有無を検証する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F-405</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ブランド整合性検証</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使用カラー・フォント・ロゴ使用ルールがブランドガイドラインに沿っているかを検証する（本フェーズでは検証フェーズでの自動チェックとして実装。生成時点でのブランドガイドラインの反映はテキストプロンプトへの反映に限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F-406</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検証結果レポート生成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検証結果を項目別スコア・指摘事項一覧として構造化データ及び閲覧用レポートで出力する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bl>
    <w:p>
      <w:pPr>
        <w:pStyle w:val="Heading2"/>
        <w:spacing w:after="140" w:before="280"/>
      </w:pPr>
      <w:r>
        <w:rPr>
          <w:rFonts w:ascii="游ゴシック" w:cs="游ゴシック" w:eastAsia="游ゴシック" w:hAnsi="游ゴシック"/>
        </w:rPr>
        <w:t xml:space="preserve">5.5 修正・反復（フィードバックループ）機能</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F-501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自動修正生成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検証で検出された指摘事項に基づき、デザインまたは実装コードの修正案を自動生成する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F-502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修正対象の切り分け</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指摘内容がデザイン起因か実装起因かを判別し、修正フェーズ（5.1系 or 5.2系）へ適切にルーティングする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F-503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反復回数・収束制御</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最大反復回数、品質スコア閾値等の収束条件を設定でき、条件充足時にループを自動終了する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F-504</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人手介入ポイント</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各反復サイクルの結果を利用者が確認・承認・差し戻しできるチェックポイントを設ける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F-505</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差分履歴の保持</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反復ごとのデザイン・実装・検証結果を版として保持し、任意版への差し戻しを可能とする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bl>
    <w:p>
      <w:pPr>
        <w:pStyle w:val="Heading2"/>
        <w:spacing w:after="140" w:before="280"/>
      </w:pPr>
      <w:r>
        <w:rPr>
          <w:rFonts w:ascii="游ゴシック" w:cs="游ゴシック" w:eastAsia="游ゴシック" w:hAnsi="游ゴシック"/>
        </w:rPr>
        <w:t xml:space="preserve">5.6 成果物拡張機能</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F-601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成果物テンプレート機構</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成果物カテゴリ（Web/ロゴ/イラスト/バナー/チラシ）ごとの生成・検証・出力ルールをテンプレートとして定義・追加できる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F-602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新規カテゴリ追加</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新たな成果物カテゴリ（例：名刺デザイン、プレゼン資料等）を既存基盤に対しテンプレート追加のみで拡張できる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F-603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出力形式プラグイン</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新規の出力形式（例：Figmaファイル、Sketchファイル等）をプラグインとして追加できる（Figma等の外部API連携は認証情報・外部送信を伴うT2領域のため、本フェーズでは対象外）</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Could</w:t>
            </w:r>
          </w:p>
        </w:tc>
      </w:tr>
    </w:tbl>
    <w:p>
      <w:pPr>
        <w:pStyle w:val="Heading2"/>
        <w:spacing w:after="140" w:before="280"/>
      </w:pPr>
      <w:r>
        <w:rPr>
          <w:rFonts w:ascii="游ゴシック" w:cs="游ゴシック" w:eastAsia="游ゴシック" w:hAnsi="游ゴシック"/>
        </w:rPr>
        <w:t xml:space="preserve">5.7 成果物・履歴管理機能</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F-701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成果物保存</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確定成果物および反復途中の版を、成果物種別ごとの命名規則で保存・管理する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F-702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生成履歴管理</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入力条件、生成AIモデル・バージョン、パラメータ、検証スコアの推移を履歴として記録する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F-703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承認・ステータス管理</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下書き／検証中／要修正／承認済／公開済のステータスを管理する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F-704</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エクスポート機能</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確定成果物一式をZIP等でエクスポートし、外部リポジトリ・CMSへの受け渡しを可能とする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bl>
    <w:p>
      <w:r>
        <w:br w:type="page"/>
      </w:r>
    </w:p>
    <w:p>
      <w:pPr>
        <w:pStyle w:val="Heading1"/>
        <w:spacing w:after="200" w:before="400"/>
      </w:pPr>
      <w:r>
        <w:rPr>
          <w:rFonts w:ascii="游ゴシック" w:cs="游ゴシック" w:eastAsia="游ゴシック" w:hAnsi="游ゴシック"/>
        </w:rPr>
        <w:t xml:space="preserve">6. AI LOOP処理フロー</w:t>
      </w:r>
    </w:p>
    <w:p>
      <w:pPr>
        <w:pStyle w:val="Heading2"/>
        <w:spacing w:after="140" w:before="280"/>
      </w:pPr>
      <w:r>
        <w:rPr>
          <w:rFonts w:ascii="游ゴシック" w:cs="游ゴシック" w:eastAsia="游ゴシック" w:hAnsi="游ゴシック"/>
        </w:rPr>
        <w:t xml:space="preserve">6.1 全体フロー</w:t>
      </w:r>
    </w:p>
    <w:p>
      <w:pPr>
        <w:pStyle w:val="ListParagraph"/>
        <w:numPr>
          <w:ilvl w:val="0"/>
          <w:numId w:val="4"/>
        </w:numPr>
        <w:spacing w:after="60"/>
      </w:pPr>
      <w:r>
        <w:rPr>
          <w:rFonts w:ascii="游ゴシック" w:cs="游ゴシック" w:eastAsia="游ゴシック" w:hAnsi="游ゴシック"/>
        </w:rPr>
        <w:t xml:space="preserve">要件受付：デザイン要求（目的、ターゲット、参考情報、出力形式、成果物カテゴリ）を受け付ける</w:t>
      </w:r>
    </w:p>
    <w:p>
      <w:pPr>
        <w:pStyle w:val="ListParagraph"/>
        <w:numPr>
          <w:ilvl w:val="0"/>
          <w:numId w:val="4"/>
        </w:numPr>
        <w:spacing w:after="60"/>
      </w:pPr>
      <w:r>
        <w:rPr>
          <w:rFonts w:ascii="游ゴシック" w:cs="游ゴシック" w:eastAsia="游ゴシック" w:hAnsi="游ゴシック"/>
        </w:rPr>
        <w:t xml:space="preserve">支給素材登録・判別：ロゴ・メインビジュアル・挿入画像・バナー等の支給素材がある場合はアップロード・用途タグ付けを行い、固定要素として扱う範囲とAI生成が必要な範囲を判別する（F-108〜F-110）</w:t>
      </w:r>
    </w:p>
    <w:p>
      <w:pPr>
        <w:pStyle w:val="ListParagraph"/>
        <w:numPr>
          <w:ilvl w:val="0"/>
          <w:numId w:val="4"/>
        </w:numPr>
        <w:spacing w:after="60"/>
      </w:pPr>
      <w:r>
        <w:rPr>
          <w:rFonts w:ascii="游ゴシック" w:cs="游ゴシック" w:eastAsia="游ゴシック" w:hAnsi="游ゴシック"/>
        </w:rPr>
        <w:t xml:space="preserve">デザイン生成：成果物テンプレートに応じ、支給素材を固定要素として組み込みつつ、不足部分のデザイン案を複数生成する</w:t>
      </w:r>
    </w:p>
    <w:p>
      <w:pPr>
        <w:pStyle w:val="ListParagraph"/>
        <w:numPr>
          <w:ilvl w:val="0"/>
          <w:numId w:val="4"/>
        </w:numPr>
        <w:spacing w:after="60"/>
      </w:pPr>
      <w:r>
        <w:rPr>
          <w:rFonts w:ascii="游ゴシック" w:cs="游ゴシック" w:eastAsia="游ゴシック" w:hAnsi="游ゴシック"/>
        </w:rPr>
        <w:t xml:space="preserve">デザイン選定：利用者がデザイン案を選択・組み合わせ、または再生成を指示する（人手介入ポイント）</w:t>
      </w:r>
    </w:p>
    <w:p>
      <w:pPr>
        <w:pStyle w:val="ListParagraph"/>
        <w:numPr>
          <w:ilvl w:val="0"/>
          <w:numId w:val="4"/>
        </w:numPr>
        <w:spacing w:after="60"/>
      </w:pPr>
      <w:r>
        <w:rPr>
          <w:rFonts w:ascii="游ゴシック" w:cs="游ゴシック" w:eastAsia="游ゴシック" w:hAnsi="游ゴシック"/>
        </w:rPr>
        <w:t xml:space="preserve">実装生成：確定デザインを指定出力形式（HTML/CSS/JS、SVG、CMS中間形式等）へ変換する。支給素材部分は意匠を改変せずファイル形式変換・最適化のみを行う（F-208、F-209）</w:t>
      </w:r>
    </w:p>
    <w:p>
      <w:pPr>
        <w:pStyle w:val="ListParagraph"/>
        <w:numPr>
          <w:ilvl w:val="0"/>
          <w:numId w:val="4"/>
        </w:numPr>
        <w:spacing w:after="60"/>
      </w:pPr>
      <w:r>
        <w:rPr>
          <w:rFonts w:ascii="游ゴシック" w:cs="游ゴシック" w:eastAsia="游ゴシック" w:hAnsi="游ゴシック"/>
        </w:rPr>
        <w:t xml:space="preserve">検証：ビジュアル差分・コード品質・アクセシビリティ・ブランド整合性を自動検証する。支給素材については意匠が改変されていないかも検証項目に含める</w:t>
      </w:r>
    </w:p>
    <w:p>
      <w:pPr>
        <w:pStyle w:val="ListParagraph"/>
        <w:numPr>
          <w:ilvl w:val="0"/>
          <w:numId w:val="4"/>
        </w:numPr>
        <w:spacing w:after="60"/>
      </w:pPr>
      <w:r>
        <w:rPr>
          <w:rFonts w:ascii="游ゴシック" w:cs="游ゴシック" w:eastAsia="游ゴシック" w:hAnsi="游ゴシック"/>
        </w:rPr>
        <w:t xml:space="preserve">判定：収束条件（スコア閾値、最大反復回数、利用者承認）を満たすか判定する</w:t>
      </w:r>
    </w:p>
    <w:p>
      <w:pPr>
        <w:pStyle w:val="ListParagraph"/>
        <w:numPr>
          <w:ilvl w:val="0"/>
          <w:numId w:val="4"/>
        </w:numPr>
        <w:spacing w:after="60"/>
      </w:pPr>
      <w:r>
        <w:rPr>
          <w:rFonts w:ascii="游ゴシック" w:cs="游ゴシック" w:eastAsia="游ゴシック" w:hAnsi="游ゴシック"/>
        </w:rPr>
        <w:t xml:space="preserve">（収束未達の場合）修正：指摘事項を基に修正案を生成し、5.実装生成または3.デザイン生成へ差し戻す（支給素材自体は修正対象としない）</w:t>
      </w:r>
    </w:p>
    <w:p>
      <w:pPr>
        <w:pStyle w:val="ListParagraph"/>
        <w:numPr>
          <w:ilvl w:val="0"/>
          <w:numId w:val="4"/>
        </w:numPr>
        <w:spacing w:after="60"/>
      </w:pPr>
      <w:r>
        <w:rPr>
          <w:rFonts w:ascii="游ゴシック" w:cs="游ゴシック" w:eastAsia="游ゴシック" w:hAnsi="游ゴシック"/>
        </w:rPr>
        <w:t xml:space="preserve">（収束達の場合）確定・出力：成果物を確定し、指定形式（静的データ／CMS投入）で出力する</w:t>
      </w:r>
    </w:p>
    <w:p>
      <w:pPr>
        <w:pStyle w:val="ListParagraph"/>
        <w:numPr>
          <w:ilvl w:val="0"/>
          <w:numId w:val="4"/>
        </w:numPr>
        <w:spacing w:after="60"/>
      </w:pPr>
      <w:r>
        <w:rPr>
          <w:rFonts w:ascii="游ゴシック" w:cs="游ゴシック" w:eastAsia="游ゴシック" w:hAnsi="游ゴシック"/>
        </w:rPr>
        <w:t xml:space="preserve">成果物管理：確定成果物・生成履歴を保存し、必要に応じてCMSへデプロイする</w:t>
      </w:r>
    </w:p>
    <w:p>
      <w:pPr>
        <w:pStyle w:val="Heading2"/>
        <w:spacing w:after="140" w:before="280"/>
      </w:pPr>
      <w:r>
        <w:rPr>
          <w:rFonts w:ascii="游ゴシック" w:cs="游ゴシック" w:eastAsia="游ゴシック" w:hAnsi="游ゴシック"/>
        </w:rPr>
        <w:t xml:space="preserve">6.2 各フェーズの入出力・判定基準</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00"/>
      </w:tblGrid>
      <w:tr>
        <w:trPr>
          <w:tblHeader/>
        </w:trPr>
        <w:tc>
          <w:tcPr>
            <w:tcW w:type="dxa" w:w="18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フェーズ</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入力</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出力</w:t>
            </w:r>
          </w:p>
        </w:tc>
        <w:tc>
          <w:tcPr>
            <w:tcW w:type="dxa" w:w="3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判定基準/備考</w:t>
            </w:r>
          </w:p>
        </w:tc>
      </w:tr>
      <w:tr>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①要件受付/素材登録</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要件、支給素材ファイル（ロゴ/メインビジュアル/挿入画像/バナー等）</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要件定義データ、素材台帳（用途タグ付き）</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支給素材は固定要素、参考画像は生成参考として区別（F-108）</w:t>
            </w:r>
          </w:p>
        </w:tc>
      </w:tr>
      <w:tr>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②デザイン生成</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要件、素材台帳、参考資料、ブランドガイドライン</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デザイン案（画像/モックアップ）複数</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支給素材は改変せず組み込み、不足分のみ生成（F-109、F-110）</w:t>
            </w:r>
          </w:p>
        </w:tc>
      </w:tr>
      <w:tr>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③実装生成</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確定デザイン案、出力形式指定、素材台帳</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HTML/CSS/JS等の実装データ</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支給素材は形式変換・最適化のみ実施、意匠は非改変（F-208）</w:t>
            </w:r>
          </w:p>
        </w:tc>
      </w:tr>
      <w:tr>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④検証</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実装データ、元デザイン案、素材台帳</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検証スコア・指摘事項レポート</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F-401〜F-406に加え支給素材の非改変性を検証</w:t>
            </w:r>
          </w:p>
        </w:tc>
      </w:tr>
      <w:tr>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⑤判定</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検証スコア、反復回数</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継続/終了の判定結果</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閾値・最大反復回数は設定可能</w:t>
            </w:r>
          </w:p>
        </w:tc>
      </w:tr>
      <w:tr>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⑥修正</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指摘事項、対象成果物</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修正版デザイン/実装</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修正対象はデザイン起因/実装起因で分岐。支給素材自体は修正対象外</w:t>
            </w:r>
          </w:p>
        </w:tc>
      </w:tr>
      <w:tr>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⑦出力</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確定成果物</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指定形式データ、CMS投入結果</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エクスポート or CMSアダプタ経由で投入</w:t>
            </w:r>
          </w:p>
        </w:tc>
      </w:tr>
    </w:tbl>
    <w:p>
      <w:pPr>
        <w:pStyle w:val="Heading2"/>
        <w:spacing w:after="140" w:before="280"/>
      </w:pPr>
      <w:r>
        <w:rPr>
          <w:rFonts w:ascii="游ゴシック" w:cs="游ゴシック" w:eastAsia="游ゴシック" w:hAnsi="游ゴシック"/>
        </w:rPr>
        <w:t xml:space="preserve">6.3 収束条件の定義例</w:t>
      </w:r>
    </w:p>
    <w:p>
      <w:pPr>
        <w:pStyle w:val="ListParagraph"/>
        <w:numPr>
          <w:ilvl w:val="0"/>
          <w:numId w:val="2"/>
        </w:numPr>
        <w:spacing w:after="60"/>
      </w:pPr>
      <w:r>
        <w:rPr>
          <w:rFonts w:ascii="游ゴシック" w:cs="游ゴシック" w:eastAsia="游ゴシック" w:hAnsi="游ゴシック"/>
        </w:rPr>
        <w:t xml:space="preserve">ビジュアル差分スコアが閾値（例：95%以上の一致度）に到達</w:t>
      </w:r>
    </w:p>
    <w:p>
      <w:pPr>
        <w:pStyle w:val="ListParagraph"/>
        <w:numPr>
          <w:ilvl w:val="0"/>
          <w:numId w:val="2"/>
        </w:numPr>
        <w:spacing w:after="60"/>
      </w:pPr>
      <w:r>
        <w:rPr>
          <w:rFonts w:ascii="游ゴシック" w:cs="游ゴシック" w:eastAsia="游ゴシック" w:hAnsi="游ゴシック"/>
        </w:rPr>
        <w:t xml:space="preserve">コード品質検証でエラー0件・警告が許容件数以下</w:t>
      </w:r>
    </w:p>
    <w:p>
      <w:pPr>
        <w:pStyle w:val="ListParagraph"/>
        <w:numPr>
          <w:ilvl w:val="0"/>
          <w:numId w:val="2"/>
        </w:numPr>
        <w:spacing w:after="60"/>
      </w:pPr>
      <w:r>
        <w:rPr>
          <w:rFonts w:ascii="游ゴシック" w:cs="游ゴシック" w:eastAsia="游ゴシック" w:hAnsi="游ゴシック"/>
        </w:rPr>
        <w:t xml:space="preserve">アクセシビリティ検証基準（WCAG AA相当）を満たす</w:t>
      </w:r>
    </w:p>
    <w:p>
      <w:pPr>
        <w:pStyle w:val="ListParagraph"/>
        <w:numPr>
          <w:ilvl w:val="0"/>
          <w:numId w:val="2"/>
        </w:numPr>
        <w:spacing w:after="60"/>
      </w:pPr>
      <w:r>
        <w:rPr>
          <w:rFonts w:ascii="游ゴシック" w:cs="游ゴシック" w:eastAsia="游ゴシック" w:hAnsi="游ゴシック"/>
        </w:rPr>
        <w:t xml:space="preserve">最大反復回数（デフォルト5回、設定変更可）に到達</w:t>
      </w:r>
    </w:p>
    <w:p>
      <w:pPr>
        <w:pStyle w:val="ListParagraph"/>
        <w:numPr>
          <w:ilvl w:val="0"/>
          <w:numId w:val="2"/>
        </w:numPr>
        <w:spacing w:after="60"/>
      </w:pPr>
      <w:r>
        <w:rPr>
          <w:rFonts w:ascii="游ゴシック" w:cs="游ゴシック" w:eastAsia="游ゴシック" w:hAnsi="游ゴシック"/>
        </w:rPr>
        <w:t xml:space="preserve">利用者による明示的な承認操作</w:t>
      </w:r>
    </w:p>
    <w:p>
      <w:r>
        <w:br w:type="page"/>
      </w:r>
    </w:p>
    <w:p>
      <w:pPr>
        <w:pStyle w:val="Heading1"/>
        <w:spacing w:after="200" w:before="400"/>
      </w:pPr>
      <w:r>
        <w:rPr>
          <w:rFonts w:ascii="游ゴシック" w:cs="游ゴシック" w:eastAsia="游ゴシック" w:hAnsi="游ゴシック"/>
        </w:rPr>
        <w:t xml:space="preserve">7. 入出力仕様</w:t>
      </w:r>
    </w:p>
    <w:p>
      <w:pPr>
        <w:pStyle w:val="Heading2"/>
        <w:spacing w:after="140" w:before="280"/>
      </w:pPr>
      <w:r>
        <w:rPr>
          <w:rFonts w:ascii="游ゴシック" w:cs="游ゴシック" w:eastAsia="游ゴシック" w:hAnsi="游ゴシック"/>
        </w:rPr>
        <w:t xml:space="preserve">7.1 入力仕様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入力項目</w:t>
            </w:r>
          </w:p>
        </w:tc>
        <w:tc>
          <w:tcPr>
            <w:tcW w:type="dxa" w:w="18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必須/任意</w:t>
            </w:r>
          </w:p>
        </w:tc>
        <w:tc>
          <w:tcPr>
            <w:tcW w:type="dxa" w:w="4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内容</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成果物カテゴリ</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必須</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Webサイト／ロゴ／イラスト／バナー等、成果物テンプレートの選択</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目的・要求テキスト</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必須</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自然文によるデザイン要求（業種、目的、雰囲気、ターゲット等）</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出力形式指定</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必須</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静的HTML／React等／SVG／PNG／WordPressテーマ 等</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支給素材（完成画像）</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任意</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そのまま使用するロゴマーク、メインビジュアル、本文挿入画像、バナー等の完成データ一式。配置箇所（用途タグ：ヘッダーロゴ／トップメインビジュアル／本文挿入画像／サイドバナー等）を付与して登録する。AIによる意匠の新規生成・改変は行わない（F-108〜F-110）</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参考画像・参考URL</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任意</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デザインの方向性・トンマナを示すための参考情報（既存デザイン・競合サイト等）。支給素材とは異なり、そのまま採用せずAI生成時の参考情報としてのみ用いる</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ブランドガイドライン</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任意</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カラーコード、フォント、ロゴ使用規定、トンマナ資料</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サイズ・規格指定</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任意（バナー等で必須）</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掲載媒体ごとの規定サイズ一覧</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収束条件パラメータ</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任意（既定値あり）</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品質スコア閾値、最大反復回数</w:t>
            </w:r>
          </w:p>
        </w:tc>
      </w:tr>
    </w:tbl>
    <w:p>
      <w:pPr>
        <w:spacing w:after="120"/>
      </w:pPr>
      <w:r>
        <w:rPr>
          <w:rFonts w:ascii="游ゴシック" w:cs="游ゴシック" w:eastAsia="游ゴシック" w:hAnsi="游ゴシック"/>
        </w:rPr>
        <w:t xml:space="preserve">支給素材と参考画像は入力データとしての扱いが異なるため、登録画面・データモデル上も明確に区別する（詳細は10.1「素材台帳」を参照）。</w:t>
      </w:r>
    </w:p>
    <w:p>
      <w:pPr>
        <w:pStyle w:val="Heading2"/>
        <w:spacing w:after="140" w:before="280"/>
      </w:pPr>
      <w:r>
        <w:rPr>
          <w:rFonts w:ascii="游ゴシック" w:cs="游ゴシック" w:eastAsia="游ゴシック" w:hAnsi="游ゴシック"/>
        </w:rPr>
        <w:t xml:space="preserve">7.2 出力仕様</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00"/>
      </w:tblGrid>
      <w:tr>
        <w:trPr>
          <w:tblHeader/>
        </w:trPr>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成果物カテゴリ</w:t>
            </w:r>
          </w:p>
        </w:tc>
        <w:tc>
          <w:tcPr>
            <w:tcW w:type="dxa" w:w="4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標準出力形式</w:t>
            </w:r>
          </w:p>
        </w:tc>
        <w:tc>
          <w:tcPr>
            <w:tcW w:type="dxa" w:w="3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拡張出力形式</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Webサイト</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HTML/CSS/JavaScript一式</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React/Vue等コンポーネント、WordPressテーマ</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ロゴマーク</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SVG</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PNG（複数解像度）、AI/EPS</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イラスト</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SVG／PNG</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Lottie（アニメーション）</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バナー</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PNG/JPEG（規定サイズ一括）</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HTML5バナー（アニメーション）</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チラシ</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PNG/SVG</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EPS（ベクター）</w:t>
            </w:r>
          </w:p>
        </w:tc>
      </w:tr>
    </w:tbl>
    <w:p>
      <w:pPr>
        <w:spacing w:after="120"/>
      </w:pPr>
      <w:r>
        <w:rPr>
          <w:rFonts w:ascii="游ゴシック" w:cs="游ゴシック" w:eastAsia="游ゴシック" w:hAnsi="游ゴシック"/>
        </w:rPr>
        <w:t xml:space="preserve">すべての出力にはメタデータ（生成日時、生成条件、版番号、検証スコア）を付随情報として同梱する。</w:t>
      </w:r>
    </w:p>
    <w:p>
      <w:r>
        <w:br w:type="page"/>
      </w:r>
    </w:p>
    <w:p>
      <w:pPr>
        <w:pStyle w:val="Heading1"/>
        <w:spacing w:after="200" w:before="400"/>
      </w:pPr>
      <w:r>
        <w:rPr>
          <w:rFonts w:ascii="游ゴシック" w:cs="游ゴシック" w:eastAsia="游ゴシック" w:hAnsi="游ゴシック"/>
        </w:rPr>
        <w:t xml:space="preserve">8. 非機能要件</w:t>
      </w:r>
    </w:p>
    <w:p>
      <w:pPr>
        <w:pStyle w:val="Heading2"/>
        <w:spacing w:after="140" w:before="280"/>
      </w:pPr>
      <w:r>
        <w:rPr>
          <w:rFonts w:ascii="游ゴシック" w:cs="游ゴシック" w:eastAsia="游ゴシック" w:hAnsi="游ゴシック"/>
        </w:rPr>
        <w:t xml:space="preserve">8.1 性能要件</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NF-101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生成応答時間</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デザイン案1回の生成は目標60秒以内、実装生成は120秒以内を目安とする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NF-102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反復ループ全体時間</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収束までの標準反復（3回程度）を想定し、全体で10分以内を目標とする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NF-103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並行処理</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複数プロジェクトの同時AI LOOP実行に対応する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bl>
    <w:p>
      <w:pPr>
        <w:pStyle w:val="Heading2"/>
        <w:spacing w:after="140" w:before="280"/>
      </w:pPr>
      <w:r>
        <w:rPr>
          <w:rFonts w:ascii="游ゴシック" w:cs="游ゴシック" w:eastAsia="游ゴシック" w:hAnsi="游ゴシック"/>
        </w:rPr>
        <w:t xml:space="preserve">8.2 拡張性要件</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NF-201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成果物テンプレート拡張</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新規成果物カテゴリをコア機能改修なしにテンプレート追加のみで拡張できること</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NF-202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出力形式・CMSアダプタ拡張</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新規出力形式／CMSアダプタをプラグイン形式で追加できること</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NF-203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AIモデル差し替え</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デザイン生成・検証に用いるAIモデル／APIを設定変更のみで差し替え可能とする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bl>
    <w:p>
      <w:pPr>
        <w:pStyle w:val="Heading2"/>
        <w:spacing w:after="140" w:before="280"/>
      </w:pPr>
      <w:r>
        <w:rPr>
          <w:rFonts w:ascii="游ゴシック" w:cs="游ゴシック" w:eastAsia="游ゴシック" w:hAnsi="游ゴシック"/>
        </w:rPr>
        <w:t xml:space="preserve">8.3 セキュリティ要件</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NF-301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アクセス制御</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プロジェクト・成果物単位でのアクセス権限管理を行う</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NF-302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CMS認証情報管理</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CMS投入用の認証情報（APIキー等）は暗号化して保管する（本フェーズはCMSへのライブ投入自体を対象外としているため、認証情報自体を取り扱わない。F-304参照）</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NF-303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生成データの権利確認</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生成物が既存著作物・商標と類似していないかの簡易チェック機能を設ける（最終判断は利用者）（4.2の対象外方針と矛盾するため、本フェーズでは実装しない）</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Could</w:t>
            </w:r>
          </w:p>
        </w:tc>
      </w:tr>
    </w:tbl>
    <w:p>
      <w:pPr>
        <w:pStyle w:val="Heading2"/>
        <w:spacing w:after="140" w:before="280"/>
      </w:pPr>
      <w:r>
        <w:rPr>
          <w:rFonts w:ascii="游ゴシック" w:cs="游ゴシック" w:eastAsia="游ゴシック" w:hAnsi="游ゴシック"/>
        </w:rPr>
        <w:t xml:space="preserve">8.4 運用・保守要件</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NF-401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ログ・監査証跡</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 LOOP各フェーズの実行ログ、入出力、判定結果を監査可能な形で記録する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NF-402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障害時の再実行</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特定フェーズからの再実行（リトライ）を可能とする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NF-403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コスト管理</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 API呼び出し回数・トークン量を計測し、上限アラートを設定できる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bl>
    <w:p>
      <w:pPr>
        <w:pStyle w:val="Heading2"/>
        <w:spacing w:after="140" w:before="280"/>
      </w:pPr>
      <w:r>
        <w:rPr>
          <w:rFonts w:ascii="游ゴシック" w:cs="游ゴシック" w:eastAsia="游ゴシック" w:hAnsi="游ゴシック"/>
        </w:rPr>
        <w:t xml:space="preserve">8.5 可用性要件</w:t>
      </w:r>
    </w:p>
    <w:p>
      <w:pPr>
        <w:spacing w:after="120"/>
      </w:pPr>
      <w:r>
        <w:rPr>
          <w:rFonts w:ascii="游ゴシック" w:cs="游ゴシック" w:eastAsia="游ゴシック" w:hAnsi="游ゴシック"/>
        </w:rPr>
        <w:t xml:space="preserve">本番運用時の目標稼働率、バックアップ方針、障害復旧時間（RTO/RPO）は、実際のホスティング・運用体制確定時に別途「非機能要件詳細仕様書」として定める。</w:t>
      </w:r>
    </w:p>
    <w:p>
      <w:r>
        <w:br w:type="page"/>
      </w:r>
    </w:p>
    <w:p>
      <w:pPr>
        <w:pStyle w:val="Heading1"/>
        <w:spacing w:after="200" w:before="400"/>
      </w:pPr>
      <w:r>
        <w:rPr>
          <w:rFonts w:ascii="游ゴシック" w:cs="游ゴシック" w:eastAsia="游ゴシック" w:hAnsi="游ゴシック"/>
        </w:rPr>
        <w:t xml:space="preserve">9. システム構成（論理構成）</w:t>
      </w:r>
    </w:p>
    <w:p>
      <w:pPr>
        <w:pStyle w:val="Heading2"/>
        <w:spacing w:after="140" w:before="280"/>
      </w:pPr>
      <w:r>
        <w:rPr>
          <w:rFonts w:ascii="游ゴシック" w:cs="游ゴシック" w:eastAsia="游ゴシック" w:hAnsi="游ゴシック"/>
        </w:rPr>
        <w:t xml:space="preserve">9.1 コンポーネント構成</w:t>
      </w:r>
    </w:p>
    <w:p>
      <w:pPr>
        <w:pStyle w:val="ListParagraph"/>
        <w:numPr>
          <w:ilvl w:val="0"/>
          <w:numId w:val="2"/>
        </w:numPr>
        <w:spacing w:after="60"/>
      </w:pPr>
      <w:r>
        <w:rPr>
          <w:rFonts w:ascii="游ゴシック" w:cs="游ゴシック" w:eastAsia="游ゴシック" w:hAnsi="游ゴシック"/>
        </w:rPr>
        <w:t xml:space="preserve">要件入力・プロジェクト管理コンポーネント：要求受付、成果物テンプレート選択、パラメータ設定</w:t>
      </w:r>
    </w:p>
    <w:p>
      <w:pPr>
        <w:pStyle w:val="ListParagraph"/>
        <w:numPr>
          <w:ilvl w:val="0"/>
          <w:numId w:val="2"/>
        </w:numPr>
        <w:spacing w:after="60"/>
      </w:pPr>
      <w:r>
        <w:rPr>
          <w:rFonts w:ascii="游ゴシック" w:cs="游ゴシック" w:eastAsia="游ゴシック" w:hAnsi="游ゴシック"/>
        </w:rPr>
        <w:t xml:space="preserve">デザイン生成エンジン：生成AI（画像生成／レイアウト生成モデル）を呼び出し、デザイン案を生成</w:t>
      </w:r>
    </w:p>
    <w:p>
      <w:pPr>
        <w:pStyle w:val="ListParagraph"/>
        <w:numPr>
          <w:ilvl w:val="0"/>
          <w:numId w:val="2"/>
        </w:numPr>
        <w:spacing w:after="60"/>
      </w:pPr>
      <w:r>
        <w:rPr>
          <w:rFonts w:ascii="游ゴシック" w:cs="游ゴシック" w:eastAsia="游ゴシック" w:hAnsi="游ゴシック"/>
        </w:rPr>
        <w:t xml:space="preserve">実装生成エンジン：デザイン案からHTML/CSS/JS等を生成するAI呼び出し・コード生成モジュール</w:t>
      </w:r>
    </w:p>
    <w:p>
      <w:pPr>
        <w:pStyle w:val="ListParagraph"/>
        <w:numPr>
          <w:ilvl w:val="0"/>
          <w:numId w:val="2"/>
        </w:numPr>
        <w:spacing w:after="60"/>
      </w:pPr>
      <w:r>
        <w:rPr>
          <w:rFonts w:ascii="游ゴシック" w:cs="游ゴシック" w:eastAsia="游ゴシック" w:hAnsi="游ゴシック"/>
        </w:rPr>
        <w:t xml:space="preserve">検証エンジン：ビジュアル差分比較、静的解析（Lint）、アクセシビリティチェックの各サブモジュール群</w:t>
      </w:r>
    </w:p>
    <w:p>
      <w:pPr>
        <w:pStyle w:val="ListParagraph"/>
        <w:numPr>
          <w:ilvl w:val="0"/>
          <w:numId w:val="2"/>
        </w:numPr>
        <w:spacing w:after="60"/>
      </w:pPr>
      <w:r>
        <w:rPr>
          <w:rFonts w:ascii="游ゴシック" w:cs="游ゴシック" w:eastAsia="游ゴシック" w:hAnsi="游ゴシック"/>
        </w:rPr>
        <w:t xml:space="preserve">ループ制御（オーケストレーター）：フェーズ間の遷移、収束判定、反復回数管理を司る中核モジュール</w:t>
      </w:r>
    </w:p>
    <w:p>
      <w:pPr>
        <w:pStyle w:val="ListParagraph"/>
        <w:numPr>
          <w:ilvl w:val="0"/>
          <w:numId w:val="2"/>
        </w:numPr>
        <w:spacing w:after="60"/>
      </w:pPr>
      <w:r>
        <w:rPr>
          <w:rFonts w:ascii="游ゴシック" w:cs="游ゴシック" w:eastAsia="游ゴシック" w:hAnsi="游ゴシック"/>
        </w:rPr>
        <w:t xml:space="preserve">出力・CMSアダプタ層：静的データエクスポート、WordPress等CMS変換・投入を行うプラグイン群</w:t>
      </w:r>
    </w:p>
    <w:p>
      <w:pPr>
        <w:pStyle w:val="ListParagraph"/>
        <w:numPr>
          <w:ilvl w:val="0"/>
          <w:numId w:val="2"/>
        </w:numPr>
        <w:spacing w:after="60"/>
      </w:pPr>
      <w:r>
        <w:rPr>
          <w:rFonts w:ascii="游ゴシック" w:cs="游ゴシック" w:eastAsia="游ゴシック" w:hAnsi="游ゴシック"/>
        </w:rPr>
        <w:t xml:space="preserve">成果物・履歴ストレージ：成果物本体、版、生成履歴、検証結果を保存するデータストア</w:t>
      </w:r>
    </w:p>
    <w:p>
      <w:pPr>
        <w:pStyle w:val="Heading2"/>
        <w:spacing w:after="140" w:before="280"/>
      </w:pPr>
      <w:r>
        <w:rPr>
          <w:rFonts w:ascii="游ゴシック" w:cs="游ゴシック" w:eastAsia="游ゴシック" w:hAnsi="游ゴシック"/>
        </w:rPr>
        <w:t xml:space="preserve">9.2 外部連携</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00"/>
      </w:tblGrid>
      <w:tr>
        <w:trPr>
          <w:tblHeader/>
        </w:trPr>
        <w:tc>
          <w:tcPr>
            <w:tcW w:type="dxa" w:w="2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連携先</w:t>
            </w:r>
          </w:p>
        </w:tc>
        <w:tc>
          <w:tcPr>
            <w:tcW w:type="dxa" w:w="3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用途</w:t>
            </w:r>
          </w:p>
        </w:tc>
        <w:tc>
          <w:tcPr>
            <w:tcW w:type="dxa" w:w="4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連携方式（想定）</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デザイン生成AI/画像生成API</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デザイン案・ロゴ・イラスト・バナー画像の生成</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REST API</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コード生成AI（LLM API）</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HTML/CSS/JS、CMSテーマコードの生成</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REST API</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ビジュアル差分検証ツール</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画像/レンダリング結果の差分比較</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内部モジュール or 外部ライブラリ</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WordPress REST API</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テーマ・コンテンツの投入、公開</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REST API（認証：アプリケーションパスワード等）</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ソースコード管理（Git等）</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実装成果物のバージョン管理</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Git API</w:t>
            </w:r>
          </w:p>
        </w:tc>
      </w:tr>
    </w:tbl>
    <w:p>
      <w:pPr>
        <w:spacing w:after="120"/>
      </w:pPr>
      <w:r>
        <w:rPr>
          <w:rFonts w:ascii="游ゴシック" w:cs="游ゴシック" w:eastAsia="游ゴシック" w:hAnsi="游ゴシック"/>
        </w:rPr>
        <w:t xml:space="preserve">CMSアダプタ層はWordPress以外（Shopify、Webflow、その他ヘッドレスCMS）にも将来対応できるよう、実装生成エンジンとCMS固有変換処理の間に「CMS非依存の中間データ形式」を設け、疎結合な構成とする。</w:t>
      </w:r>
    </w:p>
    <w:p>
      <w:r>
        <w:br w:type="page"/>
      </w:r>
    </w:p>
    <w:p>
      <w:pPr>
        <w:pStyle w:val="Heading1"/>
        <w:spacing w:after="200" w:before="400"/>
      </w:pPr>
      <w:r>
        <w:rPr>
          <w:rFonts w:ascii="游ゴシック" w:cs="游ゴシック" w:eastAsia="游ゴシック" w:hAnsi="游ゴシック"/>
        </w:rPr>
        <w:t xml:space="preserve">10. データモデル・成果物管理</w:t>
      </w:r>
    </w:p>
    <w:p>
      <w:pPr>
        <w:pStyle w:val="Heading2"/>
        <w:spacing w:after="140" w:before="280"/>
      </w:pPr>
      <w:r>
        <w:rPr>
          <w:rFonts w:ascii="游ゴシック" w:cs="游ゴシック" w:eastAsia="游ゴシック" w:hAnsi="游ゴシック"/>
        </w:rPr>
        <w:t xml:space="preserve">10.1 主要エンティティ（概念）</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00"/>
      </w:tblGrid>
      <w:tr>
        <w:trPr>
          <w:tblHeader/>
        </w:trPr>
        <w:tc>
          <w:tcPr>
            <w:tcW w:type="dxa" w:w="2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エンティティ</w:t>
            </w:r>
          </w:p>
        </w:tc>
        <w:tc>
          <w:tcPr>
            <w:tcW w:type="dxa" w:w="3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概要</w:t>
            </w:r>
          </w:p>
        </w:tc>
        <w:tc>
          <w:tcPr>
            <w:tcW w:type="dxa" w:w="4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主な属性例</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プロジェクト</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1件のデザイン制作依頼の単位</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プロジェクトID、成果物カテゴリ、要求内容、ステータス</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素材台帳（支給素材）</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利用者が事前に用意した完成画像素材の登録情報</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素材ID、ファイル本体、用途タグ（ロゴ/メインビジュアル/挿入画像/バナー等）、配置先、固定フラグ</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デザイン案（バージョン）</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 LOOP各反復で生成されるデザイン案</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版番号、生成日時、生成条件、選定状況、使用素材ID一覧</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実装成果物</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デザイン案から生成されたコード/データ</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出力形式、ファイル一覧、対応デザイン版</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検証結果</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検証フェーズで得られたスコア・指摘事項</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各観点別スコア、指摘一覧、判定結果</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成果物テンプレート</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成果物カテゴリ別の生成/検証/出力ルール定義</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テンプレートID、対象カテゴリ、ルール定義</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CMSアダプタ設定</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CMS投入先の接続情報・変換設定</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CMS種別、接続情報（暗号化）、変換ルール</w:t>
            </w:r>
          </w:p>
        </w:tc>
      </w:tr>
    </w:tbl>
    <w:p>
      <w:pPr>
        <w:pStyle w:val="Heading2"/>
        <w:spacing w:after="140" w:before="280"/>
      </w:pPr>
      <w:r>
        <w:rPr>
          <w:rFonts w:ascii="游ゴシック" w:cs="游ゴシック" w:eastAsia="游ゴシック" w:hAnsi="游ゴシック"/>
        </w:rPr>
        <w:t xml:space="preserve">10.2 バージョン管理方針</w:t>
      </w:r>
    </w:p>
    <w:p>
      <w:pPr>
        <w:spacing w:after="120"/>
      </w:pPr>
      <w:r>
        <w:rPr>
          <w:rFonts w:ascii="游ゴシック" w:cs="游ゴシック" w:eastAsia="游ゴシック" w:hAnsi="游ゴシック"/>
        </w:rPr>
        <w:t xml:space="preserve">デザイン案・実装成果物・検証結果は反復ごとに版として保持し、いずれの版にも遡及・比較・再利用（差し戻し）が可能な構成とする。確定（承認済）版には確定フラグを付与し、以降のCMS投入・エクスポートは確定版を対象とする。</w:t>
      </w:r>
    </w:p>
    <w:p>
      <w:pPr>
        <w:pStyle w:val="Heading2"/>
        <w:spacing w:after="140" w:before="280"/>
      </w:pPr>
      <w:r>
        <w:rPr>
          <w:rFonts w:ascii="游ゴシック" w:cs="游ゴシック" w:eastAsia="游ゴシック" w:hAnsi="游ゴシック"/>
        </w:rPr>
        <w:t xml:space="preserve">10.3 支給素材の管理方針</w:t>
      </w:r>
    </w:p>
    <w:p>
      <w:pPr>
        <w:pStyle w:val="ListParagraph"/>
        <w:numPr>
          <w:ilvl w:val="0"/>
          <w:numId w:val="2"/>
        </w:numPr>
        <w:spacing w:after="60"/>
      </w:pPr>
      <w:r>
        <w:rPr>
          <w:rFonts w:ascii="游ゴシック" w:cs="游ゴシック" w:eastAsia="游ゴシック" w:hAnsi="游ゴシック"/>
        </w:rPr>
        <w:t xml:space="preserve">支給素材は「素材台帳」として参考画像・生成物と明確に区別して管理し、固定フラグ（改変禁止）を付与する</w:t>
      </w:r>
    </w:p>
    <w:p>
      <w:pPr>
        <w:pStyle w:val="ListParagraph"/>
        <w:numPr>
          <w:ilvl w:val="0"/>
          <w:numId w:val="2"/>
        </w:numPr>
        <w:spacing w:after="60"/>
      </w:pPr>
      <w:r>
        <w:rPr>
          <w:rFonts w:ascii="游ゴシック" w:cs="游ゴシック" w:eastAsia="游ゴシック" w:hAnsi="游ゴシック"/>
        </w:rPr>
        <w:t xml:space="preserve">AI LOOPのデザイン生成・実装生成・検証・修正の各フェーズは、固定フラグが付いた素材の意匠（画像そのもの）を変更対象としない。許容される処理はファイル形式変換、リサイズ／クロップ（配置枠に合わせた表示上の調整）、圧縮等の技術的最適化に限定する</w:t>
      </w:r>
    </w:p>
    <w:p>
      <w:pPr>
        <w:pStyle w:val="ListParagraph"/>
        <w:numPr>
          <w:ilvl w:val="0"/>
          <w:numId w:val="2"/>
        </w:numPr>
        <w:spacing w:after="60"/>
      </w:pPr>
      <w:r>
        <w:rPr>
          <w:rFonts w:ascii="游ゴシック" w:cs="游ゴシック" w:eastAsia="游ゴシック" w:hAnsi="游ゴシック"/>
        </w:rPr>
        <w:t xml:space="preserve">差し替えが必要な場合は、利用者が素材台帳上で明示的に新しい支給素材をアップロードし、旧版を版管理下で置き換える運用とする</w:t>
      </w:r>
    </w:p>
    <w:p>
      <w:r>
        <w:br w:type="page"/>
      </w:r>
    </w:p>
    <w:p>
      <w:pPr>
        <w:pStyle w:val="Heading1"/>
        <w:spacing w:after="200" w:before="400"/>
      </w:pPr>
      <w:r>
        <w:rPr>
          <w:rFonts w:ascii="游ゴシック" w:cs="游ゴシック" w:eastAsia="游ゴシック" w:hAnsi="游ゴシック"/>
        </w:rPr>
        <w:t xml:space="preserve">11. 拡張ロードマップ</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5200"/>
      </w:tblGrid>
      <w:tr>
        <w:trPr>
          <w:tblHeader/>
        </w:trPr>
        <w:tc>
          <w:tcPr>
            <w:tcW w:type="dxa" w:w="1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Phase</w:t>
            </w:r>
          </w:p>
        </w:tc>
        <w:tc>
          <w:tcPr>
            <w:tcW w:type="dxa" w:w="3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スコープ</w:t>
            </w:r>
          </w:p>
        </w:tc>
        <w:tc>
          <w:tcPr>
            <w:tcW w:type="dxa" w:w="5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主な内容</w:t>
            </w:r>
          </w:p>
        </w:tc>
      </w:tr>
      <w:tr>
        <w:tc>
          <w:tcPr>
            <w:tcW w:type="dxa" w:w="1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Phase 1</w:t>
            </w:r>
          </w:p>
        </w:tc>
        <w:tc>
          <w:tcPr>
            <w:tcW w:type="dxa" w:w="3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コアAI LOOP基盤</w:t>
            </w:r>
          </w:p>
        </w:tc>
        <w:tc>
          <w:tcPr>
            <w:tcW w:type="dxa" w:w="5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Webサイトを対象としたデザイン生成〜HTML/CSS/JS実装〜検証〜修正のループ確立（5.1〜5.5、5.7）</w:t>
            </w:r>
          </w:p>
        </w:tc>
      </w:tr>
      <w:tr>
        <w:tc>
          <w:tcPr>
            <w:tcW w:type="dxa" w:w="1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Phase 2</w:t>
            </w:r>
          </w:p>
        </w:tc>
        <w:tc>
          <w:tcPr>
            <w:tcW w:type="dxa" w:w="3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成果物種別拡張</w:t>
            </w:r>
          </w:p>
        </w:tc>
        <w:tc>
          <w:tcPr>
            <w:tcW w:type="dxa" w:w="5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ロゴ・イラスト・バナーの成果物テンプレート追加（5.6、F-103〜F-105、F-206、F-207）＋チラシ（新規カテゴリ、5.6/F-602パターン）を追加。実施済み</w:t>
            </w:r>
          </w:p>
        </w:tc>
      </w:tr>
      <w:tr>
        <w:tc>
          <w:tcPr>
            <w:tcW w:type="dxa" w:w="1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Phase 3</w:t>
            </w:r>
          </w:p>
        </w:tc>
        <w:tc>
          <w:tcPr>
            <w:tcW w:type="dxa" w:w="3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CMS出力拡張</w:t>
            </w:r>
          </w:p>
        </w:tc>
        <w:tc>
          <w:tcPr>
            <w:tcW w:type="dxa" w:w="5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WordPressアダプタの実装（テーマ出力・投入連携）（5.3）。テーマ出力（F-302）はPhase1相当のコア基盤構築時に先行実装済み。投入連携（F-304）は4.2の理由により本フェーズ対象外として見送り</w:t>
            </w:r>
          </w:p>
        </w:tc>
      </w:tr>
      <w:tr>
        <w:tc>
          <w:tcPr>
            <w:tcW w:type="dxa" w:w="1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Phase 4</w:t>
            </w:r>
          </w:p>
        </w:tc>
        <w:tc>
          <w:tcPr>
            <w:tcW w:type="dxa" w:w="3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他CMS・他出力形式拡張</w:t>
            </w:r>
          </w:p>
        </w:tc>
        <w:tc>
          <w:tcPr>
            <w:tcW w:type="dxa" w:w="5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WordPress以外のCMS、Figma等の出力形式プラグイン追加（F-305、F-603）。microCMS／Shopify／Movable Typeのローカル書き出しアダプタ（ライブAPI・認証情報は扱わない）を実施済み。Figma等プラグイン（F-603）は対象外</w:t>
            </w:r>
          </w:p>
        </w:tc>
      </w:tr>
      <w:tr>
        <w:tc>
          <w:tcPr>
            <w:tcW w:type="dxa" w:w="1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Phase 5</w:t>
            </w:r>
          </w:p>
        </w:tc>
        <w:tc>
          <w:tcPr>
            <w:tcW w:type="dxa" w:w="3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運用高度化</w:t>
            </w:r>
          </w:p>
        </w:tc>
        <w:tc>
          <w:tcPr>
            <w:tcW w:type="dxa" w:w="5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コスト管理、並行実行、監査ログ強化等の非機能要件深掘り。コスト計測・上限アラート（NF-403）は実施済み。その他は未着手</w:t>
            </w:r>
          </w:p>
        </w:tc>
      </w:tr>
    </w:tbl>
    <w:p>
      <w:pPr>
        <w:spacing w:after="120"/>
      </w:pPr>
      <w:r>
        <w:rPr>
          <w:rFonts w:ascii="游ゴシック" w:cs="游ゴシック" w:eastAsia="游ゴシック" w:hAnsi="游ゴシック"/>
        </w:rPr>
        <w:t xml:space="preserve">各Phaseは成果物テンプレート機構・CMSアダプタ機構・出力形式プラグイン機構という共通の拡張ポイント（5.6、9.2）を介して追加されるため、コア（AI LOOPオーケストレーター）への改修を最小限に抑える設計とする。</w:t>
      </w:r>
    </w:p>
    <w:p>
      <w:r>
        <w:br w:type="page"/>
      </w:r>
    </w:p>
    <w:p>
      <w:pPr>
        <w:pStyle w:val="Heading1"/>
        <w:spacing w:after="200" w:before="400"/>
      </w:pPr>
      <w:r>
        <w:rPr>
          <w:rFonts w:ascii="游ゴシック" w:cs="游ゴシック" w:eastAsia="游ゴシック" w:hAnsi="游ゴシック"/>
        </w:rPr>
        <w:t xml:space="preserve">12. 課題・リスクと対応方針</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400"/>
      </w:tblGrid>
      <w:tr>
        <w:trPr>
          <w:tblHeader/>
        </w:trPr>
        <w:tc>
          <w:tcPr>
            <w:tcW w:type="dxa" w:w="2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リスク</w:t>
            </w:r>
          </w:p>
        </w:tc>
        <w:tc>
          <w:tcPr>
            <w:tcW w:type="dxa" w:w="3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内容</w:t>
            </w:r>
          </w:p>
        </w:tc>
        <w:tc>
          <w:tcPr>
            <w:tcW w:type="dxa" w:w="4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対応方針</w:t>
            </w:r>
          </w:p>
        </w:tc>
      </w:tr>
      <w:tr>
        <w:tc>
          <w:tcPr>
            <w:tcW w:type="dxa" w:w="2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生成物の権利侵害</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生成されたロゴ・イラスト・デザインが既存の著作物・商標に類似する可能性</w:t>
            </w:r>
          </w:p>
        </w:tc>
        <w:tc>
          <w:tcPr>
            <w:tcW w:type="dxa" w:w="4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簡易類似度チェック機能を設け、最終的な商標調査は利用者側で実施する運用とする</w:t>
            </w:r>
          </w:p>
        </w:tc>
      </w:tr>
      <w:tr>
        <w:tc>
          <w:tcPr>
            <w:tcW w:type="dxa" w:w="2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ループの発散・非収束</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検証で常にNG判定となり反復が収束しない</w:t>
            </w:r>
          </w:p>
        </w:tc>
        <w:tc>
          <w:tcPr>
            <w:tcW w:type="dxa" w:w="4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最大反復回数を必ず設け、到達時は人手レビューへエスカレーションする</w:t>
            </w:r>
          </w:p>
        </w:tc>
      </w:tr>
      <w:tr>
        <w:tc>
          <w:tcPr>
            <w:tcW w:type="dxa" w:w="2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生成コードの保守性低下</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AI生成コードが規約に沿わず可読性・保守性が低下する</w:t>
            </w:r>
          </w:p>
        </w:tc>
        <w:tc>
          <w:tcPr>
            <w:tcW w:type="dxa" w:w="4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コーディング規約準拠チェック(F-205)を検証フェーズの必須項目とする</w:t>
            </w:r>
          </w:p>
        </w:tc>
      </w:tr>
      <w:tr>
        <w:tc>
          <w:tcPr>
            <w:tcW w:type="dxa" w:w="2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CMS側仕様変更</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WordPress等のAPI仕様変更によりアダプタが動作しなくなる</w:t>
            </w:r>
          </w:p>
        </w:tc>
        <w:tc>
          <w:tcPr>
            <w:tcW w:type="dxa" w:w="4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CMS非依存の中間形式を介する疎結合構成とし、アダプタ単位で影響を局所化する</w:t>
            </w:r>
          </w:p>
        </w:tc>
      </w:tr>
      <w:tr>
        <w:tc>
          <w:tcPr>
            <w:tcW w:type="dxa" w:w="2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 APIコスト増大</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反復回数・生成解像度によりAPI利用コストが増加する</w:t>
            </w:r>
          </w:p>
        </w:tc>
        <w:tc>
          <w:tcPr>
            <w:tcW w:type="dxa" w:w="4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コスト計測・上限アラート(NF-403)を設け、反復回数の適正値を継続チューニングする</w:t>
            </w:r>
          </w:p>
        </w:tc>
      </w:tr>
    </w:tbl>
    <w:p>
      <w:r>
        <w:br w:type="page"/>
      </w:r>
    </w:p>
    <w:p>
      <w:pPr>
        <w:pStyle w:val="Heading1"/>
        <w:spacing w:after="200" w:before="400"/>
      </w:pPr>
      <w:r>
        <w:rPr>
          <w:rFonts w:ascii="游ゴシック" w:cs="游ゴシック" w:eastAsia="游ゴシック" w:hAnsi="游ゴシック"/>
        </w:rPr>
        <w:t xml:space="preserve">13. 改訂履歴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6000"/>
      </w:tblGrid>
      <w:tr>
        <w:trPr>
          <w:tblHeader/>
        </w:trPr>
        <w:tc>
          <w:tcPr>
            <w:tcW w:type="dxa" w:w="15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版数</w:t>
            </w:r>
          </w:p>
        </w:tc>
        <w:tc>
          <w:tcPr>
            <w:tcW w:type="dxa" w:w="25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日付</w:t>
            </w:r>
          </w:p>
        </w:tc>
        <w:tc>
          <w:tcPr>
            <w:tcW w:type="dxa" w:w="6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内容</w:t>
            </w:r>
          </w:p>
        </w:tc>
      </w:tr>
      <w:tr>
        <w:tc>
          <w:tcPr>
            <w:tcW w:type="dxa" w:w="15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1.0</w:t>
            </w:r>
          </w:p>
        </w:tc>
        <w:tc>
          <w:tcPr>
            <w:tcW w:type="dxa" w:w="25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2026-07-28</w:t>
            </w:r>
          </w:p>
        </w:tc>
        <w:tc>
          <w:tcPr>
            <w:tcW w:type="dxa" w:w="6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初版作成</w:t>
            </w:r>
          </w:p>
        </w:tc>
      </w:tr>
      <w:tr>
        <w:tc>
          <w:tcPr>
            <w:tcW w:type="dxa" w:w="15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1.1</w:t>
            </w:r>
          </w:p>
        </w:tc>
        <w:tc>
          <w:tcPr>
            <w:tcW w:type="dxa" w:w="25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2026-07-28</w:t>
            </w:r>
          </w:p>
        </w:tc>
        <w:tc>
          <w:tcPr>
            <w:tcW w:type="dxa" w:w="6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ebサイト制作案件における支給素材（事前に用意されたロゴマーク・メインビジュアル・挿入画像・バナー等）の入力受付・デザイン組み込み・実装統合・検証に関する要件を追加（F-108〜F-110、F-208、F-209、1.3、6章、7.1、10章、4.1）</w:t>
            </w:r>
          </w:p>
        </w:tc>
      </w:tr>
      <w:tr>
        <w:tc>
          <w:tcPr>
            <w:tcW w:type="dxa" w:w="15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1.02</w:t>
            </w:r>
          </w:p>
        </w:tc>
        <w:tc>
          <w:tcPr>
            <w:tcW w:type="dxa" w:w="25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2026-08-05</w:t>
            </w:r>
          </w:p>
        </w:tc>
        <w:tc>
          <w:tcPr>
            <w:tcW w:type="dxa" w:w="6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ai-loop-engine実装（TASK-2026-0003〜0005）の確定内容を反映：チラシ（flyer）カテゴリを新設（F-602準拠、デジタル用途限定、4.2の紙媒体品質保証は対象外）／F-206のEPS出力対象をロゴ・バナー・チラシ・イラストの単色・単純図形SVGに明確化／F-207のマルチサイズ出力をロゴ・バナー・チラシ・イラストへ一般化／F-304・NF-302（ライブCMS投入・認証情報暗号化）を本フェーズ対象外として明記（人間判断により見送り）／F-305の対応CMSをmicroCMS・Shopify・Movable Typeのローカル書き出しに限定して明確化（ライブAPI・認証情報は扱わない）／F-603（Figma/Sketch出力）・Lottie/HTML5バナーアニメーションを対象外として明記／NF-303（生成データの権利確認）を4.2との矛盾を理由に対象外として明記（3、4.1、4.2、5.2、5.3、5.4、5.6、8.3、11章、表1、表11）</w:t>
            </w:r>
          </w:p>
        </w:tc>
      </w:tr>
    </w:tbl>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abstractNum w:abstractNumId="5"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游ゴシック" w:cs="游ゴシック" w:eastAsia="游ゴシック" w:hAnsi="游ゴシック"/>
      <w:b/>
      <w:bCs/>
      <w:color w:val="1F3864"/>
      <w:sz w:val="32"/>
      <w:szCs w:val="32"/>
    </w:rPr>
  </w:style>
  <w:style w:type="paragraph" w:styleId="Heading2">
    <w:name w:val="Heading 2"/>
    <w:basedOn w:val="Normal"/>
    <w:next w:val="Normal"/>
    <w:qFormat/>
    <w:pPr>
      <w:spacing w:after="140" w:before="260"/>
    </w:pPr>
    <w:rPr>
      <w:rFonts w:ascii="游ゴシック" w:cs="游ゴシック" w:eastAsia="游ゴシック" w:hAnsi="游ゴシック"/>
      <w:b/>
      <w:bCs/>
      <w:color w:val="2F5496"/>
      <w:sz w:val="26"/>
      <w:szCs w:val="26"/>
    </w:rPr>
  </w:style>
  <w:style w:type="paragraph" w:styleId="Heading3">
    <w:name w:val="Heading 3"/>
    <w:basedOn w:val="Normal"/>
    <w:next w:val="Normal"/>
    <w:qFormat/>
    <w:pPr>
      <w:spacing w:after="100" w:before="200"/>
    </w:pPr>
    <w:rPr>
      <w:rFonts w:ascii="游ゴシック" w:cs="游ゴシック" w:eastAsia="游ゴシック" w:hAnsi="游ゴシック"/>
      <w:b/>
      <w:bCs/>
      <w:color w:val="2F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2026-07-28T02:01:36.426Z</dcterms:created>
  <dcterms:modified xsi:type="dcterms:W3CDTF">2026-07-28T02:01:36.443Z</dcterms:modified>
</cp:coreProperties>
</file>

<file path=docProps/custom.xml><?xml version="1.0" encoding="utf-8"?>
<Properties xmlns="http://schemas.openxmlformats.org/officeDocument/2006/custom-properties" xmlns:vt="http://schemas.openxmlformats.org/officeDocument/2006/docPropsVTypes"/>
</file>