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sz w:val="24"/>
          <w:szCs w:val="24"/>
          <w:rtl w:val="0"/>
        </w:rPr>
        <w:t xml:space="preserve"> Ending Gender Based Violence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sz w:val="24"/>
          <w:szCs w:val="24"/>
          <w:rtl w:val="0"/>
        </w:rPr>
        <w:t xml:space="preserve">FHI360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07/22 - 08/10/ 2024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Lulu Bonning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Senior Manager, Programs &amp; Communications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C">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D">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the 8th largest city in the US, and also known as </w:t>
      </w:r>
      <w:r w:rsidDel="00000000" w:rsidR="00000000" w:rsidRPr="00000000">
        <w:rPr>
          <w:rFonts w:ascii="Times New Roman" w:cs="Times New Roman" w:eastAsia="Times New Roman" w:hAnsi="Times New Roman"/>
          <w:color w:val="0d0d0d"/>
          <w:sz w:val="24"/>
          <w:szCs w:val="24"/>
          <w:highlight w:val="white"/>
          <w:rtl w:val="0"/>
        </w:rPr>
        <w:t xml:space="preserve">a central hub for active community involvement and global collaboration. </w:t>
      </w:r>
      <w:r w:rsidDel="00000000" w:rsidR="00000000" w:rsidRPr="00000000">
        <w:rPr>
          <w:rFonts w:ascii="Times New Roman" w:cs="Times New Roman" w:eastAsia="Times New Roman" w:hAnsi="Times New Roman"/>
          <w:sz w:val="24"/>
          <w:szCs w:val="24"/>
          <w:rtl w:val="0"/>
        </w:rPr>
        <w:t xml:space="preserve">San Diego’s rich cultural diversity and proximity to the Mexico border makes it an ideal landscape for exploring topics of human and civil rights, including the end of gender based violence. San Diego is home to some of the nation’s leading care facilities for victims of domestic violence and sexual assault, and is a prime example of how government, nonprofit, and business sectors can collaborate to ensure San Diego remains a safe place for everybody. </w:t>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Entities</w:t>
      </w:r>
    </w:p>
    <w:p w:rsidR="00000000" w:rsidDel="00000000" w:rsidP="00000000" w:rsidRDefault="00000000" w:rsidRPr="00000000" w14:paraId="0000001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 Safe Place North County Family Justice Center</w:t>
      </w:r>
    </w:p>
    <w:p w:rsidR="00000000" w:rsidDel="00000000" w:rsidP="00000000" w:rsidRDefault="00000000" w:rsidRPr="00000000" w14:paraId="00000013">
      <w:pPr>
        <w:spacing w:after="0" w:before="0" w:line="276" w:lineRule="auto"/>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https://onesafeplacenorth.org/</w:t>
        </w:r>
      </w:hyperlink>
      <w:r w:rsidDel="00000000" w:rsidR="00000000" w:rsidRPr="00000000">
        <w:rPr>
          <w:rtl w:val="0"/>
        </w:rPr>
      </w:r>
    </w:p>
    <w:p w:rsidR="00000000" w:rsidDel="00000000" w:rsidP="00000000" w:rsidRDefault="00000000" w:rsidRPr="00000000" w14:paraId="0000001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Safe Place provides free support services all under one roof to anyone who has experienced child abuse, sexual assault, domestic violence, hate crime, elder abuse, human trafficking, violent loss, family violence, or other abuse or victimization. This model has proven successful across the country and has been designated as a best-practice model for domestic violence intervention and prevention by the U.S. Department of Justice. One Safe Place is a brand new facility, where they have used the same model as Your Safe Place and made it a huge facility offering a wide range of services all in one place such as; Counseling Services, Children's Advocacy, Drop-in Childcare, Food and Clothing Assistance, Immigration Services, Job Skills Training, Referral to Law Enforcement, Legal Assistance, Parenting and Relationship Education, Spiritual Support, Victim Advocacy and Case Management, Healthcare/Wellness Advocacy.</w:t>
      </w:r>
    </w:p>
    <w:p w:rsidR="00000000" w:rsidDel="00000000" w:rsidP="00000000" w:rsidRDefault="00000000" w:rsidRPr="00000000" w14:paraId="00000015">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the success behind the One Safe Place model of care for victims of sexual assault and gender based violence.</w:t>
      </w:r>
    </w:p>
    <w:p w:rsidR="00000000" w:rsidDel="00000000" w:rsidP="00000000" w:rsidRDefault="00000000" w:rsidRPr="00000000" w14:paraId="00000016">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Human Relations Commission</w:t>
      </w:r>
    </w:p>
    <w:p w:rsidR="00000000" w:rsidDel="00000000" w:rsidP="00000000" w:rsidRDefault="00000000" w:rsidRPr="00000000" w14:paraId="00000018">
      <w:pPr>
        <w:spacing w:after="0" w:before="0" w:line="276" w:lineRule="auto"/>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www.sandiego.gov/human-relations</w:t>
        </w:r>
      </w:hyperlink>
      <w:r w:rsidDel="00000000" w:rsidR="00000000" w:rsidRPr="00000000">
        <w:rPr>
          <w:rtl w:val="0"/>
        </w:rPr>
      </w:r>
    </w:p>
    <w:p w:rsidR="00000000" w:rsidDel="00000000" w:rsidP="00000000" w:rsidRDefault="00000000" w:rsidRPr="00000000" w14:paraId="000000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Human Relations Commission is to conduct and promote activities that foster mutual respect and understanding, to protect basic human and civil rights and to create an atmosphere that promotes amicable relations among all members of the San Diego community. The commission collaborates with community groups to create comprehensive educational programs addressing interracial, inter-religious and intercultural understanding.</w:t>
      </w:r>
    </w:p>
    <w:p w:rsidR="00000000" w:rsidDel="00000000" w:rsidP="00000000" w:rsidRDefault="00000000" w:rsidRPr="00000000" w14:paraId="0000001A">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local government efforts to create a community that fosters mutual respect and understanding.</w:t>
      </w:r>
    </w:p>
    <w:p w:rsidR="00000000" w:rsidDel="00000000" w:rsidP="00000000" w:rsidRDefault="00000000" w:rsidRPr="00000000" w14:paraId="0000001B">
      <w:pPr>
        <w:spacing w:after="0"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Your Safe Place: A Family Justice Center</w:t>
      </w:r>
    </w:p>
    <w:p w:rsidR="00000000" w:rsidDel="00000000" w:rsidP="00000000" w:rsidRDefault="00000000" w:rsidRPr="00000000" w14:paraId="0000001D">
      <w:pPr>
        <w:spacing w:after="0" w:before="0" w:line="276" w:lineRule="auto"/>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http://www.sandiego.gov/sandiegofamilyjusticecenter/</w:t>
        </w:r>
      </w:hyperlink>
      <w:r w:rsidDel="00000000" w:rsidR="00000000" w:rsidRPr="00000000">
        <w:rPr>
          <w:rtl w:val="0"/>
        </w:rPr>
      </w:r>
    </w:p>
    <w:p w:rsidR="00000000" w:rsidDel="00000000" w:rsidP="00000000" w:rsidRDefault="00000000" w:rsidRPr="00000000" w14:paraId="000000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Safe Place provides confidential and comprehensive services to people who have experienced domestic violence, sexual assault, and more. The Unit annually handles 4,000 new misdemeanor domestic violence cases and is currently prosecuting approximately 12,000 active cases. Under the supervision of one Assistant City Attorney, the Unit consists of a staff of 12 prosecutors, three advocates, three investigators, four legal secretaries, eight clerical positions and one grant analyst. Since its inception in 1986, the Unit has evolved into one of the largest and most comprehensive family violence units in the nation.</w:t>
      </w:r>
    </w:p>
    <w:p w:rsidR="00000000" w:rsidDel="00000000" w:rsidP="00000000" w:rsidRDefault="00000000" w:rsidRPr="00000000" w14:paraId="0000001F">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support services for victims of gender based violence, and learn more about the comprehensive care offered through Your Safe Place, under the City of San Diego’s purview.</w:t>
      </w:r>
    </w:p>
    <w:p w:rsidR="00000000" w:rsidDel="00000000" w:rsidP="00000000" w:rsidRDefault="00000000" w:rsidRPr="00000000" w14:paraId="00000020">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Law Enforcement &amp; Legal Resources</w:t>
      </w:r>
    </w:p>
    <w:p w:rsidR="00000000" w:rsidDel="00000000" w:rsidP="00000000" w:rsidRDefault="00000000" w:rsidRPr="00000000" w14:paraId="0000002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4">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 To Protect</w:t>
      </w:r>
    </w:p>
    <w:p w:rsidR="00000000" w:rsidDel="00000000" w:rsidP="00000000" w:rsidRDefault="00000000" w:rsidRPr="00000000" w14:paraId="00000025">
      <w:pPr>
        <w:spacing w:after="0" w:before="0" w:line="276" w:lineRule="auto"/>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https://outtoprotect.org/</w:t>
        </w:r>
      </w:hyperlink>
      <w:r w:rsidDel="00000000" w:rsidR="00000000" w:rsidRPr="00000000">
        <w:rPr>
          <w:rtl w:val="0"/>
        </w:rPr>
      </w:r>
    </w:p>
    <w:p w:rsidR="00000000" w:rsidDel="00000000" w:rsidP="00000000" w:rsidRDefault="00000000" w:rsidRPr="00000000" w14:paraId="0000002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To Protect is working to eliminate homophobia in law enforcement through education and awareness, and to support LGBTQ+ individuals seeking a career in law enforcement. They provide professional development for law enforcement, and have a range of grants and scholarships available for career advancement opportunities among the LGBTQ+ community. They also offer grants and training to provide LGBTQ+ awareness in the community. In addition to professional development and trainings they offer on LGBTQ+ awareness for law enforcement, and law enforcement liaison training, Out To Protect also offers trainings on LGBTQ+ awareness for background investigators, hate crimes investigations for first responders, and more.</w:t>
      </w:r>
    </w:p>
    <w:p w:rsidR="00000000" w:rsidDel="00000000" w:rsidP="00000000" w:rsidRDefault="00000000" w:rsidRPr="00000000" w14:paraId="00000027">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about the trainings led by Out To Protect, with a particular focus on their “LGBT Awareness for Law Enforcement Executives” program.</w:t>
      </w:r>
    </w:p>
    <w:p w:rsidR="00000000" w:rsidDel="00000000" w:rsidP="00000000" w:rsidRDefault="00000000" w:rsidRPr="00000000" w14:paraId="00000028">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Casa Cornelia</w:t>
      </w:r>
    </w:p>
    <w:p w:rsidR="00000000" w:rsidDel="00000000" w:rsidP="00000000" w:rsidRDefault="00000000" w:rsidRPr="00000000" w14:paraId="0000002A">
      <w:pPr>
        <w:spacing w:after="0" w:before="0" w:line="276" w:lineRule="auto"/>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www.casacornelia.org</w:t>
        </w:r>
      </w:hyperlink>
      <w:r w:rsidDel="00000000" w:rsidR="00000000" w:rsidRPr="00000000">
        <w:rPr>
          <w:rtl w:val="0"/>
        </w:rPr>
      </w:r>
    </w:p>
    <w:p w:rsidR="00000000" w:rsidDel="00000000" w:rsidP="00000000" w:rsidRDefault="00000000" w:rsidRPr="00000000" w14:paraId="000000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 Cornelia responds to the urgent needs of undocumented victims of domestic violence and violent crimes by providing free legal representation to assist them with their visa petitions, empowering them to leave abusive relationships, achieve economic independence, regain their self-esteem and begin a new life for themselves and their children.</w:t>
      </w:r>
    </w:p>
    <w:p w:rsidR="00000000" w:rsidDel="00000000" w:rsidP="00000000" w:rsidRDefault="00000000" w:rsidRPr="00000000" w14:paraId="0000002C">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Casa Cornelia’s commitment to offer pro bono legal help to undocumented children victims who are in need of support services.</w:t>
      </w:r>
    </w:p>
    <w:p w:rsidR="00000000" w:rsidDel="00000000" w:rsidP="00000000" w:rsidRDefault="00000000" w:rsidRPr="00000000" w14:paraId="0000002D">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WRC</w:t>
      </w:r>
    </w:p>
    <w:p w:rsidR="00000000" w:rsidDel="00000000" w:rsidP="00000000" w:rsidRDefault="00000000" w:rsidRPr="00000000" w14:paraId="0000002F">
      <w:pPr>
        <w:spacing w:after="0" w:before="0" w:line="276" w:lineRule="auto"/>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https://www.wrcsd.org/</w:t>
        </w:r>
      </w:hyperlink>
      <w:r w:rsidDel="00000000" w:rsidR="00000000" w:rsidRPr="00000000">
        <w:rPr>
          <w:rtl w:val="0"/>
        </w:rPr>
      </w:r>
    </w:p>
    <w:p w:rsidR="00000000" w:rsidDel="00000000" w:rsidP="00000000" w:rsidRDefault="00000000" w:rsidRPr="00000000" w14:paraId="0000003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WRC is dedicated to stopping domestic violence and sexual assault, with origins as one of the nation’s first rape crisis centers. Today, their shelter has 31 beds for victims of domestic violence and sexual assault. All families in their care have access to case management, counseling, food, clothing, transportation, and more.</w:t>
      </w:r>
    </w:p>
    <w:p w:rsidR="00000000" w:rsidDel="00000000" w:rsidP="00000000" w:rsidRDefault="00000000" w:rsidRPr="00000000" w14:paraId="00000031">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three types of restraining orders the civil court is able to issue in California, as well as the California Secretary of State’s Safe At Home program.</w:t>
      </w:r>
    </w:p>
    <w:p w:rsidR="00000000" w:rsidDel="00000000" w:rsidP="00000000" w:rsidRDefault="00000000" w:rsidRPr="00000000" w14:paraId="00000032">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Organizations</w:t>
      </w:r>
    </w:p>
    <w:p w:rsidR="00000000" w:rsidDel="00000000" w:rsidP="00000000" w:rsidRDefault="00000000" w:rsidRPr="00000000" w14:paraId="00000035">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6">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Survivors of Torture, International</w:t>
      </w:r>
    </w:p>
    <w:p w:rsidR="00000000" w:rsidDel="00000000" w:rsidP="00000000" w:rsidRDefault="00000000" w:rsidRPr="00000000" w14:paraId="00000037">
      <w:pPr>
        <w:spacing w:after="0" w:before="0" w:line="276" w:lineRule="auto"/>
        <w:rPr>
          <w:rFonts w:ascii="Times New Roman" w:cs="Times New Roman" w:eastAsia="Times New Roman" w:hAnsi="Times New Roman"/>
          <w:color w:val="1155cc"/>
          <w:sz w:val="24"/>
          <w:szCs w:val="24"/>
          <w:highlight w:val="white"/>
          <w:u w:val="singl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https://notorture.org/</w:t>
        </w:r>
      </w:hyperlink>
      <w:r w:rsidDel="00000000" w:rsidR="00000000" w:rsidRPr="00000000">
        <w:rPr>
          <w:rtl w:val="0"/>
        </w:rPr>
      </w:r>
    </w:p>
    <w:p w:rsidR="00000000" w:rsidDel="00000000" w:rsidP="00000000" w:rsidRDefault="00000000" w:rsidRPr="00000000" w14:paraId="00000038">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Survivors of Torture, International are the only accredited torture treatment center in San Diego, serving an estimated 38,000 survivors of torture. They provide services and care including psychiatry, social services, and more, for torture survivors, supporting them on their healing journey. Survivors of Torture envision where torture is ended worldwide, and all torture survivors have access to the care they need to heal and thrive. In addition to programs they run to support the healing process of torture survivors, they also facilitate educational programs to educate the community about torture and its consequences.</w:t>
      </w:r>
    </w:p>
    <w:p w:rsidR="00000000" w:rsidDel="00000000" w:rsidP="00000000" w:rsidRDefault="00000000" w:rsidRPr="00000000" w14:paraId="00000039">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Meeting Focus: Explore support systems established at Survivors of Torture, International, to support all survivors, including victims of abuse.</w:t>
      </w:r>
    </w:p>
    <w:p w:rsidR="00000000" w:rsidDel="00000000" w:rsidP="00000000" w:rsidRDefault="00000000" w:rsidRPr="00000000" w14:paraId="0000003A">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B">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Indian Health Council</w:t>
      </w:r>
    </w:p>
    <w:p w:rsidR="00000000" w:rsidDel="00000000" w:rsidP="00000000" w:rsidRDefault="00000000" w:rsidRPr="00000000" w14:paraId="0000003C">
      <w:pPr>
        <w:spacing w:after="0" w:before="0" w:line="276" w:lineRule="auto"/>
        <w:rPr>
          <w:rFonts w:ascii="Times New Roman" w:cs="Times New Roman" w:eastAsia="Times New Roman" w:hAnsi="Times New Roman"/>
          <w:color w:val="1155cc"/>
          <w:sz w:val="24"/>
          <w:szCs w:val="24"/>
          <w:highlight w:val="white"/>
          <w:u w:val="single"/>
        </w:rPr>
      </w:pP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https://www.indianhealth.com/</w:t>
        </w:r>
      </w:hyperlink>
      <w:r w:rsidDel="00000000" w:rsidR="00000000" w:rsidRPr="00000000">
        <w:rPr>
          <w:rtl w:val="0"/>
        </w:rPr>
      </w:r>
    </w:p>
    <w:p w:rsidR="00000000" w:rsidDel="00000000" w:rsidP="00000000" w:rsidRDefault="00000000" w:rsidRPr="00000000" w14:paraId="0000003D">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Indian Health Council is a nonprofit working to nurture physical, mental, emotional, and spiritual wellbeing. Serving nine federally recognized Native American tribes in the San Diego region, the Indian Health Council represents several divisions, clinics and services. The Tribal Family Services (TFS) department at Indian Health Council specifically works to ensure the stability and wellbeing of indigenous children and their families. Efforts include providing culturally sensitive case management, support services, and other initiatives to keep children safe.</w:t>
      </w:r>
    </w:p>
    <w:p w:rsidR="00000000" w:rsidDel="00000000" w:rsidP="00000000" w:rsidRDefault="00000000" w:rsidRPr="00000000" w14:paraId="0000003E">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Discover the Indian Health Council’s culturally aware support of victims of gender based violence, and how they collaborate with other domestic violence/sexual assault facilities in the region.</w:t>
      </w:r>
    </w:p>
    <w:p w:rsidR="00000000" w:rsidDel="00000000" w:rsidP="00000000" w:rsidRDefault="00000000" w:rsidRPr="00000000" w14:paraId="0000003F">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40">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Center for Community Solutions (CCS)</w:t>
      </w:r>
    </w:p>
    <w:p w:rsidR="00000000" w:rsidDel="00000000" w:rsidP="00000000" w:rsidRDefault="00000000" w:rsidRPr="00000000" w14:paraId="00000041">
      <w:pPr>
        <w:spacing w:after="0" w:before="0" w:line="276" w:lineRule="auto"/>
        <w:rPr>
          <w:rFonts w:ascii="Times New Roman" w:cs="Times New Roman" w:eastAsia="Times New Roman" w:hAnsi="Times New Roman"/>
          <w:color w:val="1155cc"/>
          <w:sz w:val="24"/>
          <w:szCs w:val="24"/>
          <w:highlight w:val="white"/>
          <w:u w:val="singl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http://www.ccssd.org/</w:t>
        </w:r>
      </w:hyperlink>
      <w:r w:rsidDel="00000000" w:rsidR="00000000" w:rsidRPr="00000000">
        <w:rPr>
          <w:rtl w:val="0"/>
        </w:rPr>
      </w:r>
    </w:p>
    <w:p w:rsidR="00000000" w:rsidDel="00000000" w:rsidP="00000000" w:rsidRDefault="00000000" w:rsidRPr="00000000" w14:paraId="00000042">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Center for Community Solutions (CCS) helps more than 10,000 adults and children each year to heal and prevent relationship and sexual violence. CCS has a mission to end relationship and sexual violence by being a catalyst for caring communities and social justice. The nonprofit agency provides emergency domestic violence shelters, hospital and court accompaniment, a 24/7 confidential crisis hotline, and prevention education, as well as legal and counseling services for those affected by domestic violence and sexual assault. CCS also works with local community groups and schools to provide innovative prevention programs to promote healthy relationships and peaceful communities.</w:t>
      </w:r>
    </w:p>
    <w:p w:rsidR="00000000" w:rsidDel="00000000" w:rsidP="00000000" w:rsidRDefault="00000000" w:rsidRPr="00000000" w14:paraId="00000043">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To learn about the CCS’ model as a rape crisis center and its connection to emergency domestic violence shelters, hospitals, and legal &amp; counseling services including assistance with restraining orders, custody, divorce, court preparation, crime victims’ rights, and more.</w:t>
      </w:r>
    </w:p>
    <w:p w:rsidR="00000000" w:rsidDel="00000000" w:rsidP="00000000" w:rsidRDefault="00000000" w:rsidRPr="00000000" w14:paraId="00000044">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45">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Institute on Violence, Abuse and Trauma</w:t>
      </w:r>
    </w:p>
    <w:p w:rsidR="00000000" w:rsidDel="00000000" w:rsidP="00000000" w:rsidRDefault="00000000" w:rsidRPr="00000000" w14:paraId="00000046">
      <w:pPr>
        <w:spacing w:after="0" w:before="0" w:line="276" w:lineRule="auto"/>
        <w:rPr>
          <w:rFonts w:ascii="Times New Roman" w:cs="Times New Roman" w:eastAsia="Times New Roman" w:hAnsi="Times New Roman"/>
          <w:color w:val="1155cc"/>
          <w:sz w:val="24"/>
          <w:szCs w:val="24"/>
          <w:highlight w:val="white"/>
          <w:u w:val="singl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www.ivatcenters.org</w:t>
        </w:r>
      </w:hyperlink>
      <w:r w:rsidDel="00000000" w:rsidR="00000000" w:rsidRPr="00000000">
        <w:rPr>
          <w:rtl w:val="0"/>
        </w:rPr>
      </w:r>
    </w:p>
    <w:p w:rsidR="00000000" w:rsidDel="00000000" w:rsidP="00000000" w:rsidRDefault="00000000" w:rsidRPr="00000000" w14:paraId="00000047">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Institute on Violence, Abuse and Trauma (IVAT) is a non-profit organization that works to improve current systems of care for violence, abuse and trauma victims on a local, national, and global level.  It focuses on collaborations with various partnering organizations and is working to become a comprehensive resource, training and research center dealing with all aspects of this issue.  IVAT offers workshops and training events to the public where its primary goal is to provide valuable information dissemination to improve the quality of life for those affected by violence, abuse and trauma. In addition, IVAT works in conjunction with The Family Violence and Sexual Assault Institute (FVSAI) offering professional services which include conducting child custody evaluations, psychological testing, forensic evaluations, writing reports to the court, conducting observations of interactions between involved parties, and conducting treatment of a variety of emotional and behavioral problems.</w:t>
      </w:r>
    </w:p>
    <w:p w:rsidR="00000000" w:rsidDel="00000000" w:rsidP="00000000" w:rsidRDefault="00000000" w:rsidRPr="00000000" w14:paraId="00000048">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To discuss IVAT’s collaborative approach to supporting victims of violence and trauma through research, practice, advocacy, and policy.</w:t>
      </w:r>
    </w:p>
    <w:p w:rsidR="00000000" w:rsidDel="00000000" w:rsidP="00000000" w:rsidRDefault="00000000" w:rsidRPr="00000000" w14:paraId="00000049">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4A">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YWCA San Diego County (YWCA)</w:t>
      </w:r>
    </w:p>
    <w:p w:rsidR="00000000" w:rsidDel="00000000" w:rsidP="00000000" w:rsidRDefault="00000000" w:rsidRPr="00000000" w14:paraId="0000004B">
      <w:pPr>
        <w:spacing w:after="0" w:before="0" w:line="276" w:lineRule="auto"/>
        <w:rPr>
          <w:rFonts w:ascii="Times New Roman" w:cs="Times New Roman" w:eastAsia="Times New Roman" w:hAnsi="Times New Roman"/>
          <w:color w:val="1155cc"/>
          <w:sz w:val="24"/>
          <w:szCs w:val="24"/>
          <w:highlight w:val="white"/>
          <w:u w:val="singl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https://www.ywcasandiego.org/</w:t>
        </w:r>
      </w:hyperlink>
      <w:r w:rsidDel="00000000" w:rsidR="00000000" w:rsidRPr="00000000">
        <w:rPr>
          <w:rtl w:val="0"/>
        </w:rPr>
      </w:r>
    </w:p>
    <w:p w:rsidR="00000000" w:rsidDel="00000000" w:rsidP="00000000" w:rsidRDefault="00000000" w:rsidRPr="00000000" w14:paraId="0000004C">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YWCA works to serve adults and children in a dignified manner to break the cycle of domestic violence and homelessness. They provide crisis intervention with immediate protection and a 24-hour crisis hotline, long and short term housing and shelter options, and advocacy and legal support including case management and mental health counseling.</w:t>
      </w:r>
    </w:p>
    <w:p w:rsidR="00000000" w:rsidDel="00000000" w:rsidP="00000000" w:rsidRDefault="00000000" w:rsidRPr="00000000" w14:paraId="0000004D">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Visit the YWCA facility to explore how they support victims of gender-based violence, including a walkthrough of care, from short-term to longer-term options.</w:t>
      </w:r>
    </w:p>
    <w:p w:rsidR="00000000" w:rsidDel="00000000" w:rsidP="00000000" w:rsidRDefault="00000000" w:rsidRPr="00000000" w14:paraId="0000004E">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4F">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Voices for Children</w:t>
      </w:r>
    </w:p>
    <w:p w:rsidR="00000000" w:rsidDel="00000000" w:rsidP="00000000" w:rsidRDefault="00000000" w:rsidRPr="00000000" w14:paraId="00000050">
      <w:pPr>
        <w:spacing w:after="0" w:before="0" w:line="276" w:lineRule="auto"/>
        <w:rPr>
          <w:rFonts w:ascii="Times New Roman" w:cs="Times New Roman" w:eastAsia="Times New Roman" w:hAnsi="Times New Roman"/>
          <w:color w:val="1155cc"/>
          <w:sz w:val="24"/>
          <w:szCs w:val="24"/>
          <w:highlight w:val="white"/>
          <w:u w:val="singl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www.speakupnow.org</w:t>
        </w:r>
      </w:hyperlink>
      <w:r w:rsidDel="00000000" w:rsidR="00000000" w:rsidRPr="00000000">
        <w:rPr>
          <w:rtl w:val="0"/>
        </w:rPr>
      </w:r>
    </w:p>
    <w:p w:rsidR="00000000" w:rsidDel="00000000" w:rsidP="00000000" w:rsidRDefault="00000000" w:rsidRPr="00000000" w14:paraId="00000051">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Voices for Children transforms the lives of abused children in San Diego County by providing them with volunteer Court Appointed Special Advocates (CASAs). We believe that every child deserves a safe and permanent home, and to that end, will review and monitor every court file in the system, provide a CASA to every child in the foster care system who needs one, and advocate to improve the lives of San Diego County’s foster children.</w:t>
      </w:r>
    </w:p>
    <w:p w:rsidR="00000000" w:rsidDel="00000000" w:rsidP="00000000" w:rsidRDefault="00000000" w:rsidRPr="00000000" w14:paraId="00000052">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To examine practices to protect children who have experienced trauma and are in the foster care legal system; discuss leveraging the community volunteer support through the use of CASAs.</w:t>
      </w:r>
    </w:p>
    <w:p w:rsidR="00000000" w:rsidDel="00000000" w:rsidP="00000000" w:rsidRDefault="00000000" w:rsidRPr="00000000" w14:paraId="00000053">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tl w:val="0"/>
        </w:rPr>
      </w:r>
    </w:p>
    <w:p w:rsidR="00000000" w:rsidDel="00000000" w:rsidP="00000000" w:rsidRDefault="00000000" w:rsidRPr="00000000" w14:paraId="00000054">
      <w:pPr>
        <w:spacing w:after="0" w:before="0" w:line="276" w:lineRule="auto"/>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b w:val="1"/>
          <w:color w:val="111111"/>
          <w:sz w:val="24"/>
          <w:szCs w:val="24"/>
          <w:highlight w:val="white"/>
          <w:rtl w:val="0"/>
        </w:rPr>
        <w:t xml:space="preserve">Restorative Justice Mediation Program</w:t>
      </w:r>
    </w:p>
    <w:p w:rsidR="00000000" w:rsidDel="00000000" w:rsidP="00000000" w:rsidRDefault="00000000" w:rsidRPr="00000000" w14:paraId="00000055">
      <w:pPr>
        <w:spacing w:after="0" w:before="0" w:line="276" w:lineRule="auto"/>
        <w:rPr>
          <w:rFonts w:ascii="Times New Roman" w:cs="Times New Roman" w:eastAsia="Times New Roman" w:hAnsi="Times New Roman"/>
          <w:color w:val="1155cc"/>
          <w:sz w:val="24"/>
          <w:szCs w:val="24"/>
          <w:highlight w:val="white"/>
          <w:u w:val="singl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www.sdrjmp.org/</w:t>
        </w:r>
      </w:hyperlink>
      <w:r w:rsidDel="00000000" w:rsidR="00000000" w:rsidRPr="00000000">
        <w:rPr>
          <w:rtl w:val="0"/>
        </w:rPr>
      </w:r>
    </w:p>
    <w:p w:rsidR="00000000" w:rsidDel="00000000" w:rsidP="00000000" w:rsidRDefault="00000000" w:rsidRPr="00000000" w14:paraId="00000056">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mission of RJMP is to reduce repeat crime and improve the lives of those affected by crime through providing programs, education and services in partnership with government, non-profit organizations and businesses to San Diego County, based upon Restorative Justice practices and principles. The Restorative Justice Mediation Program (RJMP) is the active Victim-Offender Reconciliation Program (VORP) in San Diego County. Restorative Justice emphasizes offender accountability, addresses the victim’s needs, attempts to repair the harm, and seeks to bring both parties together for restitution that is mutually agreeable.</w:t>
      </w:r>
    </w:p>
    <w:p w:rsidR="00000000" w:rsidDel="00000000" w:rsidP="00000000" w:rsidRDefault="00000000" w:rsidRPr="00000000" w14:paraId="00000057">
      <w:pPr>
        <w:spacing w:after="0" w:before="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Examine the collaborative efforts of the government, non-profit organizations and businesses to support victims of violence; discuss the educational programs which RJMP provides to victims.</w:t>
      </w:r>
    </w:p>
    <w:p w:rsidR="00000000" w:rsidDel="00000000" w:rsidP="00000000" w:rsidRDefault="00000000" w:rsidRPr="00000000" w14:paraId="00000058">
      <w:pPr>
        <w:spacing w:after="0" w:before="0" w:line="276" w:lineRule="auto"/>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Faith-Based Organizations</w:t>
      </w:r>
    </w:p>
    <w:p w:rsidR="00000000" w:rsidDel="00000000" w:rsidP="00000000" w:rsidRDefault="00000000" w:rsidRPr="00000000" w14:paraId="0000005B">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GenerateHope</w:t>
      </w:r>
    </w:p>
    <w:p w:rsidR="00000000" w:rsidDel="00000000" w:rsidP="00000000" w:rsidRDefault="00000000" w:rsidRPr="00000000" w14:paraId="0000005D">
      <w:pPr>
        <w:spacing w:after="0" w:before="0" w:line="240" w:lineRule="auto"/>
        <w:rPr>
          <w:rFonts w:ascii="Times New Roman" w:cs="Times New Roman" w:eastAsia="Times New Roman" w:hAnsi="Times New Roman"/>
          <w:color w:val="1155cc"/>
          <w:sz w:val="24"/>
          <w:szCs w:val="24"/>
          <w:u w:val="singl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http://generatehope.org/</w:t>
        </w:r>
      </w:hyperlink>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GenerateHope is a Christian faith-based organization providing a long-term, comprehensive housing and recovery program to young women who have been sexually trafficked. Its vision is to see survivors of sex trafficking and exploitation recover from the abuse and trauma of the sex trade. To help young women to reintegrate into society, GenerateHope educates the community and works with local law enforcement and task forces to eradicate human trafficking in San Diego. It also manages the Learning Center, which provides high school education, college preparation and employment, and rehabilitation programs which sustain therapy and support to heal from the trauma of the sex trade.</w:t>
      </w:r>
    </w:p>
    <w:p w:rsidR="00000000" w:rsidDel="00000000" w:rsidP="00000000" w:rsidRDefault="00000000" w:rsidRPr="00000000" w14:paraId="0000005F">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learn about programs which assist in personal development; to discuss medical support options for young women recovering from trauma related to abuse and trafficking.</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Educational Resources</w:t>
      </w:r>
    </w:p>
    <w:p w:rsidR="00000000" w:rsidDel="00000000" w:rsidP="00000000" w:rsidRDefault="00000000" w:rsidRPr="00000000" w14:paraId="0000006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Reality Changers</w:t>
      </w:r>
    </w:p>
    <w:p w:rsidR="00000000" w:rsidDel="00000000" w:rsidP="00000000" w:rsidRDefault="00000000" w:rsidRPr="00000000" w14:paraId="00000065">
      <w:pPr>
        <w:spacing w:after="0" w:before="0" w:line="240" w:lineRule="auto"/>
        <w:rPr>
          <w:rFonts w:ascii="Times New Roman" w:cs="Times New Roman" w:eastAsia="Times New Roman" w:hAnsi="Times New Roman"/>
          <w:color w:val="1155cc"/>
          <w:sz w:val="24"/>
          <w:szCs w:val="24"/>
        </w:rPr>
      </w:pPr>
      <w:hyperlink r:id="rId23">
        <w:r w:rsidDel="00000000" w:rsidR="00000000" w:rsidRPr="00000000">
          <w:rPr>
            <w:rFonts w:ascii="Times New Roman" w:cs="Times New Roman" w:eastAsia="Times New Roman" w:hAnsi="Times New Roman"/>
            <w:color w:val="1155cc"/>
            <w:sz w:val="24"/>
            <w:szCs w:val="24"/>
            <w:rtl w:val="0"/>
          </w:rPr>
          <w:t xml:space="preserve">www.realitychangers.org/</w:t>
        </w:r>
      </w:hyperlink>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Changers transforms lives, schools, and communities by providing youth from disadvantaged backgrounds with the academic support, financial assistance and leadership training to become first generation college students. Reality Changers consists of three core programs: COLLEGE TOWN for selected 8th-11th graders who will become first generation college students; COLLEGE APPS ACADEMY for all 11th and 12th seeking to gain admission to college; ALUMNI NETWORK for all program graduates seeking professional connections and lifelong friendships.</w:t>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youth programs that promote education and prepare immigrant youth for success in the United States. Discuss Reality Changer’s mission to empower inner-city youth from disadvantaged backgrounds by providing them with the resources to become first generation college students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Round Table: San Diego County Office of Education and San Diego Domestic Violence Council</w:t>
      </w:r>
    </w:p>
    <w:p w:rsidR="00000000" w:rsidDel="00000000" w:rsidP="00000000" w:rsidRDefault="00000000" w:rsidRPr="00000000" w14:paraId="0000006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Office of Education</w:t>
      </w:r>
    </w:p>
    <w:p w:rsidR="00000000" w:rsidDel="00000000" w:rsidP="00000000" w:rsidRDefault="00000000" w:rsidRPr="00000000" w14:paraId="0000006B">
      <w:pPr>
        <w:spacing w:after="0" w:before="0" w:line="240" w:lineRule="auto"/>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https://www.sdcoe.net/students/school-climate/teen-dating-violence-prevention</w:t>
        </w:r>
      </w:hyperlink>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Office of Education (SDCOE) serves 780 schools including almost 500,000 students, throughout San Diego County. SDCOE is working to reduce the percentage of students qualifying for free or reduced lunch in an effort to address income inequality and broader anti-poverty efforts. In a 2019 Youth Risk Behavior Survey, it was found that one in 16 San Diego students experience physical violence, one in 10 experience sexual violence, and one in five experience emotional violence.</w:t>
      </w:r>
    </w:p>
    <w:p w:rsidR="00000000" w:rsidDel="00000000" w:rsidP="00000000" w:rsidRDefault="00000000" w:rsidRPr="00000000" w14:paraId="0000006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Domestic Violence Council</w:t>
      </w:r>
    </w:p>
    <w:p w:rsidR="00000000" w:rsidDel="00000000" w:rsidP="00000000" w:rsidRDefault="00000000" w:rsidRPr="00000000" w14:paraId="0000006E">
      <w:pPr>
        <w:spacing w:after="0" w:before="0" w:line="240" w:lineRule="auto"/>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https://www.sddvc.org/</w:t>
        </w:r>
      </w:hyperlink>
      <w:r w:rsidDel="00000000" w:rsidR="00000000" w:rsidRPr="00000000">
        <w:rPr>
          <w:rtl w:val="0"/>
        </w:rPr>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Domestic Violence Council (SDDVC) is a network of over 300 agencies working together to develop a system-wide structure and response to domestic violence. Their mission is to unite the San Diego community in a collective effort to eradicate domestic violence, fostering a safe and supportive environment where healthy relationships can thrive.</w:t>
      </w:r>
    </w:p>
    <w:p w:rsidR="00000000" w:rsidDel="00000000" w:rsidP="00000000" w:rsidRDefault="00000000" w:rsidRPr="00000000" w14:paraId="00000070">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SDCOE’s involvement in SDDVC’s Teen Dating Violence Prevention program, with a focus on the Best Practices Guide for TDV Prevention and Intervention for Schools.</w:t>
      </w:r>
    </w:p>
    <w:p w:rsidR="00000000" w:rsidDel="00000000" w:rsidP="00000000" w:rsidRDefault="00000000" w:rsidRPr="00000000" w14:paraId="0000007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4">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7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77">
      <w:pPr>
        <w:spacing w:after="0" w:before="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7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82">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85">
      <w:pPr>
        <w:spacing w:after="0" w:before="0" w:line="240" w:lineRule="auto"/>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88">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0" w:before="0" w:line="240" w:lineRule="auto"/>
        <w:ind w:left="2160" w:hanging="216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8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9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92">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94">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9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0" w:before="0" w:lin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9D">
      <w:pPr>
        <w:spacing w:after="0" w:before="0" w:line="24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9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speakupnow.org/" TargetMode="External"/><Relationship Id="rId22" Type="http://schemas.openxmlformats.org/officeDocument/2006/relationships/hyperlink" Target="http://generatehope.org/" TargetMode="External"/><Relationship Id="rId21" Type="http://schemas.openxmlformats.org/officeDocument/2006/relationships/hyperlink" Target="http://www.sdrjmp.org/" TargetMode="External"/><Relationship Id="rId24" Type="http://schemas.openxmlformats.org/officeDocument/2006/relationships/hyperlink" Target="https://www.sdcoe.net/students/school-climate/teen-dating-violence-prevention" TargetMode="External"/><Relationship Id="rId23" Type="http://schemas.openxmlformats.org/officeDocument/2006/relationships/hyperlink" Target="http://www.realitychanger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safeplacenorth.org/" TargetMode="External"/><Relationship Id="rId26" Type="http://schemas.openxmlformats.org/officeDocument/2006/relationships/hyperlink" Target="http://www.sandiegozoo.org" TargetMode="External"/><Relationship Id="rId25" Type="http://schemas.openxmlformats.org/officeDocument/2006/relationships/hyperlink" Target="https://www.sddvc.org/" TargetMode="External"/><Relationship Id="rId28" Type="http://schemas.openxmlformats.org/officeDocument/2006/relationships/hyperlink" Target="http://www.sdhe.com" TargetMode="External"/><Relationship Id="rId27" Type="http://schemas.openxmlformats.org/officeDocument/2006/relationships/hyperlink" Target="http://www.chicanoparksandiego.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trolleytours.com/san-diego"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www.midway.org" TargetMode="External"/><Relationship Id="rId30" Type="http://schemas.openxmlformats.org/officeDocument/2006/relationships/hyperlink" Target="http://www.oldtownsandiegoguide.com" TargetMode="External"/><Relationship Id="rId11" Type="http://schemas.openxmlformats.org/officeDocument/2006/relationships/hyperlink" Target="http://www.sandiego.gov/sandiegofamilyjusticecenter/" TargetMode="External"/><Relationship Id="rId33" Type="http://schemas.openxmlformats.org/officeDocument/2006/relationships/hyperlink" Target="https://www.friendshippark.org/" TargetMode="External"/><Relationship Id="rId10" Type="http://schemas.openxmlformats.org/officeDocument/2006/relationships/hyperlink" Target="http://www.sandiego.gov/human-relations" TargetMode="External"/><Relationship Id="rId32" Type="http://schemas.openxmlformats.org/officeDocument/2006/relationships/hyperlink" Target="https://www.parks.ca.gov/?page_id=664" TargetMode="External"/><Relationship Id="rId13" Type="http://schemas.openxmlformats.org/officeDocument/2006/relationships/hyperlink" Target="http://www.casacornelia.org/" TargetMode="External"/><Relationship Id="rId35" Type="http://schemas.openxmlformats.org/officeDocument/2006/relationships/hyperlink" Target="http://coronadovisitorcenter.com" TargetMode="External"/><Relationship Id="rId12" Type="http://schemas.openxmlformats.org/officeDocument/2006/relationships/hyperlink" Target="https://outtoprotect.org/" TargetMode="External"/><Relationship Id="rId34" Type="http://schemas.openxmlformats.org/officeDocument/2006/relationships/hyperlink" Target="http://www.balboapark.org" TargetMode="External"/><Relationship Id="rId15" Type="http://schemas.openxmlformats.org/officeDocument/2006/relationships/hyperlink" Target="https://notorture.org/" TargetMode="External"/><Relationship Id="rId37" Type="http://schemas.openxmlformats.org/officeDocument/2006/relationships/hyperlink" Target="http://www.seaworldparks.com/en/seaworld-sandiego" TargetMode="External"/><Relationship Id="rId14" Type="http://schemas.openxmlformats.org/officeDocument/2006/relationships/hyperlink" Target="https://www.wrcsd.org/" TargetMode="External"/><Relationship Id="rId36" Type="http://schemas.openxmlformats.org/officeDocument/2006/relationships/hyperlink" Target="https://www.sandiego.org/explore/things-to-do/beaches-bays/coronado.aspx" TargetMode="External"/><Relationship Id="rId17" Type="http://schemas.openxmlformats.org/officeDocument/2006/relationships/hyperlink" Target="http://www.ccssd.org/" TargetMode="External"/><Relationship Id="rId16" Type="http://schemas.openxmlformats.org/officeDocument/2006/relationships/hyperlink" Target="https://www.indianhealth.com/" TargetMode="External"/><Relationship Id="rId38" Type="http://schemas.openxmlformats.org/officeDocument/2006/relationships/header" Target="header1.xml"/><Relationship Id="rId19" Type="http://schemas.openxmlformats.org/officeDocument/2006/relationships/hyperlink" Target="https://www.ywcasandiego.org/" TargetMode="External"/><Relationship Id="rId18" Type="http://schemas.openxmlformats.org/officeDocument/2006/relationships/hyperlink" Target="http://www.ivatcente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k7LD8B1Q2WadJW/JrPHPtW4rw==">CgMxLjA4AHIhMWNXVTVTRVFGenZDd3VnaUlfeFdXcE1lX2k2TkMya3Fp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