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64B3BD" w14:textId="77777777" w:rsidR="249349EC" w:rsidRDefault="249349EC" w:rsidP="249349EC">
      <w:pPr>
        <w:jc w:val="center"/>
        <w:rPr>
          <w:rFonts w:ascii="Calibri" w:eastAsia="Calibri" w:hAnsi="Calibri" w:cs="Calibri"/>
        </w:rPr>
      </w:pPr>
    </w:p>
    <w:p w14:paraId="21501E12" w14:textId="77777777" w:rsidR="249349EC" w:rsidRDefault="249349EC" w:rsidP="249349EC">
      <w:pPr>
        <w:jc w:val="center"/>
        <w:rPr>
          <w:rFonts w:ascii="Calibri" w:eastAsia="Calibri" w:hAnsi="Calibri" w:cs="Calibri"/>
        </w:rPr>
      </w:pPr>
    </w:p>
    <w:p w14:paraId="199E6C29" w14:textId="77777777" w:rsidR="249349EC" w:rsidRDefault="249349EC" w:rsidP="249349EC">
      <w:pPr>
        <w:spacing w:after="200" w:line="276" w:lineRule="auto"/>
        <w:jc w:val="center"/>
        <w:rPr>
          <w:rFonts w:ascii="Calibri" w:eastAsia="Calibri" w:hAnsi="Calibri" w:cs="Calibri"/>
        </w:rPr>
      </w:pPr>
      <w:r>
        <w:rPr>
          <w:noProof/>
        </w:rPr>
        <w:drawing>
          <wp:inline distT="0" distB="0" distL="0" distR="0" wp14:anchorId="675B463C" wp14:editId="33A24BA2">
            <wp:extent cx="5334002" cy="1695450"/>
            <wp:effectExtent l="0" t="0" r="0" b="0"/>
            <wp:docPr id="521726455" name="Picture 521726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5334002" cy="1695450"/>
                    </a:xfrm>
                    <a:prstGeom prst="rect">
                      <a:avLst/>
                    </a:prstGeom>
                  </pic:spPr>
                </pic:pic>
              </a:graphicData>
            </a:graphic>
          </wp:inline>
        </w:drawing>
      </w:r>
    </w:p>
    <w:p w14:paraId="6838A31B" w14:textId="4F5CD6A0" w:rsidR="249349EC" w:rsidRDefault="249349EC" w:rsidP="00A13A24">
      <w:pPr>
        <w:spacing w:after="200" w:line="240" w:lineRule="auto"/>
        <w:jc w:val="center"/>
        <w:rPr>
          <w:rFonts w:ascii="Calibri" w:eastAsia="Calibri" w:hAnsi="Calibri" w:cs="Calibri"/>
        </w:rPr>
      </w:pPr>
      <w:r w:rsidRPr="249349EC">
        <w:rPr>
          <w:rFonts w:ascii="Calibri" w:eastAsia="Calibri" w:hAnsi="Calibri" w:cs="Calibri"/>
          <w:i/>
          <w:iCs/>
        </w:rPr>
        <w:t>_______________________________</w:t>
      </w:r>
    </w:p>
    <w:p w14:paraId="5FD63ED0" w14:textId="379AF04F" w:rsidR="249349EC" w:rsidRPr="00A13A24" w:rsidRDefault="249349EC" w:rsidP="004C2083">
      <w:pPr>
        <w:pStyle w:val="NoSpacing"/>
        <w:rPr>
          <w:rFonts w:eastAsia="Calibri" w:cstheme="minorHAnsi"/>
          <w:szCs w:val="20"/>
        </w:rPr>
      </w:pPr>
      <w:r w:rsidRPr="00A13A24">
        <w:rPr>
          <w:rFonts w:eastAsia="Calibri" w:cstheme="minorHAnsi"/>
          <w:b/>
          <w:bCs/>
          <w:szCs w:val="20"/>
        </w:rPr>
        <w:t>Project Title/Subject:</w:t>
      </w:r>
      <w:r w:rsidRPr="00A13A24">
        <w:rPr>
          <w:rFonts w:cstheme="minorHAnsi"/>
          <w:szCs w:val="20"/>
        </w:rPr>
        <w:tab/>
      </w:r>
      <w:r w:rsidR="00221C68" w:rsidRPr="00221C68">
        <w:rPr>
          <w:rFonts w:cstheme="minorHAnsi"/>
          <w:szCs w:val="20"/>
        </w:rPr>
        <w:t>Entrepreneurship and Small Business Development</w:t>
      </w:r>
    </w:p>
    <w:p w14:paraId="3934A301" w14:textId="2A527D14" w:rsidR="249349EC" w:rsidRPr="00A13A24" w:rsidRDefault="249349EC" w:rsidP="249349EC">
      <w:pPr>
        <w:pStyle w:val="NoSpacing"/>
        <w:rPr>
          <w:rFonts w:eastAsia="Calibri" w:cstheme="minorHAnsi"/>
          <w:b/>
          <w:bCs/>
          <w:szCs w:val="20"/>
        </w:rPr>
      </w:pPr>
      <w:r w:rsidRPr="00A13A24">
        <w:rPr>
          <w:rFonts w:eastAsia="Calibri" w:cstheme="minorHAnsi"/>
          <w:b/>
          <w:bCs/>
          <w:szCs w:val="20"/>
        </w:rPr>
        <w:t xml:space="preserve">Project Type: </w:t>
      </w:r>
      <w:r w:rsidRPr="00A13A24">
        <w:rPr>
          <w:rFonts w:cstheme="minorHAnsi"/>
          <w:szCs w:val="20"/>
        </w:rPr>
        <w:tab/>
      </w:r>
      <w:r w:rsidRPr="00A13A24">
        <w:rPr>
          <w:rFonts w:cstheme="minorHAnsi"/>
          <w:szCs w:val="20"/>
        </w:rPr>
        <w:tab/>
      </w:r>
      <w:r w:rsidR="00221C68" w:rsidRPr="00221C68">
        <w:rPr>
          <w:rFonts w:cstheme="minorHAnsi"/>
          <w:szCs w:val="20"/>
        </w:rPr>
        <w:t>Regional Project</w:t>
      </w:r>
    </w:p>
    <w:p w14:paraId="3639CA60" w14:textId="0626AF22" w:rsidR="00655E52" w:rsidRPr="00A13A24" w:rsidRDefault="249349EC" w:rsidP="249349EC">
      <w:pPr>
        <w:pStyle w:val="NoSpacing"/>
        <w:rPr>
          <w:rFonts w:cstheme="minorHAnsi"/>
          <w:szCs w:val="20"/>
        </w:rPr>
      </w:pPr>
      <w:r w:rsidRPr="00A13A24">
        <w:rPr>
          <w:rFonts w:eastAsia="Calibri" w:cstheme="minorHAnsi"/>
          <w:b/>
          <w:bCs/>
          <w:szCs w:val="20"/>
        </w:rPr>
        <w:t xml:space="preserve">NPA:  </w:t>
      </w:r>
      <w:r w:rsidRPr="00A13A24">
        <w:rPr>
          <w:rFonts w:eastAsia="Calibri" w:cstheme="minorHAnsi"/>
          <w:szCs w:val="20"/>
        </w:rPr>
        <w:t xml:space="preserve"> </w:t>
      </w:r>
      <w:r w:rsidRPr="00A13A24">
        <w:rPr>
          <w:rFonts w:cstheme="minorHAnsi"/>
          <w:szCs w:val="20"/>
        </w:rPr>
        <w:tab/>
      </w:r>
      <w:r w:rsidRPr="00A13A24">
        <w:rPr>
          <w:rFonts w:cstheme="minorHAnsi"/>
          <w:szCs w:val="20"/>
        </w:rPr>
        <w:tab/>
      </w:r>
      <w:r w:rsidRPr="00A13A24">
        <w:rPr>
          <w:rFonts w:cstheme="minorHAnsi"/>
          <w:szCs w:val="20"/>
        </w:rPr>
        <w:tab/>
      </w:r>
      <w:r w:rsidR="00221C68">
        <w:rPr>
          <w:rFonts w:cstheme="minorHAnsi"/>
          <w:szCs w:val="20"/>
        </w:rPr>
        <w:t xml:space="preserve">World Learning </w:t>
      </w:r>
    </w:p>
    <w:p w14:paraId="407E574E" w14:textId="2D13231F" w:rsidR="249349EC" w:rsidRPr="00A13A24" w:rsidRDefault="249349EC" w:rsidP="249349EC">
      <w:pPr>
        <w:pStyle w:val="NoSpacing"/>
        <w:rPr>
          <w:rFonts w:eastAsia="Calibri" w:cstheme="minorHAnsi"/>
          <w:szCs w:val="20"/>
        </w:rPr>
      </w:pPr>
      <w:r w:rsidRPr="00A13A24">
        <w:rPr>
          <w:rFonts w:eastAsia="Calibri" w:cstheme="minorHAnsi"/>
          <w:b/>
          <w:bCs/>
          <w:szCs w:val="20"/>
        </w:rPr>
        <w:t xml:space="preserve">Project Dates: </w:t>
      </w:r>
      <w:r w:rsidRPr="00A13A24">
        <w:rPr>
          <w:rFonts w:cstheme="minorHAnsi"/>
          <w:szCs w:val="20"/>
        </w:rPr>
        <w:tab/>
      </w:r>
      <w:r w:rsidRPr="00A13A24">
        <w:rPr>
          <w:rFonts w:cstheme="minorHAnsi"/>
          <w:szCs w:val="20"/>
        </w:rPr>
        <w:tab/>
      </w:r>
      <w:r w:rsidR="00221C68">
        <w:rPr>
          <w:rFonts w:cstheme="minorHAnsi"/>
          <w:szCs w:val="20"/>
        </w:rPr>
        <w:t>February 04 – February 25, 2023</w:t>
      </w:r>
    </w:p>
    <w:p w14:paraId="4E11C8E2" w14:textId="0553AED9" w:rsidR="009C2F38" w:rsidRPr="00A13A24" w:rsidRDefault="249349EC" w:rsidP="009C2F38">
      <w:pPr>
        <w:pStyle w:val="NoSpacing"/>
        <w:rPr>
          <w:rFonts w:eastAsia="Calibri" w:cstheme="minorHAnsi"/>
          <w:szCs w:val="20"/>
        </w:rPr>
      </w:pPr>
      <w:r w:rsidRPr="00A13A24">
        <w:rPr>
          <w:rFonts w:eastAsia="Calibri" w:cstheme="minorHAnsi"/>
          <w:b/>
          <w:bCs/>
          <w:szCs w:val="20"/>
        </w:rPr>
        <w:t>Point of Contact:</w:t>
      </w:r>
      <w:r w:rsidRPr="00A13A24">
        <w:rPr>
          <w:rFonts w:eastAsia="Calibri" w:cstheme="minorHAnsi"/>
          <w:szCs w:val="20"/>
        </w:rPr>
        <w:t xml:space="preserve"> </w:t>
      </w:r>
      <w:r w:rsidRPr="00A13A24">
        <w:rPr>
          <w:rFonts w:cstheme="minorHAnsi"/>
          <w:szCs w:val="20"/>
        </w:rPr>
        <w:tab/>
      </w:r>
      <w:r w:rsidR="009C2F38" w:rsidRPr="00A13A24">
        <w:rPr>
          <w:rFonts w:eastAsia="Calibri" w:cstheme="minorHAnsi"/>
          <w:szCs w:val="20"/>
        </w:rPr>
        <w:t>Jessica Frank, Program Director</w:t>
      </w:r>
    </w:p>
    <w:p w14:paraId="1B5472D3" w14:textId="77777777" w:rsidR="009C2F38" w:rsidRPr="00A13A24" w:rsidRDefault="009C2F38" w:rsidP="009C2F38">
      <w:pPr>
        <w:pStyle w:val="NoSpacing"/>
        <w:ind w:left="1440" w:firstLine="720"/>
        <w:rPr>
          <w:rFonts w:eastAsia="Calibri" w:cstheme="minorHAnsi"/>
          <w:szCs w:val="20"/>
        </w:rPr>
      </w:pPr>
      <w:r w:rsidRPr="00A13A24">
        <w:rPr>
          <w:rFonts w:eastAsia="Calibri" w:cstheme="minorHAnsi"/>
          <w:szCs w:val="20"/>
        </w:rPr>
        <w:t>(619) 519-7057</w:t>
      </w:r>
    </w:p>
    <w:p w14:paraId="6643C5F5" w14:textId="741C9302" w:rsidR="249349EC" w:rsidRPr="00A13A24" w:rsidRDefault="00D15D1B" w:rsidP="00A13A24">
      <w:pPr>
        <w:pStyle w:val="NoSpacing"/>
        <w:ind w:left="1440" w:firstLine="720"/>
        <w:rPr>
          <w:rFonts w:eastAsia="Calibri" w:cstheme="minorHAnsi"/>
          <w:szCs w:val="20"/>
        </w:rPr>
      </w:pPr>
      <w:hyperlink r:id="rId7">
        <w:r w:rsidR="009C2F38" w:rsidRPr="00A13A24">
          <w:rPr>
            <w:rStyle w:val="Hyperlink"/>
            <w:rFonts w:eastAsia="Calibri" w:cstheme="minorHAnsi"/>
            <w:szCs w:val="20"/>
          </w:rPr>
          <w:t>Jessica@SanDiegoDiplomacy.org</w:t>
        </w:r>
      </w:hyperlink>
    </w:p>
    <w:p w14:paraId="4DEFC197" w14:textId="6BCA455C" w:rsidR="00024D64" w:rsidRDefault="249349EC" w:rsidP="00C75502">
      <w:pPr>
        <w:spacing w:after="200" w:line="240" w:lineRule="auto"/>
        <w:jc w:val="center"/>
        <w:rPr>
          <w:rFonts w:eastAsia="Calibri" w:cstheme="minorHAnsi"/>
          <w:i/>
          <w:iCs/>
          <w:sz w:val="24"/>
          <w:szCs w:val="24"/>
        </w:rPr>
      </w:pPr>
      <w:r w:rsidRPr="007840CB">
        <w:rPr>
          <w:rFonts w:eastAsia="Calibri" w:cstheme="minorHAnsi"/>
          <w:i/>
          <w:iCs/>
          <w:sz w:val="24"/>
          <w:szCs w:val="24"/>
        </w:rPr>
        <w:t>_______________________________</w:t>
      </w:r>
    </w:p>
    <w:p w14:paraId="7F961F79" w14:textId="77777777" w:rsidR="00D75B1F" w:rsidRPr="008404A8" w:rsidRDefault="00D75B1F" w:rsidP="00D75B1F">
      <w:pPr>
        <w:spacing w:after="200" w:line="240" w:lineRule="auto"/>
        <w:rPr>
          <w:rFonts w:eastAsia="Calibri" w:cstheme="minorHAnsi"/>
          <w:i/>
          <w:iCs/>
          <w:color w:val="C00000"/>
          <w:sz w:val="24"/>
          <w:szCs w:val="24"/>
        </w:rPr>
      </w:pPr>
      <w:r w:rsidRPr="008404A8">
        <w:rPr>
          <w:rFonts w:eastAsia="Calibri" w:cstheme="minorHAnsi"/>
          <w:b/>
          <w:bCs/>
          <w:i/>
          <w:iCs/>
          <w:color w:val="C00000"/>
          <w:sz w:val="24"/>
          <w:szCs w:val="24"/>
          <w:u w:val="single"/>
        </w:rPr>
        <w:t>Entrepreneur Forums, Co-Working Spaces, Incubators &amp; Accelerators:</w:t>
      </w:r>
    </w:p>
    <w:p w14:paraId="39858CBE" w14:textId="16767167" w:rsidR="00D75B1F" w:rsidRPr="00D75B1F" w:rsidRDefault="00D75B1F" w:rsidP="00D75B1F">
      <w:pPr>
        <w:spacing w:after="200" w:line="240" w:lineRule="auto"/>
        <w:rPr>
          <w:rFonts w:eastAsia="Calibri" w:cstheme="minorHAnsi"/>
          <w:b/>
          <w:iCs/>
          <w:sz w:val="24"/>
          <w:szCs w:val="24"/>
        </w:rPr>
      </w:pPr>
      <w:r w:rsidRPr="00D75B1F">
        <w:rPr>
          <w:rFonts w:eastAsia="Calibri" w:cstheme="minorHAnsi"/>
          <w:b/>
          <w:bCs/>
          <w:iCs/>
          <w:sz w:val="24"/>
          <w:szCs w:val="24"/>
        </w:rPr>
        <w:t>San Diego Entrepreneurs Exchange</w:t>
      </w:r>
    </w:p>
    <w:p w14:paraId="53752831" w14:textId="77777777" w:rsidR="00D75B1F" w:rsidRPr="005E7BAB" w:rsidRDefault="00D15D1B" w:rsidP="00D75B1F">
      <w:pPr>
        <w:spacing w:after="200" w:line="240" w:lineRule="auto"/>
        <w:rPr>
          <w:rFonts w:eastAsia="Calibri" w:cstheme="minorHAnsi"/>
          <w:iCs/>
          <w:sz w:val="24"/>
          <w:szCs w:val="24"/>
        </w:rPr>
      </w:pPr>
      <w:hyperlink r:id="rId8" w:tgtFrame="_blank" w:history="1">
        <w:r w:rsidR="00D75B1F" w:rsidRPr="005E7BAB">
          <w:rPr>
            <w:rStyle w:val="Hyperlink"/>
            <w:rFonts w:eastAsia="Calibri" w:cstheme="minorHAnsi"/>
            <w:iCs/>
            <w:sz w:val="24"/>
            <w:szCs w:val="24"/>
          </w:rPr>
          <w:t>https://www.sdentrepreneurs.org/</w:t>
        </w:r>
      </w:hyperlink>
    </w:p>
    <w:p w14:paraId="5093D177" w14:textId="77777777" w:rsidR="00D75B1F" w:rsidRPr="00D75B1F" w:rsidRDefault="00D75B1F" w:rsidP="00D75B1F">
      <w:pPr>
        <w:spacing w:after="200" w:line="240" w:lineRule="auto"/>
        <w:rPr>
          <w:rFonts w:eastAsia="Calibri" w:cstheme="minorHAnsi"/>
          <w:iCs/>
          <w:sz w:val="24"/>
          <w:szCs w:val="24"/>
        </w:rPr>
      </w:pPr>
      <w:r w:rsidRPr="00D75B1F">
        <w:rPr>
          <w:rFonts w:eastAsia="Calibri" w:cstheme="minorHAnsi"/>
          <w:iCs/>
          <w:sz w:val="24"/>
          <w:szCs w:val="24"/>
        </w:rPr>
        <w:t>The San Diego Entrepreneurs Exchange (SDEE) is a nonprofit 501(c)(3) organization run by local entrepreneurs for entrepreneurs and pre-entrepreneurs interested in Life Sciences, Biotech, Pharma, Medical Devices, Tech and Alternative Energy. SDEE was founded to provide a voice and resources for early stage startups, to encourage new entrepreneurs, and sponsor networking and educational services to help develop skills necessary to bring new businesses and funding to the San Diego area.</w:t>
      </w:r>
    </w:p>
    <w:p w14:paraId="51D7B120" w14:textId="77777777" w:rsidR="00D75B1F" w:rsidRPr="00D75B1F" w:rsidRDefault="00D75B1F" w:rsidP="00D75B1F">
      <w:pPr>
        <w:spacing w:after="200" w:line="240" w:lineRule="auto"/>
        <w:rPr>
          <w:rFonts w:eastAsia="Calibri" w:cstheme="minorHAnsi"/>
          <w:i/>
          <w:iCs/>
          <w:sz w:val="24"/>
          <w:szCs w:val="24"/>
        </w:rPr>
      </w:pPr>
      <w:r w:rsidRPr="00D75B1F">
        <w:rPr>
          <w:rFonts w:eastAsia="Calibri" w:cstheme="minorHAnsi"/>
          <w:i/>
          <w:iCs/>
          <w:sz w:val="24"/>
          <w:szCs w:val="24"/>
        </w:rPr>
        <w:t>Meeting Focus: Discussion of how SDEE leverages its resources and community to encourage and support entrepreneurship in San Diego.</w:t>
      </w:r>
    </w:p>
    <w:p w14:paraId="1D0F9C49" w14:textId="176923BE" w:rsidR="00D75B1F" w:rsidRPr="008404A8" w:rsidRDefault="00D75B1F" w:rsidP="00D75B1F">
      <w:pPr>
        <w:spacing w:after="200" w:line="240" w:lineRule="auto"/>
        <w:rPr>
          <w:rFonts w:eastAsia="Calibri" w:cstheme="minorHAnsi"/>
          <w:i/>
          <w:iCs/>
          <w:sz w:val="24"/>
          <w:szCs w:val="24"/>
        </w:rPr>
      </w:pPr>
      <w:r w:rsidRPr="008404A8">
        <w:rPr>
          <w:rFonts w:eastAsia="Calibri" w:cstheme="minorHAnsi"/>
          <w:b/>
          <w:bCs/>
          <w:iCs/>
          <w:sz w:val="24"/>
          <w:szCs w:val="24"/>
        </w:rPr>
        <w:t>Connect w/San Diego Venture Group</w:t>
      </w:r>
    </w:p>
    <w:p w14:paraId="7AEB60ED" w14:textId="77777777" w:rsidR="00D75B1F" w:rsidRPr="005E7BAB" w:rsidRDefault="00D15D1B" w:rsidP="00D75B1F">
      <w:pPr>
        <w:spacing w:after="200" w:line="240" w:lineRule="auto"/>
        <w:rPr>
          <w:rFonts w:eastAsia="Calibri" w:cstheme="minorHAnsi"/>
          <w:iCs/>
          <w:sz w:val="24"/>
          <w:szCs w:val="24"/>
        </w:rPr>
      </w:pPr>
      <w:hyperlink r:id="rId9" w:tgtFrame="_blank" w:history="1">
        <w:r w:rsidR="00D75B1F" w:rsidRPr="005E7BAB">
          <w:rPr>
            <w:rStyle w:val="Hyperlink"/>
            <w:rFonts w:eastAsia="Calibri" w:cstheme="minorHAnsi"/>
            <w:iCs/>
            <w:sz w:val="24"/>
            <w:szCs w:val="24"/>
          </w:rPr>
          <w:t>https://www.connect.org/</w:t>
        </w:r>
      </w:hyperlink>
    </w:p>
    <w:p w14:paraId="32F25E15" w14:textId="77777777" w:rsidR="00D75B1F" w:rsidRPr="008404A8" w:rsidRDefault="00D75B1F" w:rsidP="00D75B1F">
      <w:pPr>
        <w:spacing w:after="200" w:line="240" w:lineRule="auto"/>
        <w:rPr>
          <w:rFonts w:eastAsia="Calibri" w:cstheme="minorHAnsi"/>
          <w:iCs/>
          <w:sz w:val="24"/>
          <w:szCs w:val="24"/>
        </w:rPr>
      </w:pPr>
      <w:r w:rsidRPr="008404A8">
        <w:rPr>
          <w:rFonts w:eastAsia="Calibri" w:cstheme="minorHAnsi"/>
          <w:iCs/>
          <w:sz w:val="24"/>
          <w:szCs w:val="24"/>
        </w:rPr>
        <w:t xml:space="preserve">Connect w/San Diego Venture Group is a non-profit organization that has assisted in the formation and development of more than 3,000 companies in the San Diego region, and is widely regarded as one of the world’s most successful organizations linking inventors and </w:t>
      </w:r>
      <w:r w:rsidRPr="008404A8">
        <w:rPr>
          <w:rFonts w:eastAsia="Calibri" w:cstheme="minorHAnsi"/>
          <w:iCs/>
          <w:sz w:val="24"/>
          <w:szCs w:val="24"/>
        </w:rPr>
        <w:lastRenderedPageBreak/>
        <w:t>entrepreneurs with the resources they need for commercialization of innovative products in high tech and life sciences. The program has been modeled in more than 50 regions around the world. In 2019, Connect and San Diego Venture Group merged, combining the deep histories and wide successes of each organization to create a powerhouse of resources such as mentorship, education, and capital for quality companies.</w:t>
      </w:r>
    </w:p>
    <w:p w14:paraId="17101A62" w14:textId="40C2A9A4" w:rsidR="00D75B1F" w:rsidRDefault="00D75B1F" w:rsidP="00D75B1F">
      <w:pPr>
        <w:spacing w:after="200" w:line="240" w:lineRule="auto"/>
        <w:rPr>
          <w:rFonts w:eastAsia="Calibri" w:cstheme="minorHAnsi"/>
          <w:i/>
          <w:iCs/>
          <w:sz w:val="24"/>
          <w:szCs w:val="24"/>
        </w:rPr>
      </w:pPr>
      <w:r w:rsidRPr="00D75B1F">
        <w:rPr>
          <w:rFonts w:eastAsia="Calibri" w:cstheme="minorHAnsi"/>
          <w:i/>
          <w:iCs/>
          <w:sz w:val="24"/>
          <w:szCs w:val="24"/>
        </w:rPr>
        <w:t>Meeting Focus: Examine how Connect w/ SDVG serves entrepreneurs and startups from early stage throughout their growth journey, with a suite of curated programs and events aimed to help companies grow, gain access to capital, and scale.</w:t>
      </w:r>
    </w:p>
    <w:p w14:paraId="2BDB4BEB" w14:textId="77777777" w:rsidR="006B7C9E" w:rsidRPr="005E7BAB" w:rsidRDefault="006B7C9E" w:rsidP="006B7C9E">
      <w:pPr>
        <w:spacing w:after="200" w:line="240" w:lineRule="auto"/>
        <w:rPr>
          <w:rFonts w:eastAsia="Calibri" w:cstheme="minorHAnsi"/>
          <w:iCs/>
          <w:sz w:val="24"/>
          <w:szCs w:val="24"/>
        </w:rPr>
      </w:pPr>
      <w:r w:rsidRPr="006B7C9E">
        <w:rPr>
          <w:rFonts w:eastAsia="Calibri" w:cstheme="minorHAnsi"/>
          <w:b/>
          <w:bCs/>
          <w:iCs/>
          <w:sz w:val="24"/>
          <w:szCs w:val="24"/>
        </w:rPr>
        <w:t>Ad Astra Ventures</w:t>
      </w:r>
    </w:p>
    <w:p w14:paraId="16FC2E1F" w14:textId="77777777" w:rsidR="006B7C9E" w:rsidRPr="005E7BAB" w:rsidRDefault="006B7C9E" w:rsidP="006B7C9E">
      <w:pPr>
        <w:spacing w:after="200" w:line="240" w:lineRule="auto"/>
        <w:rPr>
          <w:rFonts w:eastAsia="Calibri" w:cstheme="minorHAnsi"/>
          <w:iCs/>
          <w:sz w:val="24"/>
          <w:szCs w:val="24"/>
        </w:rPr>
      </w:pPr>
      <w:hyperlink r:id="rId10" w:tgtFrame="_blank" w:history="1">
        <w:r w:rsidRPr="005E7BAB">
          <w:rPr>
            <w:rStyle w:val="Hyperlink"/>
            <w:rFonts w:eastAsia="Calibri" w:cstheme="minorHAnsi"/>
            <w:iCs/>
            <w:sz w:val="24"/>
            <w:szCs w:val="24"/>
          </w:rPr>
          <w:t>https://adastr</w:t>
        </w:r>
        <w:r w:rsidRPr="005E7BAB">
          <w:rPr>
            <w:rStyle w:val="Hyperlink"/>
            <w:rFonts w:eastAsia="Calibri" w:cstheme="minorHAnsi"/>
            <w:iCs/>
            <w:sz w:val="24"/>
            <w:szCs w:val="24"/>
          </w:rPr>
          <w:t>a</w:t>
        </w:r>
        <w:r w:rsidRPr="005E7BAB">
          <w:rPr>
            <w:rStyle w:val="Hyperlink"/>
            <w:rFonts w:eastAsia="Calibri" w:cstheme="minorHAnsi"/>
            <w:iCs/>
            <w:sz w:val="24"/>
            <w:szCs w:val="24"/>
          </w:rPr>
          <w:t>.ventures</w:t>
        </w:r>
      </w:hyperlink>
    </w:p>
    <w:p w14:paraId="63821421" w14:textId="77777777" w:rsidR="006B7C9E" w:rsidRPr="005E7BAB" w:rsidRDefault="006B7C9E" w:rsidP="006B7C9E">
      <w:pPr>
        <w:spacing w:after="200" w:line="240" w:lineRule="auto"/>
        <w:rPr>
          <w:rFonts w:eastAsia="Calibri" w:cstheme="minorHAnsi"/>
          <w:iCs/>
          <w:sz w:val="24"/>
          <w:szCs w:val="24"/>
        </w:rPr>
      </w:pPr>
      <w:r w:rsidRPr="005E7BAB">
        <w:rPr>
          <w:rFonts w:eastAsia="Calibri" w:cstheme="minorHAnsi"/>
          <w:iCs/>
          <w:sz w:val="24"/>
          <w:szCs w:val="24"/>
        </w:rPr>
        <w:t>Ad Astra Ventures is San Diego's first-of-its-kind, female focused accelerator and fund that concludes with a guaranteed investment. Championing fierce female founders, Ad Astra was created by three San Diego female experts that live and breathe the startup, product, and investment landscapes. </w:t>
      </w:r>
    </w:p>
    <w:p w14:paraId="104B3106" w14:textId="2FA47066" w:rsidR="006B7C9E" w:rsidRPr="005E7BAB" w:rsidRDefault="006B7C9E" w:rsidP="006B7C9E">
      <w:pPr>
        <w:spacing w:after="200" w:line="240" w:lineRule="auto"/>
        <w:rPr>
          <w:rFonts w:eastAsia="Calibri" w:cstheme="minorHAnsi"/>
          <w:i/>
          <w:iCs/>
          <w:sz w:val="24"/>
          <w:szCs w:val="24"/>
        </w:rPr>
      </w:pPr>
      <w:r w:rsidRPr="006B7C9E">
        <w:rPr>
          <w:rFonts w:eastAsia="Calibri" w:cstheme="minorHAnsi"/>
          <w:i/>
          <w:iCs/>
          <w:sz w:val="24"/>
          <w:szCs w:val="24"/>
        </w:rPr>
        <w:t>Meeting Focus:</w:t>
      </w:r>
      <w:r w:rsidRPr="00D75B1F">
        <w:rPr>
          <w:rFonts w:eastAsia="Calibri" w:cstheme="minorHAnsi"/>
          <w:i/>
          <w:iCs/>
          <w:sz w:val="24"/>
          <w:szCs w:val="24"/>
        </w:rPr>
        <w:t xml:space="preserve"> Program participants will hear first-hand how women are leading the way to help female startups GET TO EVEN.</w:t>
      </w:r>
    </w:p>
    <w:p w14:paraId="69A08778" w14:textId="77777777" w:rsidR="006B7C9E" w:rsidRPr="008404A8" w:rsidRDefault="006B7C9E" w:rsidP="006B7C9E">
      <w:pPr>
        <w:spacing w:after="0" w:line="240" w:lineRule="auto"/>
        <w:jc w:val="both"/>
        <w:rPr>
          <w:rFonts w:eastAsia="Calibri" w:cstheme="minorHAnsi"/>
          <w:bCs/>
          <w:iCs/>
          <w:sz w:val="24"/>
          <w:szCs w:val="24"/>
        </w:rPr>
      </w:pPr>
      <w:r w:rsidRPr="008404A8">
        <w:rPr>
          <w:rFonts w:eastAsia="Calibri" w:cstheme="minorHAnsi"/>
          <w:b/>
          <w:bCs/>
          <w:iCs/>
          <w:sz w:val="24"/>
          <w:szCs w:val="24"/>
        </w:rPr>
        <w:t>Hera Hub</w:t>
      </w:r>
    </w:p>
    <w:p w14:paraId="4E79F4F6" w14:textId="77777777" w:rsidR="006B7C9E" w:rsidRDefault="006B7C9E" w:rsidP="006B7C9E">
      <w:pPr>
        <w:spacing w:after="0" w:line="240" w:lineRule="auto"/>
        <w:jc w:val="both"/>
        <w:rPr>
          <w:rFonts w:eastAsia="Calibri" w:cstheme="minorHAnsi"/>
          <w:bCs/>
          <w:sz w:val="24"/>
          <w:szCs w:val="24"/>
        </w:rPr>
      </w:pPr>
      <w:hyperlink r:id="rId11" w:tgtFrame="_blank" w:history="1">
        <w:r w:rsidRPr="008404A8">
          <w:rPr>
            <w:rStyle w:val="Hyperlink"/>
            <w:rFonts w:eastAsia="Calibri" w:cstheme="minorHAnsi"/>
            <w:bCs/>
            <w:iCs/>
            <w:sz w:val="24"/>
            <w:szCs w:val="24"/>
          </w:rPr>
          <w:t>https://herahub.com/</w:t>
        </w:r>
      </w:hyperlink>
    </w:p>
    <w:p w14:paraId="37B77090" w14:textId="77777777" w:rsidR="006B7C9E" w:rsidRPr="008404A8" w:rsidRDefault="006B7C9E" w:rsidP="006B7C9E">
      <w:pPr>
        <w:spacing w:after="0" w:line="240" w:lineRule="auto"/>
        <w:jc w:val="both"/>
        <w:rPr>
          <w:rFonts w:eastAsia="Calibri" w:cstheme="minorHAnsi"/>
          <w:bCs/>
          <w:iCs/>
          <w:sz w:val="24"/>
          <w:szCs w:val="24"/>
        </w:rPr>
      </w:pPr>
    </w:p>
    <w:p w14:paraId="13660D12" w14:textId="77777777" w:rsidR="006B7C9E" w:rsidRPr="008404A8" w:rsidRDefault="006B7C9E" w:rsidP="006B7C9E">
      <w:pPr>
        <w:spacing w:after="0" w:line="240" w:lineRule="auto"/>
        <w:jc w:val="both"/>
        <w:rPr>
          <w:rFonts w:eastAsia="Calibri" w:cstheme="minorHAnsi"/>
          <w:bCs/>
          <w:iCs/>
          <w:sz w:val="24"/>
          <w:szCs w:val="24"/>
        </w:rPr>
      </w:pPr>
      <w:r w:rsidRPr="008404A8">
        <w:rPr>
          <w:rFonts w:eastAsia="Calibri" w:cstheme="minorHAnsi"/>
          <w:bCs/>
          <w:iCs/>
          <w:sz w:val="24"/>
          <w:szCs w:val="24"/>
        </w:rPr>
        <w:t>Hera Hub is the first international female-focused co-working space and business accelerator. The platform supports members through education, mentoring, and collaboration, while the office environment gives them access to professional, productive space where they can grow a prosperous business, built on the foundation of a powerful community. Founded in San Diego in 2011, the company has been growing since 2016 through a collaborative licensing model, with locations sprouting up all over the U.S. and Europe. Through this expansion, Hera Hub will achieve its goal of supporting over 20,000 women in the launch and growth of their business by the end of 2020. </w:t>
      </w:r>
    </w:p>
    <w:p w14:paraId="4D102D53" w14:textId="77777777" w:rsidR="006B7C9E" w:rsidRPr="008404A8" w:rsidRDefault="006B7C9E" w:rsidP="006B7C9E">
      <w:pPr>
        <w:spacing w:after="0" w:line="240" w:lineRule="auto"/>
        <w:jc w:val="both"/>
        <w:rPr>
          <w:rFonts w:eastAsia="Calibri" w:cstheme="minorHAnsi"/>
          <w:bCs/>
          <w:i/>
          <w:iCs/>
          <w:sz w:val="24"/>
          <w:szCs w:val="24"/>
        </w:rPr>
      </w:pPr>
    </w:p>
    <w:p w14:paraId="00A7B56E" w14:textId="77777777" w:rsidR="006B7C9E" w:rsidRDefault="006B7C9E" w:rsidP="006B7C9E">
      <w:pPr>
        <w:spacing w:after="0" w:line="240" w:lineRule="auto"/>
        <w:jc w:val="both"/>
        <w:rPr>
          <w:rFonts w:eastAsia="Calibri" w:cstheme="minorHAnsi"/>
          <w:bCs/>
          <w:i/>
          <w:iCs/>
          <w:sz w:val="24"/>
          <w:szCs w:val="24"/>
        </w:rPr>
      </w:pPr>
      <w:r w:rsidRPr="008404A8">
        <w:rPr>
          <w:rFonts w:eastAsia="Calibri" w:cstheme="minorHAnsi"/>
          <w:bCs/>
          <w:i/>
          <w:iCs/>
          <w:sz w:val="24"/>
          <w:szCs w:val="24"/>
        </w:rPr>
        <w:t>Meeting Focus: During a visit to a Hera Hubs co-working space, visitors will learn about how the company provides entrepreneurial women with a productive, professional work and meeting space, where they can connect with a like-minded community to collaborate and flourish.</w:t>
      </w:r>
    </w:p>
    <w:p w14:paraId="73C7CB1F" w14:textId="751D9669" w:rsidR="006B7C9E" w:rsidRPr="00D75B1F" w:rsidRDefault="006B7C9E" w:rsidP="00D75B1F">
      <w:pPr>
        <w:spacing w:after="200" w:line="240" w:lineRule="auto"/>
        <w:rPr>
          <w:rFonts w:eastAsia="Calibri" w:cstheme="minorHAnsi"/>
          <w:i/>
          <w:iCs/>
          <w:sz w:val="24"/>
          <w:szCs w:val="24"/>
        </w:rPr>
      </w:pPr>
    </w:p>
    <w:p w14:paraId="1960D541" w14:textId="2356F826" w:rsidR="006B7C9E" w:rsidRPr="006B7C9E" w:rsidRDefault="006B7C9E" w:rsidP="00D75B1F">
      <w:pPr>
        <w:spacing w:after="200" w:line="240" w:lineRule="auto"/>
        <w:rPr>
          <w:rFonts w:eastAsia="Calibri" w:cstheme="minorHAnsi"/>
          <w:b/>
          <w:bCs/>
          <w:i/>
          <w:iCs/>
          <w:color w:val="C00000"/>
          <w:sz w:val="24"/>
          <w:szCs w:val="24"/>
          <w:u w:val="single"/>
        </w:rPr>
      </w:pPr>
      <w:r w:rsidRPr="006B7C9E">
        <w:rPr>
          <w:rFonts w:eastAsia="Calibri" w:cstheme="minorHAnsi"/>
          <w:b/>
          <w:bCs/>
          <w:i/>
          <w:iCs/>
          <w:color w:val="C00000"/>
          <w:sz w:val="24"/>
          <w:szCs w:val="24"/>
          <w:u w:val="single"/>
        </w:rPr>
        <w:t>Educational Resources</w:t>
      </w:r>
    </w:p>
    <w:p w14:paraId="66F07BD7" w14:textId="31A4C686" w:rsidR="00D75B1F" w:rsidRDefault="00D75B1F" w:rsidP="00D75B1F">
      <w:pPr>
        <w:spacing w:after="200" w:line="240" w:lineRule="auto"/>
        <w:rPr>
          <w:rFonts w:eastAsia="Calibri" w:cstheme="minorHAnsi"/>
          <w:b/>
          <w:bCs/>
          <w:iCs/>
          <w:sz w:val="24"/>
          <w:szCs w:val="24"/>
        </w:rPr>
      </w:pPr>
      <w:r w:rsidRPr="00882D21">
        <w:rPr>
          <w:rFonts w:eastAsia="Calibri" w:cstheme="minorHAnsi"/>
          <w:b/>
          <w:bCs/>
          <w:iCs/>
          <w:sz w:val="24"/>
          <w:szCs w:val="24"/>
        </w:rPr>
        <w:t>Lavin Entrepreneurship Center, San Diego State University</w:t>
      </w:r>
    </w:p>
    <w:p w14:paraId="51FEDDE0" w14:textId="6374B4D2" w:rsidR="00882D21" w:rsidRDefault="00D15D1B" w:rsidP="00D75B1F">
      <w:pPr>
        <w:spacing w:after="200" w:line="240" w:lineRule="auto"/>
        <w:rPr>
          <w:rFonts w:eastAsia="Calibri" w:cstheme="minorHAnsi"/>
          <w:iCs/>
          <w:sz w:val="24"/>
          <w:szCs w:val="24"/>
        </w:rPr>
      </w:pPr>
      <w:hyperlink r:id="rId12" w:history="1">
        <w:r w:rsidR="00882D21" w:rsidRPr="00A32470">
          <w:rPr>
            <w:rStyle w:val="Hyperlink"/>
            <w:rFonts w:eastAsia="Calibri" w:cstheme="minorHAnsi"/>
            <w:iCs/>
            <w:sz w:val="24"/>
            <w:szCs w:val="24"/>
          </w:rPr>
          <w:t>https://lavincenter.sdsu.edu/</w:t>
        </w:r>
      </w:hyperlink>
    </w:p>
    <w:p w14:paraId="32CBCA29" w14:textId="0F49CD0F" w:rsidR="00D75B1F" w:rsidRPr="00F15729" w:rsidRDefault="00D75B1F" w:rsidP="00D75B1F">
      <w:pPr>
        <w:spacing w:after="200" w:line="240" w:lineRule="auto"/>
        <w:rPr>
          <w:rFonts w:eastAsia="Calibri" w:cstheme="minorHAnsi"/>
          <w:iCs/>
          <w:sz w:val="24"/>
          <w:szCs w:val="24"/>
        </w:rPr>
      </w:pPr>
      <w:r w:rsidRPr="00F15729">
        <w:rPr>
          <w:rFonts w:eastAsia="Calibri" w:cstheme="minorHAnsi"/>
          <w:iCs/>
          <w:sz w:val="24"/>
          <w:szCs w:val="24"/>
        </w:rPr>
        <w:t xml:space="preserve">The Lavin Entrepreneurship Center serves students, entrepreneurs and business leaders through its entrepreneurial curriculum, workshops, internships, resources and events. The Center has developed diverse hands-on learning opportunities that complement and enrich entrepreneur education, enabling students to translate their knowledge into practice. Students experience the challenges of creating business plans, commercializing products and growing new ventures, all while building a diverse network of peers and mentors. SDSU and The Lavin </w:t>
      </w:r>
      <w:r w:rsidRPr="00F15729">
        <w:rPr>
          <w:rFonts w:eastAsia="Calibri" w:cstheme="minorHAnsi"/>
          <w:iCs/>
          <w:sz w:val="24"/>
          <w:szCs w:val="24"/>
        </w:rPr>
        <w:lastRenderedPageBreak/>
        <w:t>Center has been recognized for having one of the best entrepreneurial programs in the United States by both Princeton Review and Entrepreneur magazine.</w:t>
      </w:r>
    </w:p>
    <w:p w14:paraId="4F1765AE" w14:textId="2F7EE1AF" w:rsidR="00D75B1F" w:rsidRPr="00D75B1F" w:rsidRDefault="00D75B1F" w:rsidP="00D75B1F">
      <w:pPr>
        <w:spacing w:after="200" w:line="240" w:lineRule="auto"/>
        <w:rPr>
          <w:rFonts w:eastAsia="Calibri" w:cstheme="minorHAnsi"/>
          <w:i/>
          <w:iCs/>
          <w:sz w:val="24"/>
          <w:szCs w:val="24"/>
        </w:rPr>
      </w:pPr>
      <w:r w:rsidRPr="00D75B1F">
        <w:rPr>
          <w:rFonts w:eastAsia="Calibri" w:cstheme="minorHAnsi"/>
          <w:i/>
          <w:iCs/>
          <w:sz w:val="24"/>
          <w:szCs w:val="24"/>
        </w:rPr>
        <w:t>Meeting Focus: Entrepreneurship education programs that bring real-world experience to future entrepreneurs. Possible</w:t>
      </w:r>
      <w:r w:rsidR="006B7C9E">
        <w:rPr>
          <w:rFonts w:eastAsia="Calibri" w:cstheme="minorHAnsi"/>
          <w:i/>
          <w:iCs/>
          <w:sz w:val="24"/>
          <w:szCs w:val="24"/>
        </w:rPr>
        <w:t xml:space="preserve"> half-day</w:t>
      </w:r>
      <w:r w:rsidRPr="00D75B1F">
        <w:rPr>
          <w:rFonts w:eastAsia="Calibri" w:cstheme="minorHAnsi"/>
          <w:i/>
          <w:iCs/>
          <w:sz w:val="24"/>
          <w:szCs w:val="24"/>
        </w:rPr>
        <w:t xml:space="preserve"> workshop </w:t>
      </w:r>
      <w:r w:rsidRPr="00882D21">
        <w:rPr>
          <w:rFonts w:eastAsia="Calibri" w:cstheme="minorHAnsi"/>
          <w:i/>
          <w:iCs/>
          <w:color w:val="FF0000"/>
          <w:sz w:val="24"/>
          <w:szCs w:val="24"/>
        </w:rPr>
        <w:t>($750 honorarium required).</w:t>
      </w:r>
    </w:p>
    <w:p w14:paraId="78059944" w14:textId="32298C8C" w:rsidR="00D75B1F" w:rsidRPr="00882D21" w:rsidRDefault="00D75B1F" w:rsidP="00D75B1F">
      <w:pPr>
        <w:spacing w:after="200" w:line="240" w:lineRule="auto"/>
        <w:rPr>
          <w:rFonts w:eastAsia="Calibri" w:cstheme="minorHAnsi"/>
          <w:iCs/>
          <w:sz w:val="24"/>
          <w:szCs w:val="24"/>
        </w:rPr>
      </w:pPr>
      <w:r w:rsidRPr="00882D21">
        <w:rPr>
          <w:rFonts w:eastAsia="Calibri" w:cstheme="minorHAnsi"/>
          <w:b/>
          <w:bCs/>
          <w:iCs/>
          <w:sz w:val="24"/>
          <w:szCs w:val="24"/>
        </w:rPr>
        <w:t>La Jolla Country Day School – Innovation</w:t>
      </w:r>
    </w:p>
    <w:p w14:paraId="09D5ACA9" w14:textId="77777777" w:rsidR="00D75B1F" w:rsidRPr="00D75B1F" w:rsidRDefault="00D15D1B" w:rsidP="00D75B1F">
      <w:pPr>
        <w:spacing w:after="200" w:line="240" w:lineRule="auto"/>
        <w:rPr>
          <w:rFonts w:eastAsia="Calibri" w:cstheme="minorHAnsi"/>
          <w:i/>
          <w:iCs/>
          <w:sz w:val="24"/>
          <w:szCs w:val="24"/>
        </w:rPr>
      </w:pPr>
      <w:hyperlink r:id="rId13" w:tgtFrame="_blank" w:history="1">
        <w:r w:rsidR="00D75B1F" w:rsidRPr="00D75B1F">
          <w:rPr>
            <w:rStyle w:val="Hyperlink"/>
            <w:rFonts w:eastAsia="Calibri" w:cstheme="minorHAnsi"/>
            <w:i/>
            <w:iCs/>
            <w:sz w:val="24"/>
            <w:szCs w:val="24"/>
          </w:rPr>
          <w:t>https://www.ljcds.org/innovation</w:t>
        </w:r>
      </w:hyperlink>
    </w:p>
    <w:p w14:paraId="654D72AF" w14:textId="77777777" w:rsidR="00D75B1F" w:rsidRPr="00882D21" w:rsidRDefault="00D75B1F" w:rsidP="00D75B1F">
      <w:pPr>
        <w:spacing w:after="200" w:line="240" w:lineRule="auto"/>
        <w:rPr>
          <w:rFonts w:eastAsia="Calibri" w:cstheme="minorHAnsi"/>
          <w:iCs/>
          <w:sz w:val="24"/>
          <w:szCs w:val="24"/>
        </w:rPr>
      </w:pPr>
      <w:r w:rsidRPr="00882D21">
        <w:rPr>
          <w:rFonts w:eastAsia="Calibri" w:cstheme="minorHAnsi"/>
          <w:iCs/>
          <w:sz w:val="24"/>
          <w:szCs w:val="24"/>
        </w:rPr>
        <w:t>La Jolla Country Day School (LJCDS) is a private college prep school in the coastal community of La Jolla. The school’s Innovation Program challenges students to identify real-world problems and design innovative solutions to effect positive change for a better world. The curriculum from kindergarten to Grade 12 focuses on learning how to use cutting-edge tools and technologies while developing an understanding of the social impacts of technology, solutions and design. LJCDS’ </w:t>
      </w:r>
      <w:r w:rsidRPr="00882D21">
        <w:rPr>
          <w:rFonts w:eastAsia="Calibri" w:cstheme="minorHAnsi"/>
          <w:b/>
          <w:bCs/>
          <w:iCs/>
          <w:sz w:val="24"/>
          <w:szCs w:val="24"/>
        </w:rPr>
        <w:t>Innovation Lab </w:t>
      </w:r>
      <w:r w:rsidRPr="00882D21">
        <w:rPr>
          <w:rFonts w:eastAsia="Calibri" w:cstheme="minorHAnsi"/>
          <w:iCs/>
          <w:sz w:val="24"/>
          <w:szCs w:val="24"/>
        </w:rPr>
        <w:t>serves as a collaborative space that is equipped with a laser cutter (built from scratch by Upper School students), 3D printers, microcontrollers, Wacom tablets, drills, screwdrivers, hammers, sticky notes and anything else students may need for creative design and innovation. Additionally, LJCDS offers a venture capital fund for their students called the </w:t>
      </w:r>
      <w:r w:rsidRPr="00882D21">
        <w:rPr>
          <w:rFonts w:eastAsia="Calibri" w:cstheme="minorHAnsi"/>
          <w:b/>
          <w:bCs/>
          <w:iCs/>
          <w:sz w:val="24"/>
          <w:szCs w:val="24"/>
        </w:rPr>
        <w:t>Torrey Explorer’s Fund (TEF)</w:t>
      </w:r>
      <w:r w:rsidRPr="00882D21">
        <w:rPr>
          <w:rFonts w:eastAsia="Calibri" w:cstheme="minorHAnsi"/>
          <w:iCs/>
          <w:sz w:val="24"/>
          <w:szCs w:val="24"/>
        </w:rPr>
        <w:t>. Whether students seek to start a business, launch a social campaign, invent a technology or create an art installation, TEF will offer mentorship by a team of local entrepreneurs and professionals and/or funding to help bring students’ ideas to fruition.</w:t>
      </w:r>
    </w:p>
    <w:p w14:paraId="49D3B888" w14:textId="14216437" w:rsidR="00C75502" w:rsidRDefault="00D75B1F" w:rsidP="00D75B1F">
      <w:pPr>
        <w:spacing w:after="200" w:line="240" w:lineRule="auto"/>
        <w:rPr>
          <w:rFonts w:eastAsia="Calibri" w:cstheme="minorHAnsi"/>
          <w:i/>
          <w:iCs/>
          <w:sz w:val="24"/>
          <w:szCs w:val="24"/>
        </w:rPr>
      </w:pPr>
      <w:r w:rsidRPr="00D75B1F">
        <w:rPr>
          <w:rFonts w:eastAsia="Calibri" w:cstheme="minorHAnsi"/>
          <w:i/>
          <w:iCs/>
          <w:sz w:val="24"/>
          <w:szCs w:val="24"/>
        </w:rPr>
        <w:t>Meeting Focus: During a visit to the school’s Innovation Lab, visitors will discuss with school staff and students how the Innovation program connects students to the local entrepreneur and business community through the Torrey Explorer’s Fund.</w:t>
      </w:r>
    </w:p>
    <w:p w14:paraId="61513A2E" w14:textId="22F28D3D" w:rsidR="00181E54" w:rsidRPr="00181E54" w:rsidRDefault="00181E54" w:rsidP="00181E54">
      <w:pPr>
        <w:spacing w:after="200" w:line="240" w:lineRule="auto"/>
        <w:rPr>
          <w:rFonts w:eastAsia="Calibri" w:cstheme="minorHAnsi"/>
          <w:b/>
          <w:bCs/>
          <w:iCs/>
          <w:sz w:val="24"/>
          <w:szCs w:val="24"/>
        </w:rPr>
      </w:pPr>
      <w:r w:rsidRPr="00181E54">
        <w:rPr>
          <w:rFonts w:eastAsia="Calibri" w:cstheme="minorHAnsi"/>
          <w:b/>
          <w:bCs/>
          <w:iCs/>
          <w:sz w:val="24"/>
          <w:szCs w:val="24"/>
        </w:rPr>
        <w:t>Office of Innovation and Commercialization - University of California (UC), San Diego</w:t>
      </w:r>
    </w:p>
    <w:p w14:paraId="0431E502" w14:textId="77777777" w:rsidR="00181E54" w:rsidRPr="00181E54" w:rsidRDefault="00D15D1B" w:rsidP="00181E54">
      <w:pPr>
        <w:spacing w:after="200" w:line="240" w:lineRule="auto"/>
        <w:rPr>
          <w:rFonts w:eastAsia="Calibri" w:cstheme="minorHAnsi"/>
          <w:bCs/>
          <w:i/>
          <w:iCs/>
          <w:sz w:val="24"/>
          <w:szCs w:val="24"/>
        </w:rPr>
      </w:pPr>
      <w:hyperlink r:id="rId14" w:history="1">
        <w:r w:rsidR="00181E54" w:rsidRPr="00181E54">
          <w:rPr>
            <w:rStyle w:val="Hyperlink"/>
            <w:rFonts w:eastAsia="Calibri" w:cstheme="minorHAnsi"/>
            <w:bCs/>
            <w:i/>
            <w:iCs/>
            <w:sz w:val="24"/>
            <w:szCs w:val="24"/>
          </w:rPr>
          <w:t>https://innovation.ucsd.edu/about-us/</w:t>
        </w:r>
      </w:hyperlink>
    </w:p>
    <w:p w14:paraId="092B3F98" w14:textId="77777777" w:rsidR="00181E54" w:rsidRPr="00181E54" w:rsidRDefault="00D15D1B" w:rsidP="00181E54">
      <w:pPr>
        <w:spacing w:after="200" w:line="240" w:lineRule="auto"/>
        <w:rPr>
          <w:rFonts w:eastAsia="Calibri" w:cstheme="minorHAnsi"/>
          <w:bCs/>
          <w:i/>
          <w:iCs/>
          <w:sz w:val="24"/>
          <w:szCs w:val="24"/>
        </w:rPr>
      </w:pPr>
      <w:hyperlink r:id="rId15" w:history="1">
        <w:r w:rsidR="00181E54" w:rsidRPr="00181E54">
          <w:rPr>
            <w:rStyle w:val="Hyperlink"/>
            <w:rFonts w:eastAsia="Calibri" w:cstheme="minorHAnsi"/>
            <w:bCs/>
            <w:i/>
            <w:iCs/>
            <w:sz w:val="24"/>
            <w:szCs w:val="24"/>
          </w:rPr>
          <w:t>https://techtransfer.universityofcalifornia.edu/Default.aspx?campus=SD&amp;KeywordsOperator=All+terms&amp;KeywordsUnformatted=medical&amp;RunSearch=True&amp;ShowDetail=False&amp;SortASC=False&amp;SortColumn=Rank</w:t>
        </w:r>
      </w:hyperlink>
    </w:p>
    <w:p w14:paraId="5AACFDB5" w14:textId="4E2116A1" w:rsidR="00181E54" w:rsidRPr="00181E54" w:rsidRDefault="00181E54" w:rsidP="00181E54">
      <w:pPr>
        <w:spacing w:after="200" w:line="240" w:lineRule="auto"/>
        <w:rPr>
          <w:rFonts w:eastAsia="Calibri" w:cstheme="minorHAnsi"/>
          <w:bCs/>
          <w:iCs/>
          <w:sz w:val="24"/>
          <w:szCs w:val="24"/>
          <w:u w:val="single"/>
        </w:rPr>
      </w:pPr>
      <w:r w:rsidRPr="00181E54">
        <w:rPr>
          <w:rFonts w:eastAsia="Calibri" w:cstheme="minorHAnsi"/>
          <w:bCs/>
          <w:iCs/>
          <w:sz w:val="24"/>
          <w:szCs w:val="24"/>
        </w:rPr>
        <w:t xml:space="preserve">UC San Diego is globally recognized as an innovation leader driving social and economic prosperity. Together with their campus partners, the Office of Innovation and Commercialization aligns resources to encourage and support an innovative community comprised of students, faculty, staff, alumni, and community advocates. Their mission is to accelerate the commercialization of UC San Diego innovations and contribute to a sustainable society by empowering a diverse entrepreneurial culture on campus and strengthening a dynamic innovation ecosystem. </w:t>
      </w:r>
    </w:p>
    <w:p w14:paraId="398DF88C" w14:textId="77777777" w:rsidR="00181E54" w:rsidRPr="00181E54" w:rsidRDefault="00181E54" w:rsidP="00181E54">
      <w:pPr>
        <w:spacing w:after="200" w:line="240" w:lineRule="auto"/>
        <w:rPr>
          <w:rFonts w:eastAsia="Calibri" w:cstheme="minorHAnsi"/>
          <w:bCs/>
          <w:i/>
          <w:iCs/>
          <w:sz w:val="24"/>
          <w:szCs w:val="24"/>
        </w:rPr>
      </w:pPr>
    </w:p>
    <w:p w14:paraId="1684ED00" w14:textId="77777777" w:rsidR="00181E54" w:rsidRPr="00181E54" w:rsidRDefault="00181E54" w:rsidP="00181E54">
      <w:pPr>
        <w:spacing w:after="200" w:line="240" w:lineRule="auto"/>
        <w:rPr>
          <w:rFonts w:eastAsia="Calibri" w:cstheme="minorHAnsi"/>
          <w:bCs/>
          <w:i/>
          <w:iCs/>
          <w:sz w:val="24"/>
          <w:szCs w:val="24"/>
        </w:rPr>
      </w:pPr>
      <w:r w:rsidRPr="00181E54">
        <w:rPr>
          <w:rFonts w:eastAsia="Calibri" w:cstheme="minorHAnsi"/>
          <w:bCs/>
          <w:i/>
          <w:iCs/>
          <w:sz w:val="24"/>
          <w:szCs w:val="24"/>
        </w:rPr>
        <w:t xml:space="preserve">Meeting Focus: Discussion of how the university works to develop and transfer research being done at the university into the larger innovation economy. </w:t>
      </w:r>
    </w:p>
    <w:p w14:paraId="789933FA" w14:textId="666E048A" w:rsidR="00181E54" w:rsidRPr="00181E54" w:rsidRDefault="00181E54" w:rsidP="00181E54">
      <w:pPr>
        <w:spacing w:after="200" w:line="240" w:lineRule="auto"/>
        <w:rPr>
          <w:rFonts w:eastAsia="Calibri" w:cstheme="minorHAnsi"/>
          <w:b/>
          <w:bCs/>
          <w:iCs/>
          <w:sz w:val="24"/>
          <w:szCs w:val="24"/>
        </w:rPr>
      </w:pPr>
      <w:r w:rsidRPr="00181E54">
        <w:rPr>
          <w:rFonts w:eastAsia="Calibri" w:cstheme="minorHAnsi"/>
          <w:b/>
          <w:bCs/>
          <w:iCs/>
          <w:sz w:val="24"/>
          <w:szCs w:val="24"/>
        </w:rPr>
        <w:t>University of San Diego, The Brink SDBC</w:t>
      </w:r>
    </w:p>
    <w:p w14:paraId="286BF3E9" w14:textId="77777777" w:rsidR="00181E54" w:rsidRPr="00181E54" w:rsidRDefault="00D15D1B" w:rsidP="00181E54">
      <w:pPr>
        <w:spacing w:after="200" w:line="240" w:lineRule="auto"/>
        <w:rPr>
          <w:rFonts w:eastAsia="Calibri" w:cstheme="minorHAnsi"/>
          <w:bCs/>
          <w:i/>
          <w:iCs/>
          <w:sz w:val="24"/>
          <w:szCs w:val="24"/>
        </w:rPr>
      </w:pPr>
      <w:hyperlink r:id="rId16" w:history="1">
        <w:r w:rsidR="00181E54" w:rsidRPr="00181E54">
          <w:rPr>
            <w:rStyle w:val="Hyperlink"/>
            <w:rFonts w:eastAsia="Calibri" w:cstheme="minorHAnsi"/>
            <w:bCs/>
            <w:i/>
            <w:iCs/>
            <w:sz w:val="24"/>
            <w:szCs w:val="24"/>
          </w:rPr>
          <w:t>https://www.sandiego.edu/sbdc/about/</w:t>
        </w:r>
      </w:hyperlink>
    </w:p>
    <w:p w14:paraId="4A819658" w14:textId="25B10B1C" w:rsidR="00181E54" w:rsidRPr="00181E54" w:rsidRDefault="00181E54" w:rsidP="00181E54">
      <w:pPr>
        <w:spacing w:after="200" w:line="240" w:lineRule="auto"/>
        <w:rPr>
          <w:rFonts w:eastAsia="Calibri" w:cstheme="minorHAnsi"/>
          <w:bCs/>
          <w:iCs/>
          <w:sz w:val="24"/>
          <w:szCs w:val="24"/>
        </w:rPr>
      </w:pPr>
      <w:r w:rsidRPr="00181E54">
        <w:rPr>
          <w:rFonts w:eastAsia="Calibri" w:cstheme="minorHAnsi"/>
          <w:bCs/>
          <w:iCs/>
          <w:sz w:val="24"/>
          <w:szCs w:val="24"/>
        </w:rPr>
        <w:t xml:space="preserve">The Brink SBDC is a specialty center focused on innovation, one of only a handful of its kind in the country, hosted at University of San Diego. The Brink SDBC works with business clients running or starting growth-oriented, innovation-based companies with fewer than 500 employees. The Brink SBDC works with entrepreneurs with an innovative product, solution or service and has a larger than local addressable market and a scalable business model. </w:t>
      </w:r>
    </w:p>
    <w:p w14:paraId="68A188C8" w14:textId="60015097" w:rsidR="00181E54" w:rsidRDefault="00181E54" w:rsidP="00181E54">
      <w:pPr>
        <w:spacing w:after="200" w:line="240" w:lineRule="auto"/>
        <w:rPr>
          <w:rFonts w:eastAsia="Calibri" w:cstheme="minorHAnsi"/>
          <w:bCs/>
          <w:i/>
          <w:iCs/>
          <w:sz w:val="24"/>
          <w:szCs w:val="24"/>
        </w:rPr>
      </w:pPr>
      <w:r w:rsidRPr="00181E54">
        <w:rPr>
          <w:rFonts w:eastAsia="Calibri" w:cstheme="minorHAnsi"/>
          <w:bCs/>
          <w:i/>
          <w:iCs/>
          <w:sz w:val="24"/>
          <w:szCs w:val="24"/>
        </w:rPr>
        <w:t>Meeting Focus: Explore University of San Diego, The Brink SDBC specialty center focused on innovation products and their process on scaling and bringing the products to market.</w:t>
      </w:r>
    </w:p>
    <w:p w14:paraId="61F176A0" w14:textId="77777777" w:rsidR="00D15D1B" w:rsidRDefault="00D15D1B" w:rsidP="00D15D1B">
      <w:pPr>
        <w:spacing w:after="0" w:line="240" w:lineRule="auto"/>
        <w:jc w:val="both"/>
        <w:rPr>
          <w:rFonts w:eastAsia="Calibri" w:cstheme="minorHAnsi"/>
          <w:b/>
          <w:bCs/>
          <w:sz w:val="24"/>
          <w:szCs w:val="24"/>
        </w:rPr>
      </w:pPr>
      <w:r w:rsidRPr="003967E6">
        <w:rPr>
          <w:rFonts w:eastAsia="Calibri" w:cstheme="minorHAnsi"/>
          <w:b/>
          <w:bCs/>
          <w:sz w:val="24"/>
          <w:szCs w:val="24"/>
        </w:rPr>
        <w:t>San Diego and Imperial Small Business Development Center (SBDC)</w:t>
      </w:r>
    </w:p>
    <w:p w14:paraId="0760B7AA" w14:textId="77777777" w:rsidR="00D15D1B" w:rsidRDefault="00D15D1B" w:rsidP="00D15D1B">
      <w:pPr>
        <w:spacing w:after="0" w:line="240" w:lineRule="auto"/>
        <w:jc w:val="both"/>
        <w:rPr>
          <w:rFonts w:eastAsia="Calibri" w:cstheme="minorHAnsi"/>
          <w:bCs/>
          <w:sz w:val="24"/>
          <w:szCs w:val="24"/>
        </w:rPr>
      </w:pPr>
      <w:hyperlink r:id="rId17" w:history="1">
        <w:r w:rsidRPr="000E10CE">
          <w:rPr>
            <w:rStyle w:val="Hyperlink"/>
            <w:rFonts w:eastAsia="Calibri" w:cstheme="minorHAnsi"/>
            <w:bCs/>
            <w:sz w:val="24"/>
            <w:szCs w:val="24"/>
          </w:rPr>
          <w:t>https://sdivsbdc.org/about/</w:t>
        </w:r>
      </w:hyperlink>
    </w:p>
    <w:p w14:paraId="24729893" w14:textId="77777777" w:rsidR="00D15D1B" w:rsidRDefault="00D15D1B" w:rsidP="00D15D1B">
      <w:pPr>
        <w:spacing w:after="0" w:line="240" w:lineRule="auto"/>
        <w:jc w:val="both"/>
        <w:rPr>
          <w:rFonts w:eastAsia="Calibri" w:cstheme="minorHAnsi"/>
          <w:bCs/>
          <w:sz w:val="24"/>
          <w:szCs w:val="24"/>
        </w:rPr>
      </w:pPr>
      <w:hyperlink r:id="rId18" w:history="1">
        <w:r w:rsidRPr="00A32470">
          <w:rPr>
            <w:rStyle w:val="Hyperlink"/>
            <w:rFonts w:eastAsia="Calibri" w:cstheme="minorHAnsi"/>
            <w:bCs/>
            <w:sz w:val="24"/>
            <w:szCs w:val="24"/>
          </w:rPr>
          <w:t>https://sdivsbdc.org/team/briana-weisinger-2/</w:t>
        </w:r>
      </w:hyperlink>
    </w:p>
    <w:p w14:paraId="5B54127F" w14:textId="77777777" w:rsidR="00D15D1B" w:rsidRPr="000E10CE" w:rsidRDefault="00D15D1B" w:rsidP="00D15D1B">
      <w:pPr>
        <w:spacing w:after="0" w:line="240" w:lineRule="auto"/>
        <w:jc w:val="both"/>
        <w:rPr>
          <w:rFonts w:eastAsia="Calibri" w:cstheme="minorHAnsi"/>
          <w:bCs/>
          <w:sz w:val="24"/>
          <w:szCs w:val="24"/>
        </w:rPr>
      </w:pPr>
    </w:p>
    <w:p w14:paraId="43567CD6" w14:textId="77777777" w:rsidR="00D15D1B" w:rsidRDefault="00D15D1B" w:rsidP="00D15D1B">
      <w:pPr>
        <w:spacing w:after="0" w:line="240" w:lineRule="auto"/>
        <w:jc w:val="both"/>
        <w:rPr>
          <w:rFonts w:eastAsia="Calibri" w:cstheme="minorHAnsi"/>
          <w:bCs/>
          <w:sz w:val="24"/>
          <w:szCs w:val="24"/>
        </w:rPr>
      </w:pPr>
      <w:r w:rsidRPr="003967E6">
        <w:rPr>
          <w:rFonts w:eastAsia="Calibri" w:cstheme="minorHAnsi"/>
          <w:bCs/>
          <w:sz w:val="24"/>
          <w:szCs w:val="24"/>
        </w:rPr>
        <w:t>The San Diego &amp; Imperial Small Business Development Center (SBDC) Network is primarily funded by the U.S. Small Business Administration via a cooperative agreement and the California Governor’s Office of Business and Economic Development via grants. Southwestern Community College is the agreement and grant holder for the San Diego &amp; Imperial SBDC Network and provides significant support as well.</w:t>
      </w:r>
      <w:r>
        <w:rPr>
          <w:rFonts w:eastAsia="Calibri" w:cstheme="minorHAnsi"/>
          <w:bCs/>
          <w:sz w:val="24"/>
          <w:szCs w:val="24"/>
        </w:rPr>
        <w:t xml:space="preserve"> </w:t>
      </w:r>
      <w:r w:rsidRPr="003967E6">
        <w:rPr>
          <w:rFonts w:eastAsia="Calibri" w:cstheme="minorHAnsi"/>
          <w:bCs/>
          <w:sz w:val="24"/>
          <w:szCs w:val="24"/>
        </w:rPr>
        <w:t>The San Diego &amp; Imperial SBDC Network provides a vast array of no- and low- cost support to entrepreneurs and small businesses through our nine locations/sub-contractors</w:t>
      </w:r>
      <w:r>
        <w:rPr>
          <w:rFonts w:eastAsia="Calibri" w:cstheme="minorHAnsi"/>
          <w:bCs/>
          <w:sz w:val="24"/>
          <w:szCs w:val="24"/>
        </w:rPr>
        <w:t>.</w:t>
      </w:r>
    </w:p>
    <w:p w14:paraId="5FCFF78F" w14:textId="7AA816E0" w:rsidR="00D15D1B" w:rsidRPr="00D15D1B" w:rsidRDefault="00D15D1B" w:rsidP="00D15D1B">
      <w:pPr>
        <w:pStyle w:val="ListParagraph"/>
        <w:numPr>
          <w:ilvl w:val="0"/>
          <w:numId w:val="9"/>
        </w:numPr>
        <w:spacing w:line="240" w:lineRule="auto"/>
        <w:jc w:val="both"/>
        <w:rPr>
          <w:rFonts w:eastAsia="Calibri" w:cstheme="minorHAnsi"/>
          <w:b/>
          <w:bCs/>
          <w:sz w:val="24"/>
          <w:szCs w:val="24"/>
        </w:rPr>
      </w:pPr>
      <w:r>
        <w:rPr>
          <w:rFonts w:eastAsia="Calibri" w:cstheme="minorHAnsi"/>
          <w:bCs/>
          <w:sz w:val="24"/>
          <w:szCs w:val="24"/>
        </w:rPr>
        <w:t xml:space="preserve">Briana </w:t>
      </w:r>
      <w:proofErr w:type="spellStart"/>
      <w:r w:rsidRPr="000E10CE">
        <w:rPr>
          <w:rFonts w:eastAsia="Calibri" w:cstheme="minorHAnsi"/>
          <w:bCs/>
          <w:sz w:val="24"/>
          <w:szCs w:val="24"/>
        </w:rPr>
        <w:t>Weisinger</w:t>
      </w:r>
      <w:proofErr w:type="spellEnd"/>
      <w:r>
        <w:rPr>
          <w:rFonts w:eastAsia="Calibri" w:cstheme="minorHAnsi"/>
          <w:bCs/>
          <w:sz w:val="24"/>
          <w:szCs w:val="24"/>
        </w:rPr>
        <w:t xml:space="preserve">, </w:t>
      </w:r>
      <w:r w:rsidRPr="000E10CE">
        <w:rPr>
          <w:rFonts w:eastAsia="Calibri" w:cstheme="minorHAnsi"/>
          <w:bCs/>
          <w:sz w:val="24"/>
          <w:szCs w:val="24"/>
        </w:rPr>
        <w:t>Associate Regional Director.</w:t>
      </w:r>
      <w:r w:rsidRPr="000E10CE">
        <w:rPr>
          <w:rFonts w:ascii="Arial" w:hAnsi="Arial" w:cs="Arial"/>
          <w:color w:val="5C5C5C"/>
          <w:sz w:val="23"/>
          <w:szCs w:val="23"/>
          <w:shd w:val="clear" w:color="auto" w:fill="FFFFFF"/>
        </w:rPr>
        <w:t xml:space="preserve"> </w:t>
      </w:r>
      <w:proofErr w:type="spellStart"/>
      <w:r w:rsidRPr="000E10CE">
        <w:rPr>
          <w:rFonts w:eastAsia="Calibri" w:cstheme="minorHAnsi"/>
          <w:bCs/>
          <w:sz w:val="24"/>
          <w:szCs w:val="24"/>
        </w:rPr>
        <w:t>Weisinger</w:t>
      </w:r>
      <w:proofErr w:type="spellEnd"/>
      <w:r w:rsidRPr="000E10CE">
        <w:rPr>
          <w:rFonts w:eastAsia="Calibri" w:cstheme="minorHAnsi"/>
          <w:bCs/>
          <w:sz w:val="24"/>
          <w:szCs w:val="24"/>
        </w:rPr>
        <w:t xml:space="preserve"> has worked with hundreds of start-ups and small businesses in every industry to launch and scale their businesses. She has also designed entrepreneurial education programs that have served thousands of individuals.</w:t>
      </w:r>
    </w:p>
    <w:p w14:paraId="2D7DA465" w14:textId="26B13BC7" w:rsidR="00D15D1B" w:rsidRPr="00D15D1B" w:rsidRDefault="00D15D1B" w:rsidP="00D15D1B">
      <w:pPr>
        <w:spacing w:after="0" w:line="240" w:lineRule="auto"/>
        <w:jc w:val="both"/>
        <w:rPr>
          <w:rFonts w:eastAsia="Calibri" w:cstheme="minorHAnsi"/>
          <w:bCs/>
          <w:i/>
          <w:sz w:val="24"/>
          <w:szCs w:val="24"/>
        </w:rPr>
      </w:pPr>
      <w:r w:rsidRPr="000E10CE">
        <w:rPr>
          <w:rFonts w:eastAsia="Calibri" w:cstheme="minorHAnsi"/>
          <w:bCs/>
          <w:i/>
          <w:sz w:val="24"/>
          <w:szCs w:val="24"/>
        </w:rPr>
        <w:t>Meeting Focus: Learn how</w:t>
      </w:r>
      <w:r w:rsidRPr="000E10CE">
        <w:rPr>
          <w:rFonts w:ascii="Arial" w:hAnsi="Arial" w:cs="Arial"/>
          <w:i/>
          <w:color w:val="5C5C5C"/>
          <w:sz w:val="23"/>
          <w:szCs w:val="23"/>
          <w:shd w:val="clear" w:color="auto" w:fill="FFFFFF"/>
        </w:rPr>
        <w:t xml:space="preserve"> </w:t>
      </w:r>
      <w:r w:rsidRPr="000E10CE">
        <w:rPr>
          <w:rFonts w:eastAsia="Calibri" w:cstheme="minorHAnsi"/>
          <w:bCs/>
          <w:i/>
          <w:sz w:val="24"/>
          <w:szCs w:val="24"/>
        </w:rPr>
        <w:t xml:space="preserve">SBDC empowers small business creation and growth to achieve job creation and retention, capital investments, and dynamic innovation that improves the quality of life in San Diego and Imperial counties. </w:t>
      </w:r>
      <w:r w:rsidRPr="00D15D1B">
        <w:rPr>
          <w:rFonts w:eastAsia="Calibri" w:cstheme="minorHAnsi"/>
          <w:bCs/>
          <w:i/>
          <w:color w:val="FF0000"/>
          <w:sz w:val="24"/>
          <w:szCs w:val="24"/>
        </w:rPr>
        <w:t xml:space="preserve">JF Note – Briana is a long-time resource of ours and has done excellent entrepreneurial leadership workshops and pitch workshops for </w:t>
      </w:r>
      <w:r>
        <w:rPr>
          <w:rFonts w:eastAsia="Calibri" w:cstheme="minorHAnsi"/>
          <w:bCs/>
          <w:i/>
          <w:color w:val="FF0000"/>
          <w:sz w:val="24"/>
          <w:szCs w:val="24"/>
        </w:rPr>
        <w:t>our groups</w:t>
      </w:r>
      <w:bookmarkStart w:id="0" w:name="_GoBack"/>
      <w:bookmarkEnd w:id="0"/>
      <w:r w:rsidRPr="00D15D1B">
        <w:rPr>
          <w:rFonts w:eastAsia="Calibri" w:cstheme="minorHAnsi"/>
          <w:bCs/>
          <w:i/>
          <w:color w:val="FF0000"/>
          <w:sz w:val="24"/>
          <w:szCs w:val="24"/>
        </w:rPr>
        <w:t xml:space="preserve"> in the past.</w:t>
      </w:r>
    </w:p>
    <w:p w14:paraId="71F1BD20" w14:textId="77777777" w:rsidR="00D15D1B" w:rsidRDefault="00D15D1B" w:rsidP="00181E54">
      <w:pPr>
        <w:spacing w:after="200" w:line="240" w:lineRule="auto"/>
        <w:rPr>
          <w:rFonts w:eastAsia="Calibri" w:cstheme="minorHAnsi"/>
          <w:bCs/>
          <w:i/>
          <w:iCs/>
          <w:sz w:val="24"/>
          <w:szCs w:val="24"/>
        </w:rPr>
      </w:pPr>
    </w:p>
    <w:p w14:paraId="73E47FBB" w14:textId="7727C64A" w:rsidR="00254AE0" w:rsidRPr="00F85A67" w:rsidRDefault="00254AE0" w:rsidP="00024D64">
      <w:pPr>
        <w:spacing w:after="0" w:line="240" w:lineRule="auto"/>
        <w:jc w:val="both"/>
        <w:rPr>
          <w:rFonts w:eastAsia="Calibri" w:cstheme="minorHAnsi"/>
          <w:b/>
          <w:bCs/>
          <w:i/>
          <w:color w:val="C00000"/>
          <w:sz w:val="24"/>
          <w:szCs w:val="24"/>
          <w:u w:val="single"/>
        </w:rPr>
      </w:pPr>
      <w:r w:rsidRPr="00F85A67">
        <w:rPr>
          <w:rFonts w:eastAsia="Calibri" w:cstheme="minorHAnsi"/>
          <w:b/>
          <w:bCs/>
          <w:i/>
          <w:color w:val="C00000"/>
          <w:sz w:val="24"/>
          <w:szCs w:val="24"/>
          <w:u w:val="single"/>
        </w:rPr>
        <w:t xml:space="preserve">Research and Innovation – Alleviating Poverty Worldwide </w:t>
      </w:r>
    </w:p>
    <w:p w14:paraId="5C593B76" w14:textId="77777777" w:rsidR="00254AE0" w:rsidRDefault="00254AE0" w:rsidP="00024D64">
      <w:pPr>
        <w:spacing w:after="0" w:line="240" w:lineRule="auto"/>
        <w:jc w:val="both"/>
        <w:rPr>
          <w:rFonts w:eastAsia="Calibri" w:cstheme="minorHAnsi"/>
          <w:bCs/>
          <w:sz w:val="24"/>
          <w:szCs w:val="24"/>
        </w:rPr>
      </w:pPr>
    </w:p>
    <w:p w14:paraId="51D04EB4" w14:textId="6E58C771" w:rsidR="00254AE0" w:rsidRPr="00254AE0" w:rsidRDefault="00254AE0" w:rsidP="00254AE0">
      <w:pPr>
        <w:spacing w:after="0" w:line="240" w:lineRule="auto"/>
        <w:jc w:val="both"/>
        <w:rPr>
          <w:rFonts w:eastAsia="Calibri" w:cstheme="minorHAnsi"/>
          <w:b/>
          <w:bCs/>
          <w:iCs/>
          <w:sz w:val="24"/>
          <w:szCs w:val="24"/>
        </w:rPr>
      </w:pPr>
      <w:r w:rsidRPr="00254AE0">
        <w:rPr>
          <w:rFonts w:eastAsia="Calibri" w:cstheme="minorHAnsi"/>
          <w:b/>
          <w:bCs/>
          <w:iCs/>
          <w:sz w:val="24"/>
          <w:szCs w:val="24"/>
        </w:rPr>
        <w:t>UCSD’s Tata Institute for Genetics and Society</w:t>
      </w:r>
      <w:r w:rsidR="00882D21">
        <w:rPr>
          <w:rFonts w:eastAsia="Calibri" w:cstheme="minorHAnsi"/>
          <w:b/>
          <w:bCs/>
          <w:iCs/>
          <w:sz w:val="24"/>
          <w:szCs w:val="24"/>
        </w:rPr>
        <w:t xml:space="preserve"> (TIGS)</w:t>
      </w:r>
    </w:p>
    <w:p w14:paraId="570B307E" w14:textId="193DC209" w:rsidR="00254AE0" w:rsidRDefault="00D15D1B" w:rsidP="00254AE0">
      <w:pPr>
        <w:spacing w:after="0" w:line="240" w:lineRule="auto"/>
        <w:jc w:val="both"/>
        <w:rPr>
          <w:rStyle w:val="Hyperlink"/>
          <w:rFonts w:eastAsia="Calibri" w:cstheme="minorHAnsi"/>
          <w:bCs/>
          <w:iCs/>
          <w:sz w:val="24"/>
          <w:szCs w:val="24"/>
        </w:rPr>
      </w:pPr>
      <w:hyperlink r:id="rId19" w:history="1">
        <w:r w:rsidR="00254AE0" w:rsidRPr="00254AE0">
          <w:rPr>
            <w:rStyle w:val="Hyperlink"/>
            <w:rFonts w:eastAsia="Calibri" w:cstheme="minorHAnsi"/>
            <w:bCs/>
            <w:iCs/>
            <w:sz w:val="24"/>
            <w:szCs w:val="24"/>
          </w:rPr>
          <w:t>https://tigs.ucsd.edu/</w:t>
        </w:r>
      </w:hyperlink>
    </w:p>
    <w:p w14:paraId="71499547" w14:textId="7D176D1C" w:rsidR="00181E54" w:rsidRDefault="00D15D1B" w:rsidP="00254AE0">
      <w:pPr>
        <w:spacing w:after="0" w:line="240" w:lineRule="auto"/>
        <w:jc w:val="both"/>
        <w:rPr>
          <w:rFonts w:eastAsia="Calibri" w:cstheme="minorHAnsi"/>
          <w:bCs/>
          <w:iCs/>
          <w:sz w:val="24"/>
          <w:szCs w:val="24"/>
        </w:rPr>
      </w:pPr>
      <w:hyperlink r:id="rId20" w:history="1">
        <w:r w:rsidR="00181E54" w:rsidRPr="00A32470">
          <w:rPr>
            <w:rStyle w:val="Hyperlink"/>
            <w:rFonts w:eastAsia="Calibri" w:cstheme="minorHAnsi"/>
            <w:bCs/>
            <w:iCs/>
            <w:sz w:val="24"/>
            <w:szCs w:val="24"/>
          </w:rPr>
          <w:t>https://tigs.ucsd.edu/capacity-building/index.html</w:t>
        </w:r>
      </w:hyperlink>
    </w:p>
    <w:p w14:paraId="426B70B7" w14:textId="77777777" w:rsidR="00181E54" w:rsidRPr="00254AE0" w:rsidRDefault="00181E54" w:rsidP="00254AE0">
      <w:pPr>
        <w:spacing w:after="0" w:line="240" w:lineRule="auto"/>
        <w:jc w:val="both"/>
        <w:rPr>
          <w:rFonts w:eastAsia="Calibri" w:cstheme="minorHAnsi"/>
          <w:bCs/>
          <w:iCs/>
          <w:sz w:val="24"/>
          <w:szCs w:val="24"/>
        </w:rPr>
      </w:pPr>
    </w:p>
    <w:p w14:paraId="15D9B562" w14:textId="06C1CA8E" w:rsidR="00254AE0" w:rsidRDefault="00882D21" w:rsidP="00254AE0">
      <w:pPr>
        <w:spacing w:after="0" w:line="240" w:lineRule="auto"/>
        <w:jc w:val="both"/>
        <w:rPr>
          <w:rFonts w:eastAsia="Calibri" w:cstheme="minorHAnsi"/>
          <w:bCs/>
          <w:iCs/>
          <w:sz w:val="24"/>
          <w:szCs w:val="24"/>
        </w:rPr>
      </w:pPr>
      <w:r w:rsidRPr="00882D21">
        <w:rPr>
          <w:rFonts w:eastAsia="Calibri" w:cstheme="minorHAnsi"/>
          <w:bCs/>
          <w:iCs/>
          <w:sz w:val="24"/>
          <w:szCs w:val="24"/>
        </w:rPr>
        <w:t>The Tata Institute for Genetics and Society (TIGS) is a partnership between the University of California San Diego, the India-based philanthropic Tata Trusts and the Institute for Stem Cell Biology and Regenerative Medicine (</w:t>
      </w:r>
      <w:proofErr w:type="spellStart"/>
      <w:r w:rsidRPr="00882D21">
        <w:rPr>
          <w:rFonts w:eastAsia="Calibri" w:cstheme="minorHAnsi"/>
          <w:bCs/>
          <w:iCs/>
          <w:sz w:val="24"/>
          <w:szCs w:val="24"/>
        </w:rPr>
        <w:t>InStem</w:t>
      </w:r>
      <w:proofErr w:type="spellEnd"/>
      <w:r w:rsidRPr="00882D21">
        <w:rPr>
          <w:rFonts w:eastAsia="Calibri" w:cstheme="minorHAnsi"/>
          <w:bCs/>
          <w:iCs/>
          <w:sz w:val="24"/>
          <w:szCs w:val="24"/>
        </w:rPr>
        <w:t>) in Bangalore, Karnataka, India.</w:t>
      </w:r>
      <w:r>
        <w:rPr>
          <w:rFonts w:eastAsia="Calibri" w:cstheme="minorHAnsi"/>
          <w:bCs/>
          <w:iCs/>
          <w:sz w:val="24"/>
          <w:szCs w:val="24"/>
        </w:rPr>
        <w:t xml:space="preserve"> </w:t>
      </w:r>
      <w:r w:rsidR="00254AE0" w:rsidRPr="00254AE0">
        <w:rPr>
          <w:rFonts w:eastAsia="Calibri" w:cstheme="minorHAnsi"/>
          <w:bCs/>
          <w:iCs/>
          <w:sz w:val="24"/>
          <w:szCs w:val="24"/>
        </w:rPr>
        <w:t>A binational institution that coordinates research between UC San Diego and research operations in India to assist in societal and infrastructure development in the area of combating vector-borne diseases. Tata Trusts plays a pioneering role in transforming charity work into lasting societal change focused on improving education, health, employment, nutrition and water security by pursuing grant-making, direct implementation of change and creating co-partnership strategies</w:t>
      </w:r>
      <w:r w:rsidR="00254AE0">
        <w:rPr>
          <w:rFonts w:eastAsia="Calibri" w:cstheme="minorHAnsi"/>
          <w:bCs/>
          <w:iCs/>
          <w:sz w:val="24"/>
          <w:szCs w:val="24"/>
        </w:rPr>
        <w:t>.</w:t>
      </w:r>
    </w:p>
    <w:p w14:paraId="08EC3809" w14:textId="692E6AF6" w:rsidR="00254AE0" w:rsidRDefault="00254AE0" w:rsidP="00254AE0">
      <w:pPr>
        <w:spacing w:after="0" w:line="240" w:lineRule="auto"/>
        <w:jc w:val="both"/>
        <w:rPr>
          <w:rFonts w:eastAsia="Calibri" w:cstheme="minorHAnsi"/>
          <w:bCs/>
          <w:iCs/>
          <w:sz w:val="24"/>
          <w:szCs w:val="24"/>
        </w:rPr>
      </w:pPr>
    </w:p>
    <w:p w14:paraId="2E9D18B5" w14:textId="11F5AEC0" w:rsidR="00882D21" w:rsidRPr="00882D21" w:rsidRDefault="00254AE0" w:rsidP="00882D21">
      <w:pPr>
        <w:spacing w:after="0" w:line="240" w:lineRule="auto"/>
        <w:jc w:val="both"/>
        <w:rPr>
          <w:rFonts w:eastAsia="Calibri" w:cstheme="minorHAnsi"/>
          <w:bCs/>
          <w:i/>
          <w:iCs/>
        </w:rPr>
      </w:pPr>
      <w:r w:rsidRPr="006D4D8A">
        <w:rPr>
          <w:rFonts w:eastAsia="Calibri" w:cstheme="minorHAnsi"/>
          <w:bCs/>
          <w:i/>
          <w:iCs/>
          <w:sz w:val="24"/>
          <w:szCs w:val="24"/>
        </w:rPr>
        <w:t>Meeting Focus: Discussion on how Tat</w:t>
      </w:r>
      <w:r w:rsidR="006D4D8A" w:rsidRPr="006D4D8A">
        <w:rPr>
          <w:rFonts w:eastAsia="Calibri" w:cstheme="minorHAnsi"/>
          <w:bCs/>
          <w:i/>
          <w:iCs/>
          <w:sz w:val="24"/>
          <w:szCs w:val="24"/>
        </w:rPr>
        <w:t>a</w:t>
      </w:r>
      <w:r w:rsidRPr="006D4D8A">
        <w:rPr>
          <w:rFonts w:eastAsia="Calibri" w:cstheme="minorHAnsi"/>
          <w:bCs/>
          <w:i/>
          <w:iCs/>
          <w:sz w:val="24"/>
          <w:szCs w:val="24"/>
        </w:rPr>
        <w:t xml:space="preserve"> </w:t>
      </w:r>
      <w:r w:rsidR="006D4D8A" w:rsidRPr="006D4D8A">
        <w:rPr>
          <w:rFonts w:eastAsia="Calibri" w:cstheme="minorHAnsi"/>
          <w:bCs/>
          <w:i/>
          <w:iCs/>
          <w:sz w:val="24"/>
          <w:szCs w:val="24"/>
        </w:rPr>
        <w:t>Institute</w:t>
      </w:r>
      <w:r w:rsidRPr="006D4D8A">
        <w:rPr>
          <w:rFonts w:eastAsia="Calibri" w:cstheme="minorHAnsi"/>
          <w:bCs/>
          <w:i/>
          <w:iCs/>
          <w:sz w:val="24"/>
          <w:szCs w:val="24"/>
        </w:rPr>
        <w:t xml:space="preserve"> for Genetics and Society</w:t>
      </w:r>
      <w:r w:rsidR="006D4D8A" w:rsidRPr="006D4D8A">
        <w:rPr>
          <w:rFonts w:eastAsia="Calibri" w:cstheme="minorHAnsi"/>
          <w:bCs/>
          <w:i/>
          <w:iCs/>
          <w:sz w:val="24"/>
          <w:szCs w:val="24"/>
        </w:rPr>
        <w:t xml:space="preserve"> work to achieve </w:t>
      </w:r>
      <w:r w:rsidR="00903E83" w:rsidRPr="006D4D8A">
        <w:rPr>
          <w:rFonts w:eastAsia="Calibri" w:cstheme="minorHAnsi"/>
          <w:bCs/>
          <w:i/>
          <w:iCs/>
          <w:sz w:val="24"/>
          <w:szCs w:val="24"/>
        </w:rPr>
        <w:t>their overarching</w:t>
      </w:r>
      <w:r w:rsidR="006D4D8A" w:rsidRPr="006D4D8A">
        <w:rPr>
          <w:rFonts w:eastAsia="Calibri" w:cstheme="minorHAnsi"/>
          <w:bCs/>
          <w:i/>
          <w:iCs/>
          <w:sz w:val="24"/>
          <w:szCs w:val="24"/>
        </w:rPr>
        <w:t xml:space="preserve"> goal of TIGS which is to advance global science and technology research in a socially conscious and ethical manner to ultimately find solutions to address some of the world’s most pressing issues, ranging from public health to agriculture, which also contributes to innovation. </w:t>
      </w:r>
      <w:r w:rsidR="00882D21">
        <w:rPr>
          <w:rFonts w:eastAsia="Calibri" w:cstheme="minorHAnsi"/>
          <w:bCs/>
          <w:i/>
          <w:iCs/>
          <w:sz w:val="24"/>
          <w:szCs w:val="24"/>
        </w:rPr>
        <w:t xml:space="preserve">In addition, explore their </w:t>
      </w:r>
      <w:r w:rsidR="00882D21" w:rsidRPr="00882D21">
        <w:rPr>
          <w:rFonts w:eastAsia="Calibri" w:cstheme="minorHAnsi"/>
          <w:bCs/>
          <w:i/>
          <w:iCs/>
          <w:sz w:val="24"/>
          <w:szCs w:val="24"/>
        </w:rPr>
        <w:t>V</w:t>
      </w:r>
      <w:r w:rsidR="00882D21">
        <w:rPr>
          <w:rFonts w:eastAsia="Calibri" w:cstheme="minorHAnsi"/>
          <w:bCs/>
          <w:i/>
          <w:iCs/>
          <w:sz w:val="24"/>
          <w:szCs w:val="24"/>
        </w:rPr>
        <w:t>isiting Scholar Training Program, which</w:t>
      </w:r>
      <w:r w:rsidR="00882D21" w:rsidRPr="00882D21">
        <w:rPr>
          <w:rFonts w:ascii="Helvetica" w:hAnsi="Helvetica" w:cs="Helvetica"/>
          <w:color w:val="333333"/>
          <w:shd w:val="clear" w:color="auto" w:fill="FFFFFF"/>
        </w:rPr>
        <w:t xml:space="preserve"> </w:t>
      </w:r>
      <w:r w:rsidR="00882D21" w:rsidRPr="00882D21">
        <w:rPr>
          <w:rFonts w:eastAsia="Calibri" w:cstheme="minorHAnsi"/>
          <w:bCs/>
          <w:i/>
          <w:iCs/>
          <w:sz w:val="24"/>
          <w:szCs w:val="24"/>
        </w:rPr>
        <w:t>integrate</w:t>
      </w:r>
      <w:r w:rsidR="00882D21">
        <w:rPr>
          <w:rFonts w:eastAsia="Calibri" w:cstheme="minorHAnsi"/>
          <w:bCs/>
          <w:i/>
          <w:iCs/>
          <w:sz w:val="24"/>
          <w:szCs w:val="24"/>
        </w:rPr>
        <w:t>s</w:t>
      </w:r>
      <w:r w:rsidR="00181E54">
        <w:rPr>
          <w:rFonts w:eastAsia="Calibri" w:cstheme="minorHAnsi"/>
          <w:bCs/>
          <w:i/>
          <w:iCs/>
          <w:sz w:val="24"/>
          <w:szCs w:val="24"/>
        </w:rPr>
        <w:t xml:space="preserve"> </w:t>
      </w:r>
      <w:r w:rsidR="00882D21" w:rsidRPr="00882D21">
        <w:rPr>
          <w:rFonts w:eastAsia="Calibri" w:cstheme="minorHAnsi"/>
          <w:bCs/>
          <w:i/>
          <w:iCs/>
          <w:sz w:val="24"/>
          <w:szCs w:val="24"/>
        </w:rPr>
        <w:t>visiting Indian scholars in laboratory research and scholarly collaboration</w:t>
      </w:r>
      <w:r w:rsidR="00181E54">
        <w:rPr>
          <w:rFonts w:eastAsia="Calibri" w:cstheme="minorHAnsi"/>
          <w:bCs/>
          <w:i/>
          <w:iCs/>
          <w:sz w:val="24"/>
          <w:szCs w:val="24"/>
        </w:rPr>
        <w:t>.</w:t>
      </w:r>
    </w:p>
    <w:p w14:paraId="34CA5A53" w14:textId="080F5956" w:rsidR="00254AE0" w:rsidRDefault="00254AE0" w:rsidP="00254AE0">
      <w:pPr>
        <w:spacing w:after="0" w:line="240" w:lineRule="auto"/>
        <w:jc w:val="both"/>
        <w:rPr>
          <w:rFonts w:eastAsia="Calibri" w:cstheme="minorHAnsi"/>
          <w:bCs/>
          <w:i/>
          <w:iCs/>
          <w:sz w:val="24"/>
          <w:szCs w:val="24"/>
        </w:rPr>
      </w:pPr>
    </w:p>
    <w:p w14:paraId="7A759790" w14:textId="5243F52B" w:rsidR="00254AE0" w:rsidRDefault="00181E54" w:rsidP="0005527B">
      <w:pPr>
        <w:spacing w:after="0" w:line="240" w:lineRule="auto"/>
        <w:jc w:val="both"/>
        <w:rPr>
          <w:rFonts w:eastAsia="Calibri" w:cstheme="minorHAnsi"/>
          <w:bCs/>
          <w:i/>
          <w:iCs/>
          <w:sz w:val="24"/>
          <w:szCs w:val="24"/>
        </w:rPr>
      </w:pPr>
      <w:r>
        <w:rPr>
          <w:rFonts w:eastAsia="Calibri" w:cstheme="minorHAnsi"/>
          <w:bCs/>
          <w:i/>
          <w:iCs/>
          <w:sz w:val="24"/>
          <w:szCs w:val="24"/>
        </w:rPr>
        <w:t xml:space="preserve"> </w:t>
      </w:r>
    </w:p>
    <w:p w14:paraId="5FD89830" w14:textId="00A30850" w:rsidR="00092699" w:rsidRPr="00092699" w:rsidRDefault="00092699" w:rsidP="0005527B">
      <w:pPr>
        <w:spacing w:after="0" w:line="240" w:lineRule="auto"/>
        <w:jc w:val="both"/>
        <w:rPr>
          <w:rFonts w:eastAsia="Calibri" w:cstheme="minorHAnsi"/>
          <w:b/>
          <w:bCs/>
          <w:i/>
          <w:iCs/>
          <w:color w:val="C00000"/>
          <w:sz w:val="24"/>
          <w:szCs w:val="24"/>
          <w:u w:val="single"/>
        </w:rPr>
      </w:pPr>
      <w:r w:rsidRPr="00092699">
        <w:rPr>
          <w:rFonts w:eastAsia="Calibri" w:cstheme="minorHAnsi"/>
          <w:b/>
          <w:bCs/>
          <w:i/>
          <w:iCs/>
          <w:color w:val="C00000"/>
          <w:sz w:val="24"/>
          <w:szCs w:val="24"/>
          <w:u w:val="single"/>
        </w:rPr>
        <w:t>P</w:t>
      </w:r>
      <w:r w:rsidR="00A97F8E">
        <w:rPr>
          <w:rFonts w:eastAsia="Calibri" w:cstheme="minorHAnsi"/>
          <w:b/>
          <w:bCs/>
          <w:i/>
          <w:iCs/>
          <w:color w:val="C00000"/>
          <w:sz w:val="24"/>
          <w:szCs w:val="24"/>
          <w:u w:val="single"/>
        </w:rPr>
        <w:t xml:space="preserve">olicies </w:t>
      </w:r>
      <w:r w:rsidR="00181E54">
        <w:rPr>
          <w:rFonts w:eastAsia="Calibri" w:cstheme="minorHAnsi"/>
          <w:b/>
          <w:bCs/>
          <w:i/>
          <w:iCs/>
          <w:color w:val="C00000"/>
          <w:sz w:val="24"/>
          <w:szCs w:val="24"/>
          <w:u w:val="single"/>
        </w:rPr>
        <w:t>involving local and International</w:t>
      </w:r>
      <w:r w:rsidRPr="00092699">
        <w:rPr>
          <w:rFonts w:eastAsia="Calibri" w:cstheme="minorHAnsi"/>
          <w:b/>
          <w:bCs/>
          <w:i/>
          <w:iCs/>
          <w:color w:val="C00000"/>
          <w:sz w:val="24"/>
          <w:szCs w:val="24"/>
          <w:u w:val="single"/>
        </w:rPr>
        <w:t xml:space="preserve"> Innovation </w:t>
      </w:r>
      <w:r w:rsidR="00AD0B78">
        <w:rPr>
          <w:rFonts w:eastAsia="Calibri" w:cstheme="minorHAnsi"/>
          <w:b/>
          <w:bCs/>
          <w:i/>
          <w:iCs/>
          <w:color w:val="C00000"/>
          <w:sz w:val="24"/>
          <w:szCs w:val="24"/>
          <w:u w:val="single"/>
        </w:rPr>
        <w:t>and Enterprises:</w:t>
      </w:r>
    </w:p>
    <w:p w14:paraId="6162D482" w14:textId="77777777" w:rsidR="00092699" w:rsidRDefault="00092699" w:rsidP="0005527B">
      <w:pPr>
        <w:spacing w:after="0" w:line="240" w:lineRule="auto"/>
        <w:jc w:val="both"/>
        <w:rPr>
          <w:rFonts w:eastAsia="Calibri" w:cstheme="minorHAnsi"/>
          <w:bCs/>
          <w:i/>
          <w:iCs/>
          <w:sz w:val="24"/>
          <w:szCs w:val="24"/>
        </w:rPr>
      </w:pPr>
    </w:p>
    <w:p w14:paraId="3695099C" w14:textId="77777777" w:rsidR="008E04BB" w:rsidRPr="008E04BB" w:rsidRDefault="008E04BB" w:rsidP="008E04BB">
      <w:pPr>
        <w:spacing w:after="0" w:line="240" w:lineRule="auto"/>
        <w:jc w:val="both"/>
        <w:rPr>
          <w:rFonts w:eastAsia="Calibri" w:cstheme="minorHAnsi"/>
          <w:b/>
          <w:bCs/>
          <w:iCs/>
          <w:sz w:val="24"/>
          <w:szCs w:val="24"/>
        </w:rPr>
      </w:pPr>
      <w:r w:rsidRPr="008E04BB">
        <w:rPr>
          <w:rFonts w:eastAsia="Calibri" w:cstheme="minorHAnsi"/>
          <w:b/>
          <w:bCs/>
          <w:iCs/>
          <w:sz w:val="24"/>
          <w:szCs w:val="24"/>
        </w:rPr>
        <w:t>San Diego Regional Policy &amp; Innovation Center</w:t>
      </w:r>
    </w:p>
    <w:p w14:paraId="75FF6773" w14:textId="7A119F41" w:rsidR="008E04BB" w:rsidRPr="008E04BB" w:rsidRDefault="00D15D1B" w:rsidP="0005527B">
      <w:pPr>
        <w:spacing w:after="0" w:line="240" w:lineRule="auto"/>
        <w:jc w:val="both"/>
        <w:rPr>
          <w:rFonts w:eastAsia="Calibri" w:cstheme="minorHAnsi"/>
          <w:bCs/>
          <w:iCs/>
          <w:sz w:val="24"/>
          <w:szCs w:val="24"/>
        </w:rPr>
      </w:pPr>
      <w:hyperlink r:id="rId21" w:history="1">
        <w:r w:rsidR="008E04BB" w:rsidRPr="008E04BB">
          <w:rPr>
            <w:rStyle w:val="Hyperlink"/>
            <w:rFonts w:eastAsia="Calibri" w:cstheme="minorHAnsi"/>
            <w:bCs/>
            <w:iCs/>
            <w:sz w:val="24"/>
            <w:szCs w:val="24"/>
          </w:rPr>
          <w:t>https://www.sdfoundation.o</w:t>
        </w:r>
        <w:r w:rsidR="008E04BB" w:rsidRPr="008E04BB">
          <w:rPr>
            <w:rStyle w:val="Hyperlink"/>
            <w:rFonts w:eastAsia="Calibri" w:cstheme="minorHAnsi"/>
            <w:bCs/>
            <w:iCs/>
            <w:sz w:val="24"/>
            <w:szCs w:val="24"/>
          </w:rPr>
          <w:t>r</w:t>
        </w:r>
        <w:r w:rsidR="008E04BB" w:rsidRPr="008E04BB">
          <w:rPr>
            <w:rStyle w:val="Hyperlink"/>
            <w:rFonts w:eastAsia="Calibri" w:cstheme="minorHAnsi"/>
            <w:bCs/>
            <w:iCs/>
            <w:sz w:val="24"/>
            <w:szCs w:val="24"/>
          </w:rPr>
          <w:t>g/community-impact/san-diego-regional-policy-innovation-center/</w:t>
        </w:r>
      </w:hyperlink>
    </w:p>
    <w:p w14:paraId="7F7A1D3D" w14:textId="111780BE" w:rsidR="008E04BB" w:rsidRPr="0005527B" w:rsidRDefault="008E04BB" w:rsidP="0005527B">
      <w:pPr>
        <w:spacing w:after="0" w:line="240" w:lineRule="auto"/>
        <w:jc w:val="both"/>
        <w:rPr>
          <w:rFonts w:eastAsia="Calibri" w:cstheme="minorHAnsi"/>
          <w:bCs/>
          <w:i/>
          <w:iCs/>
          <w:sz w:val="24"/>
          <w:szCs w:val="24"/>
        </w:rPr>
      </w:pPr>
    </w:p>
    <w:p w14:paraId="7EAB0338" w14:textId="09FBD21D" w:rsidR="008E04BB" w:rsidRPr="008E04BB" w:rsidRDefault="008E04BB" w:rsidP="008E04BB">
      <w:pPr>
        <w:spacing w:after="0" w:line="240" w:lineRule="auto"/>
        <w:jc w:val="both"/>
        <w:rPr>
          <w:rFonts w:eastAsia="Calibri" w:cstheme="minorHAnsi"/>
          <w:bCs/>
          <w:sz w:val="24"/>
          <w:szCs w:val="24"/>
        </w:rPr>
      </w:pPr>
      <w:r>
        <w:rPr>
          <w:rFonts w:eastAsia="Calibri" w:cstheme="minorHAnsi"/>
          <w:bCs/>
          <w:sz w:val="24"/>
          <w:szCs w:val="24"/>
        </w:rPr>
        <w:t>T</w:t>
      </w:r>
      <w:r w:rsidRPr="008E04BB">
        <w:rPr>
          <w:rFonts w:eastAsia="Calibri" w:cstheme="minorHAnsi"/>
          <w:bCs/>
          <w:sz w:val="24"/>
          <w:szCs w:val="24"/>
        </w:rPr>
        <w:t>he</w:t>
      </w:r>
      <w:r>
        <w:rPr>
          <w:rFonts w:eastAsia="Calibri" w:cstheme="minorHAnsi"/>
          <w:bCs/>
          <w:sz w:val="24"/>
          <w:szCs w:val="24"/>
        </w:rPr>
        <w:t xml:space="preserve"> Policy &amp; Innovation Center</w:t>
      </w:r>
      <w:r w:rsidRPr="008E04BB">
        <w:rPr>
          <w:rFonts w:eastAsia="Calibri" w:cstheme="minorHAnsi"/>
          <w:bCs/>
          <w:sz w:val="24"/>
          <w:szCs w:val="24"/>
        </w:rPr>
        <w:t xml:space="preserve"> conduct</w:t>
      </w:r>
      <w:r>
        <w:rPr>
          <w:rFonts w:eastAsia="Calibri" w:cstheme="minorHAnsi"/>
          <w:bCs/>
          <w:sz w:val="24"/>
          <w:szCs w:val="24"/>
        </w:rPr>
        <w:t>s</w:t>
      </w:r>
      <w:r w:rsidRPr="008E04BB">
        <w:rPr>
          <w:rFonts w:eastAsia="Calibri" w:cstheme="minorHAnsi"/>
          <w:bCs/>
          <w:sz w:val="24"/>
          <w:szCs w:val="24"/>
        </w:rPr>
        <w:t xml:space="preserve"> world-class research, support</w:t>
      </w:r>
      <w:r>
        <w:rPr>
          <w:rFonts w:eastAsia="Calibri" w:cstheme="minorHAnsi"/>
          <w:bCs/>
          <w:sz w:val="24"/>
          <w:szCs w:val="24"/>
        </w:rPr>
        <w:t>s</w:t>
      </w:r>
      <w:r w:rsidRPr="008E04BB">
        <w:rPr>
          <w:rFonts w:eastAsia="Calibri" w:cstheme="minorHAnsi"/>
          <w:bCs/>
          <w:sz w:val="24"/>
          <w:szCs w:val="24"/>
        </w:rPr>
        <w:t xml:space="preserve"> coordinated governmental and agency relationships, develop</w:t>
      </w:r>
      <w:r>
        <w:rPr>
          <w:rFonts w:eastAsia="Calibri" w:cstheme="minorHAnsi"/>
          <w:bCs/>
          <w:sz w:val="24"/>
          <w:szCs w:val="24"/>
        </w:rPr>
        <w:t>s</w:t>
      </w:r>
      <w:r w:rsidRPr="008E04BB">
        <w:rPr>
          <w:rFonts w:eastAsia="Calibri" w:cstheme="minorHAnsi"/>
          <w:bCs/>
          <w:sz w:val="24"/>
          <w:szCs w:val="24"/>
        </w:rPr>
        <w:t xml:space="preserve"> consensus regarding the region’s core needs, and recommend</w:t>
      </w:r>
      <w:r>
        <w:rPr>
          <w:rFonts w:eastAsia="Calibri" w:cstheme="minorHAnsi"/>
          <w:bCs/>
          <w:sz w:val="24"/>
          <w:szCs w:val="24"/>
        </w:rPr>
        <w:t>s</w:t>
      </w:r>
      <w:r w:rsidRPr="008E04BB">
        <w:rPr>
          <w:rFonts w:eastAsia="Calibri" w:cstheme="minorHAnsi"/>
          <w:bCs/>
          <w:sz w:val="24"/>
          <w:szCs w:val="24"/>
        </w:rPr>
        <w:t xml:space="preserve"> policy solutions to assist local leaders in attracting federal and state impact dollars and addressing regional issues such as improving critical infrastructure, creating stable high-paying jobs; and generating other measurable long-term socio-economic and environmental benefits.</w:t>
      </w:r>
      <w:r>
        <w:rPr>
          <w:rFonts w:eastAsia="Calibri" w:cstheme="minorHAnsi"/>
          <w:bCs/>
          <w:sz w:val="24"/>
          <w:szCs w:val="24"/>
        </w:rPr>
        <w:t xml:space="preserve"> </w:t>
      </w:r>
      <w:r w:rsidRPr="008E04BB">
        <w:rPr>
          <w:rFonts w:eastAsia="Calibri" w:cstheme="minorHAnsi"/>
          <w:bCs/>
          <w:sz w:val="24"/>
          <w:szCs w:val="24"/>
        </w:rPr>
        <w:t>The Poli</w:t>
      </w:r>
      <w:r>
        <w:rPr>
          <w:rFonts w:eastAsia="Calibri" w:cstheme="minorHAnsi"/>
          <w:bCs/>
          <w:sz w:val="24"/>
          <w:szCs w:val="24"/>
        </w:rPr>
        <w:t xml:space="preserve">cy &amp; Innovation Center </w:t>
      </w:r>
      <w:r w:rsidRPr="008E04BB">
        <w:rPr>
          <w:rFonts w:eastAsia="Calibri" w:cstheme="minorHAnsi"/>
          <w:bCs/>
          <w:sz w:val="24"/>
          <w:szCs w:val="24"/>
        </w:rPr>
        <w:t>support</w:t>
      </w:r>
      <w:r>
        <w:rPr>
          <w:rFonts w:eastAsia="Calibri" w:cstheme="minorHAnsi"/>
          <w:bCs/>
          <w:sz w:val="24"/>
          <w:szCs w:val="24"/>
        </w:rPr>
        <w:t>s</w:t>
      </w:r>
      <w:r w:rsidRPr="008E04BB">
        <w:rPr>
          <w:rFonts w:eastAsia="Calibri" w:cstheme="minorHAnsi"/>
          <w:bCs/>
          <w:sz w:val="24"/>
          <w:szCs w:val="24"/>
        </w:rPr>
        <w:t xml:space="preserve"> recovery from the cascading economic effects of COVID-19 and meet</w:t>
      </w:r>
      <w:r>
        <w:rPr>
          <w:rFonts w:eastAsia="Calibri" w:cstheme="minorHAnsi"/>
          <w:bCs/>
          <w:sz w:val="24"/>
          <w:szCs w:val="24"/>
        </w:rPr>
        <w:t>s</w:t>
      </w:r>
      <w:r w:rsidRPr="008E04BB">
        <w:rPr>
          <w:rFonts w:eastAsia="Calibri" w:cstheme="minorHAnsi"/>
          <w:bCs/>
          <w:sz w:val="24"/>
          <w:szCs w:val="24"/>
        </w:rPr>
        <w:t xml:space="preserve"> the needs of underserved communities by attracting funding and resources to the region; working with local municipalities and regional agencies to co-design new programs and pursue federal recovery and infrastructure funding; crafting new policy solutions; and driving large-scale private partnerships and investment opportunities.</w:t>
      </w:r>
    </w:p>
    <w:p w14:paraId="28D64C41" w14:textId="5E1153D2" w:rsidR="0005527B" w:rsidRDefault="0005527B" w:rsidP="00024D64">
      <w:pPr>
        <w:spacing w:after="0" w:line="240" w:lineRule="auto"/>
        <w:jc w:val="both"/>
        <w:rPr>
          <w:rFonts w:eastAsia="Calibri" w:cstheme="minorHAnsi"/>
          <w:bCs/>
          <w:sz w:val="24"/>
          <w:szCs w:val="24"/>
        </w:rPr>
      </w:pPr>
    </w:p>
    <w:p w14:paraId="59C98B42" w14:textId="06A84F18" w:rsidR="008E04BB" w:rsidRDefault="008E04BB" w:rsidP="00024D64">
      <w:pPr>
        <w:spacing w:after="0" w:line="240" w:lineRule="auto"/>
        <w:jc w:val="both"/>
        <w:rPr>
          <w:rFonts w:eastAsia="Calibri" w:cstheme="minorHAnsi"/>
          <w:bCs/>
          <w:i/>
          <w:sz w:val="24"/>
          <w:szCs w:val="24"/>
        </w:rPr>
      </w:pPr>
      <w:r w:rsidRPr="008E04BB">
        <w:rPr>
          <w:rFonts w:eastAsia="Calibri" w:cstheme="minorHAnsi"/>
          <w:bCs/>
          <w:i/>
          <w:sz w:val="24"/>
          <w:szCs w:val="24"/>
        </w:rPr>
        <w:t>Meeting Focus: Examine the</w:t>
      </w:r>
      <w:r w:rsidRPr="008E04BB">
        <w:rPr>
          <w:rFonts w:eastAsia="Calibri" w:cstheme="minorHAnsi"/>
          <w:bCs/>
          <w:i/>
          <w:iCs/>
          <w:sz w:val="24"/>
          <w:szCs w:val="24"/>
        </w:rPr>
        <w:t xml:space="preserve"> San Diego Regional Policy &amp; Innovation Center’s research in policies</w:t>
      </w:r>
      <w:r w:rsidRPr="008E04BB">
        <w:rPr>
          <w:rFonts w:eastAsia="Calibri" w:cstheme="minorHAnsi"/>
          <w:bCs/>
          <w:i/>
          <w:sz w:val="24"/>
          <w:szCs w:val="24"/>
        </w:rPr>
        <w:t xml:space="preserve"> and regulatory systems that allow entrepreneurs to flourish, and discuss policies that may discourage such enterprises, within San Diego and nationally. </w:t>
      </w:r>
    </w:p>
    <w:p w14:paraId="01EEF7EE" w14:textId="12A0404B" w:rsidR="00442336" w:rsidRDefault="00442336" w:rsidP="00024D64">
      <w:pPr>
        <w:spacing w:after="0" w:line="240" w:lineRule="auto"/>
        <w:jc w:val="both"/>
        <w:rPr>
          <w:rFonts w:eastAsia="Calibri" w:cstheme="minorHAnsi"/>
          <w:bCs/>
          <w:i/>
          <w:sz w:val="24"/>
          <w:szCs w:val="24"/>
        </w:rPr>
      </w:pPr>
    </w:p>
    <w:p w14:paraId="28CF293B" w14:textId="2E6D87D0" w:rsidR="00092699" w:rsidRDefault="00092699" w:rsidP="00024D64">
      <w:pPr>
        <w:spacing w:after="0" w:line="240" w:lineRule="auto"/>
        <w:jc w:val="both"/>
        <w:rPr>
          <w:rFonts w:eastAsia="Calibri" w:cstheme="minorHAnsi"/>
          <w:bCs/>
          <w:i/>
          <w:sz w:val="24"/>
          <w:szCs w:val="24"/>
        </w:rPr>
      </w:pPr>
    </w:p>
    <w:p w14:paraId="41A89651" w14:textId="77777777" w:rsidR="004223BD" w:rsidRPr="004223BD" w:rsidRDefault="004223BD" w:rsidP="004223BD">
      <w:pPr>
        <w:spacing w:after="0" w:line="240" w:lineRule="auto"/>
        <w:jc w:val="both"/>
        <w:rPr>
          <w:rFonts w:eastAsia="Calibri" w:cstheme="minorHAnsi"/>
          <w:b/>
          <w:bCs/>
          <w:iCs/>
          <w:sz w:val="24"/>
          <w:szCs w:val="24"/>
        </w:rPr>
      </w:pPr>
      <w:r w:rsidRPr="004223BD">
        <w:rPr>
          <w:rFonts w:eastAsia="Calibri" w:cstheme="minorHAnsi"/>
          <w:b/>
          <w:bCs/>
          <w:iCs/>
          <w:sz w:val="24"/>
          <w:szCs w:val="24"/>
        </w:rPr>
        <w:t>San Diego Regional Economic Development Corporation (EDC)</w:t>
      </w:r>
    </w:p>
    <w:p w14:paraId="7B9B8228" w14:textId="77777777" w:rsidR="004223BD" w:rsidRPr="004223BD" w:rsidRDefault="00D15D1B" w:rsidP="004223BD">
      <w:pPr>
        <w:spacing w:after="0" w:line="240" w:lineRule="auto"/>
        <w:jc w:val="both"/>
        <w:rPr>
          <w:rFonts w:eastAsia="Calibri" w:cstheme="minorHAnsi"/>
          <w:bCs/>
          <w:iCs/>
          <w:sz w:val="24"/>
          <w:szCs w:val="24"/>
          <w:u w:val="single"/>
        </w:rPr>
      </w:pPr>
      <w:hyperlink r:id="rId22" w:history="1">
        <w:r w:rsidR="004223BD" w:rsidRPr="004223BD">
          <w:rPr>
            <w:rStyle w:val="Hyperlink"/>
            <w:rFonts w:eastAsia="Calibri" w:cstheme="minorHAnsi"/>
            <w:bCs/>
            <w:iCs/>
            <w:sz w:val="24"/>
            <w:szCs w:val="24"/>
          </w:rPr>
          <w:t>https://www.sandiegobusiness.org/about-edc/</w:t>
        </w:r>
      </w:hyperlink>
    </w:p>
    <w:p w14:paraId="17DD257B" w14:textId="77777777" w:rsidR="004223BD" w:rsidRPr="004223BD" w:rsidRDefault="00D15D1B" w:rsidP="004223BD">
      <w:pPr>
        <w:spacing w:after="0" w:line="240" w:lineRule="auto"/>
        <w:jc w:val="both"/>
        <w:rPr>
          <w:rFonts w:eastAsia="Calibri" w:cstheme="minorHAnsi"/>
          <w:bCs/>
          <w:iCs/>
          <w:sz w:val="24"/>
          <w:szCs w:val="24"/>
        </w:rPr>
      </w:pPr>
      <w:hyperlink r:id="rId23" w:history="1">
        <w:r w:rsidR="004223BD" w:rsidRPr="004223BD">
          <w:rPr>
            <w:rStyle w:val="Hyperlink"/>
            <w:rFonts w:eastAsia="Calibri" w:cstheme="minorHAnsi"/>
            <w:bCs/>
            <w:iCs/>
            <w:sz w:val="24"/>
            <w:szCs w:val="24"/>
          </w:rPr>
          <w:t>https://www.sandiegobusiness.org/research/industry-profiles/biotech/</w:t>
        </w:r>
      </w:hyperlink>
    </w:p>
    <w:p w14:paraId="19F3975C" w14:textId="77777777" w:rsidR="004223BD" w:rsidRPr="004223BD" w:rsidRDefault="004223BD" w:rsidP="004223BD">
      <w:pPr>
        <w:spacing w:after="0" w:line="240" w:lineRule="auto"/>
        <w:jc w:val="both"/>
        <w:rPr>
          <w:rFonts w:eastAsia="Calibri" w:cstheme="minorHAnsi"/>
          <w:bCs/>
          <w:iCs/>
          <w:sz w:val="24"/>
          <w:szCs w:val="24"/>
          <w:u w:val="single"/>
        </w:rPr>
      </w:pPr>
    </w:p>
    <w:p w14:paraId="31025653" w14:textId="77777777" w:rsidR="004223BD" w:rsidRPr="004223BD" w:rsidRDefault="004223BD" w:rsidP="004223BD">
      <w:pPr>
        <w:spacing w:after="0" w:line="240" w:lineRule="auto"/>
        <w:jc w:val="both"/>
        <w:rPr>
          <w:rFonts w:eastAsia="Calibri" w:cstheme="minorHAnsi"/>
          <w:bCs/>
          <w:iCs/>
          <w:sz w:val="24"/>
          <w:szCs w:val="24"/>
        </w:rPr>
      </w:pPr>
      <w:r w:rsidRPr="004223BD">
        <w:rPr>
          <w:rFonts w:eastAsia="Calibri" w:cstheme="minorHAnsi"/>
          <w:bCs/>
          <w:iCs/>
          <w:sz w:val="24"/>
          <w:szCs w:val="24"/>
        </w:rPr>
        <w:t xml:space="preserve">The San Diego Regional Economic Development Corporation (EDC) is an independently-funded economic development organization that mobilizes business, government, and civic leaders around an inclusive economic development strategy in order to connect data to decision making, maximize regional prosperity, enhance global competitiveness, and position San Diego effectively for investment and talent. The EDC analyzes and researches the economic growth the biotech industry in San Diego. The EDC has listed San Diego as number three in the United States as the best city for Biotech jobs. </w:t>
      </w:r>
    </w:p>
    <w:p w14:paraId="41B686F1" w14:textId="77777777" w:rsidR="004223BD" w:rsidRPr="004223BD" w:rsidRDefault="004223BD" w:rsidP="004223BD">
      <w:pPr>
        <w:spacing w:after="0" w:line="240" w:lineRule="auto"/>
        <w:jc w:val="both"/>
        <w:rPr>
          <w:rFonts w:eastAsia="Calibri" w:cstheme="minorHAnsi"/>
          <w:bCs/>
          <w:i/>
          <w:iCs/>
          <w:sz w:val="24"/>
          <w:szCs w:val="24"/>
        </w:rPr>
      </w:pPr>
    </w:p>
    <w:p w14:paraId="1263AEC2" w14:textId="77777777" w:rsidR="004223BD" w:rsidRPr="004223BD" w:rsidRDefault="004223BD" w:rsidP="004223BD">
      <w:pPr>
        <w:spacing w:after="0" w:line="240" w:lineRule="auto"/>
        <w:jc w:val="both"/>
        <w:rPr>
          <w:rFonts w:eastAsia="Calibri" w:cstheme="minorHAnsi"/>
          <w:bCs/>
          <w:i/>
          <w:iCs/>
          <w:sz w:val="24"/>
          <w:szCs w:val="24"/>
        </w:rPr>
      </w:pPr>
      <w:r w:rsidRPr="004223BD">
        <w:rPr>
          <w:rFonts w:eastAsia="Calibri" w:cstheme="minorHAnsi"/>
          <w:bCs/>
          <w:i/>
          <w:iCs/>
          <w:sz w:val="24"/>
          <w:szCs w:val="24"/>
        </w:rPr>
        <w:t xml:space="preserve">Meeting Focus: Explore The San Diego Regional Economic Development Corporation (EDC)’s research on the biotech industry in San Diego, specifically how the industry in San Diego incentivizes innovation and policy development. </w:t>
      </w:r>
    </w:p>
    <w:p w14:paraId="3B000610" w14:textId="6CBA7F1E" w:rsidR="00092699" w:rsidRDefault="00092699" w:rsidP="00024D64">
      <w:pPr>
        <w:spacing w:after="0" w:line="240" w:lineRule="auto"/>
        <w:jc w:val="both"/>
        <w:rPr>
          <w:rFonts w:eastAsia="Calibri" w:cstheme="minorHAnsi"/>
          <w:bCs/>
          <w:i/>
          <w:sz w:val="24"/>
          <w:szCs w:val="24"/>
        </w:rPr>
      </w:pPr>
    </w:p>
    <w:p w14:paraId="6482B5BD" w14:textId="6B8DDE27" w:rsidR="00442336" w:rsidRDefault="00442336" w:rsidP="00024D64">
      <w:pPr>
        <w:spacing w:after="0" w:line="240" w:lineRule="auto"/>
        <w:jc w:val="both"/>
        <w:rPr>
          <w:rFonts w:eastAsia="Calibri" w:cstheme="minorHAnsi"/>
          <w:b/>
          <w:bCs/>
          <w:sz w:val="24"/>
          <w:szCs w:val="24"/>
        </w:rPr>
      </w:pPr>
      <w:r w:rsidRPr="00442336">
        <w:rPr>
          <w:rFonts w:eastAsia="Calibri" w:cstheme="minorHAnsi"/>
          <w:b/>
          <w:bCs/>
          <w:sz w:val="24"/>
          <w:szCs w:val="24"/>
        </w:rPr>
        <w:t xml:space="preserve">San Diego </w:t>
      </w:r>
      <w:r>
        <w:rPr>
          <w:rFonts w:eastAsia="Calibri" w:cstheme="minorHAnsi"/>
          <w:b/>
          <w:bCs/>
          <w:sz w:val="24"/>
          <w:szCs w:val="24"/>
        </w:rPr>
        <w:t xml:space="preserve">Regional </w:t>
      </w:r>
      <w:r w:rsidRPr="00442336">
        <w:rPr>
          <w:rFonts w:eastAsia="Calibri" w:cstheme="minorHAnsi"/>
          <w:b/>
          <w:bCs/>
          <w:sz w:val="24"/>
          <w:szCs w:val="24"/>
        </w:rPr>
        <w:t>Chamber of Commerce</w:t>
      </w:r>
      <w:r>
        <w:rPr>
          <w:rFonts w:eastAsia="Calibri" w:cstheme="minorHAnsi"/>
          <w:b/>
          <w:bCs/>
          <w:sz w:val="24"/>
          <w:szCs w:val="24"/>
        </w:rPr>
        <w:t xml:space="preserve"> – Policy </w:t>
      </w:r>
    </w:p>
    <w:p w14:paraId="4608D868" w14:textId="0C1F049B" w:rsidR="00442336" w:rsidRDefault="00D15D1B" w:rsidP="00024D64">
      <w:pPr>
        <w:spacing w:after="0" w:line="240" w:lineRule="auto"/>
        <w:jc w:val="both"/>
        <w:rPr>
          <w:rFonts w:eastAsia="Calibri" w:cstheme="minorHAnsi"/>
          <w:bCs/>
          <w:sz w:val="24"/>
          <w:szCs w:val="24"/>
        </w:rPr>
      </w:pPr>
      <w:hyperlink r:id="rId24" w:history="1">
        <w:r w:rsidR="00442336" w:rsidRPr="00442336">
          <w:rPr>
            <w:rStyle w:val="Hyperlink"/>
            <w:rFonts w:eastAsia="Calibri" w:cstheme="minorHAnsi"/>
            <w:bCs/>
            <w:sz w:val="24"/>
            <w:szCs w:val="24"/>
          </w:rPr>
          <w:t>https://sdchamber.org/policy/</w:t>
        </w:r>
      </w:hyperlink>
    </w:p>
    <w:p w14:paraId="1D005C8B" w14:textId="3B096E1F" w:rsidR="00092699" w:rsidRDefault="00D15D1B" w:rsidP="00024D64">
      <w:pPr>
        <w:spacing w:after="0" w:line="240" w:lineRule="auto"/>
        <w:jc w:val="both"/>
        <w:rPr>
          <w:rFonts w:eastAsia="Calibri" w:cstheme="minorHAnsi"/>
          <w:bCs/>
          <w:sz w:val="24"/>
          <w:szCs w:val="24"/>
        </w:rPr>
      </w:pPr>
      <w:hyperlink r:id="rId25" w:history="1">
        <w:r w:rsidR="00092699" w:rsidRPr="00967F5F">
          <w:rPr>
            <w:rStyle w:val="Hyperlink"/>
            <w:rFonts w:eastAsia="Calibri" w:cstheme="minorHAnsi"/>
            <w:bCs/>
            <w:sz w:val="24"/>
            <w:szCs w:val="24"/>
          </w:rPr>
          <w:t>https://sdchamber.org/international/</w:t>
        </w:r>
      </w:hyperlink>
    </w:p>
    <w:p w14:paraId="24EADADA" w14:textId="77777777" w:rsidR="00092699" w:rsidRPr="00442336" w:rsidRDefault="00092699" w:rsidP="00024D64">
      <w:pPr>
        <w:spacing w:after="0" w:line="240" w:lineRule="auto"/>
        <w:jc w:val="both"/>
        <w:rPr>
          <w:rFonts w:eastAsia="Calibri" w:cstheme="minorHAnsi"/>
          <w:bCs/>
          <w:sz w:val="24"/>
          <w:szCs w:val="24"/>
        </w:rPr>
      </w:pPr>
    </w:p>
    <w:p w14:paraId="0CE0A207" w14:textId="1137AE8D" w:rsidR="00442336" w:rsidRDefault="00442336" w:rsidP="00024D64">
      <w:pPr>
        <w:spacing w:after="0" w:line="240" w:lineRule="auto"/>
        <w:jc w:val="both"/>
        <w:rPr>
          <w:rFonts w:eastAsia="Calibri" w:cstheme="minorHAnsi"/>
          <w:bCs/>
          <w:sz w:val="24"/>
          <w:szCs w:val="24"/>
        </w:rPr>
      </w:pPr>
      <w:r w:rsidRPr="00442336">
        <w:rPr>
          <w:rFonts w:eastAsia="Calibri" w:cstheme="minorHAnsi"/>
          <w:bCs/>
          <w:sz w:val="24"/>
          <w:szCs w:val="24"/>
        </w:rPr>
        <w:t>The San Diego Regional Chamber of Commerce</w:t>
      </w:r>
      <w:r w:rsidRPr="00442336">
        <w:rPr>
          <w:rFonts w:eastAsia="Calibri" w:cstheme="minorHAnsi"/>
          <w:b/>
          <w:bCs/>
          <w:sz w:val="24"/>
          <w:szCs w:val="24"/>
        </w:rPr>
        <w:t xml:space="preserve"> </w:t>
      </w:r>
      <w:r w:rsidRPr="00442336">
        <w:rPr>
          <w:rFonts w:eastAsia="Calibri" w:cstheme="minorHAnsi"/>
          <w:bCs/>
          <w:sz w:val="24"/>
          <w:szCs w:val="24"/>
        </w:rPr>
        <w:t>is committed to making San Diego the most business-friendly region in California. A strong economy creates jobs that support families, neighborhoods, and the entire region. Since the late 1800s, the Chamber has helpe</w:t>
      </w:r>
      <w:r w:rsidR="00AD0B78">
        <w:rPr>
          <w:rFonts w:eastAsia="Calibri" w:cstheme="minorHAnsi"/>
          <w:bCs/>
          <w:sz w:val="24"/>
          <w:szCs w:val="24"/>
        </w:rPr>
        <w:t xml:space="preserve">d San Diego grow by engaging with elected officials, their </w:t>
      </w:r>
      <w:r w:rsidRPr="00442336">
        <w:rPr>
          <w:rFonts w:eastAsia="Calibri" w:cstheme="minorHAnsi"/>
          <w:bCs/>
          <w:sz w:val="24"/>
          <w:szCs w:val="24"/>
        </w:rPr>
        <w:t>members, and the public to address the issues most i</w:t>
      </w:r>
      <w:r w:rsidR="00AD0B78">
        <w:rPr>
          <w:rFonts w:eastAsia="Calibri" w:cstheme="minorHAnsi"/>
          <w:bCs/>
          <w:sz w:val="24"/>
          <w:szCs w:val="24"/>
        </w:rPr>
        <w:t>mportant to job creation and the</w:t>
      </w:r>
      <w:r w:rsidRPr="00442336">
        <w:rPr>
          <w:rFonts w:eastAsia="Calibri" w:cstheme="minorHAnsi"/>
          <w:bCs/>
          <w:sz w:val="24"/>
          <w:szCs w:val="24"/>
        </w:rPr>
        <w:t xml:space="preserve"> region. Today, as much as ever, they are committed to an even better future for San Diego.</w:t>
      </w:r>
    </w:p>
    <w:p w14:paraId="55ED8B4C" w14:textId="1505D806" w:rsidR="00442336" w:rsidRDefault="00442336" w:rsidP="00024D64">
      <w:pPr>
        <w:spacing w:after="0" w:line="240" w:lineRule="auto"/>
        <w:jc w:val="both"/>
        <w:rPr>
          <w:rFonts w:eastAsia="Calibri" w:cstheme="minorHAnsi"/>
          <w:bCs/>
          <w:sz w:val="24"/>
          <w:szCs w:val="24"/>
        </w:rPr>
      </w:pPr>
    </w:p>
    <w:p w14:paraId="6EF1BCDE" w14:textId="075E1D30" w:rsidR="00AD0B78" w:rsidRDefault="00442336" w:rsidP="00442336">
      <w:pPr>
        <w:rPr>
          <w:rFonts w:eastAsia="Calibri" w:cstheme="minorHAnsi"/>
          <w:bCs/>
          <w:i/>
          <w:sz w:val="24"/>
          <w:szCs w:val="24"/>
        </w:rPr>
      </w:pPr>
      <w:r w:rsidRPr="00092699">
        <w:rPr>
          <w:rFonts w:eastAsia="Calibri" w:cstheme="minorHAnsi"/>
          <w:bCs/>
          <w:i/>
          <w:sz w:val="24"/>
          <w:szCs w:val="24"/>
        </w:rPr>
        <w:t>Meeting Focus: A discussion about San Diego Regional Chamber of Commerce’s</w:t>
      </w:r>
      <w:r w:rsidRPr="00092699">
        <w:rPr>
          <w:rFonts w:eastAsia="Calibri" w:cstheme="minorHAnsi"/>
          <w:b/>
          <w:bCs/>
          <w:i/>
          <w:sz w:val="24"/>
          <w:szCs w:val="24"/>
        </w:rPr>
        <w:t xml:space="preserve"> </w:t>
      </w:r>
      <w:r w:rsidRPr="00092699">
        <w:rPr>
          <w:rFonts w:eastAsia="Calibri" w:cstheme="minorHAnsi"/>
          <w:bCs/>
          <w:i/>
          <w:sz w:val="24"/>
          <w:szCs w:val="24"/>
        </w:rPr>
        <w:t>policy efforts or successes that allow entrepreneurs to flourish, as well as a discussion about po</w:t>
      </w:r>
      <w:r w:rsidR="00092699" w:rsidRPr="00092699">
        <w:rPr>
          <w:rFonts w:eastAsia="Calibri" w:cstheme="minorHAnsi"/>
          <w:bCs/>
          <w:i/>
          <w:sz w:val="24"/>
          <w:szCs w:val="24"/>
        </w:rPr>
        <w:t>licies that may discourage innovation and enterprises.</w:t>
      </w:r>
      <w:r w:rsidR="00092699">
        <w:rPr>
          <w:rFonts w:eastAsia="Calibri" w:cstheme="minorHAnsi"/>
          <w:bCs/>
          <w:i/>
          <w:sz w:val="24"/>
          <w:szCs w:val="24"/>
        </w:rPr>
        <w:t xml:space="preserve"> In addition, through their International Business Affairs program, discuss how the </w:t>
      </w:r>
      <w:r w:rsidR="00092699" w:rsidRPr="00092699">
        <w:rPr>
          <w:rFonts w:eastAsia="Calibri" w:cstheme="minorHAnsi"/>
          <w:bCs/>
          <w:i/>
          <w:sz w:val="24"/>
          <w:szCs w:val="24"/>
        </w:rPr>
        <w:t>San Diego Regional Chamber of Commerce drives the development of global policies that boost the economy through efficient cross-border commerce and robust international business, political, and cultural relationships</w:t>
      </w:r>
      <w:r w:rsidR="00092699">
        <w:rPr>
          <w:rFonts w:eastAsia="Calibri" w:cstheme="minorHAnsi"/>
          <w:bCs/>
          <w:i/>
          <w:sz w:val="24"/>
          <w:szCs w:val="24"/>
        </w:rPr>
        <w:t>.</w:t>
      </w:r>
    </w:p>
    <w:p w14:paraId="2C4C94FB" w14:textId="77777777" w:rsidR="006B7C9E" w:rsidRDefault="006B7C9E" w:rsidP="00155A68">
      <w:pPr>
        <w:rPr>
          <w:rFonts w:eastAsia="Calibri" w:cstheme="minorHAnsi"/>
          <w:b/>
          <w:bCs/>
          <w:sz w:val="24"/>
          <w:szCs w:val="24"/>
        </w:rPr>
      </w:pPr>
    </w:p>
    <w:p w14:paraId="70DA7CEF" w14:textId="368A2A57" w:rsidR="004D2BBF" w:rsidRDefault="004D2BBF" w:rsidP="00155A68">
      <w:pPr>
        <w:rPr>
          <w:rFonts w:eastAsia="Calibri" w:cstheme="minorHAnsi"/>
          <w:b/>
          <w:bCs/>
          <w:i/>
          <w:color w:val="C00000"/>
          <w:sz w:val="24"/>
          <w:szCs w:val="24"/>
          <w:u w:val="single"/>
        </w:rPr>
      </w:pPr>
      <w:r>
        <w:rPr>
          <w:rFonts w:eastAsia="Calibri" w:cstheme="minorHAnsi"/>
          <w:b/>
          <w:bCs/>
          <w:i/>
          <w:color w:val="C00000"/>
          <w:sz w:val="24"/>
          <w:szCs w:val="24"/>
          <w:u w:val="single"/>
        </w:rPr>
        <w:t>Soc</w:t>
      </w:r>
      <w:r w:rsidR="006B7C9E">
        <w:rPr>
          <w:rFonts w:eastAsia="Calibri" w:cstheme="minorHAnsi"/>
          <w:b/>
          <w:bCs/>
          <w:i/>
          <w:color w:val="C00000"/>
          <w:sz w:val="24"/>
          <w:szCs w:val="24"/>
          <w:u w:val="single"/>
        </w:rPr>
        <w:t>ial</w:t>
      </w:r>
      <w:r>
        <w:rPr>
          <w:rFonts w:eastAsia="Calibri" w:cstheme="minorHAnsi"/>
          <w:b/>
          <w:bCs/>
          <w:i/>
          <w:color w:val="C00000"/>
          <w:sz w:val="24"/>
          <w:szCs w:val="24"/>
          <w:u w:val="single"/>
        </w:rPr>
        <w:t xml:space="preserve"> </w:t>
      </w:r>
      <w:r w:rsidR="005E7BAB">
        <w:rPr>
          <w:rFonts w:eastAsia="Calibri" w:cstheme="minorHAnsi"/>
          <w:b/>
          <w:bCs/>
          <w:i/>
          <w:color w:val="C00000"/>
          <w:sz w:val="24"/>
          <w:szCs w:val="24"/>
          <w:u w:val="single"/>
        </w:rPr>
        <w:t xml:space="preserve">Enterprise &amp; </w:t>
      </w:r>
      <w:r w:rsidR="006B7C9E">
        <w:rPr>
          <w:rFonts w:eastAsia="Calibri" w:cstheme="minorHAnsi"/>
          <w:b/>
          <w:bCs/>
          <w:i/>
          <w:color w:val="C00000"/>
          <w:sz w:val="24"/>
          <w:szCs w:val="24"/>
          <w:u w:val="single"/>
        </w:rPr>
        <w:t>Empowering Marginalized/Underrepresented Groups</w:t>
      </w:r>
      <w:r w:rsidR="005E7BAB">
        <w:rPr>
          <w:rFonts w:eastAsia="Calibri" w:cstheme="minorHAnsi"/>
          <w:b/>
          <w:bCs/>
          <w:i/>
          <w:color w:val="C00000"/>
          <w:sz w:val="24"/>
          <w:szCs w:val="24"/>
          <w:u w:val="single"/>
        </w:rPr>
        <w:t>:</w:t>
      </w:r>
    </w:p>
    <w:p w14:paraId="39F802AD" w14:textId="77777777" w:rsidR="00B46FF9" w:rsidRDefault="000E33C1" w:rsidP="00442336">
      <w:pPr>
        <w:rPr>
          <w:rFonts w:eastAsia="Calibri" w:cstheme="minorHAnsi"/>
          <w:b/>
          <w:bCs/>
          <w:sz w:val="24"/>
          <w:szCs w:val="24"/>
        </w:rPr>
      </w:pPr>
      <w:r w:rsidRPr="000E33C1">
        <w:rPr>
          <w:rFonts w:eastAsia="Calibri" w:cstheme="minorHAnsi"/>
          <w:b/>
          <w:bCs/>
          <w:sz w:val="24"/>
          <w:szCs w:val="24"/>
        </w:rPr>
        <w:t xml:space="preserve">Women’s Empowerment International </w:t>
      </w:r>
    </w:p>
    <w:p w14:paraId="0B7C5626" w14:textId="6D845428" w:rsidR="00B46FF9" w:rsidRDefault="00D15D1B" w:rsidP="00442336">
      <w:pPr>
        <w:rPr>
          <w:rFonts w:eastAsia="Calibri" w:cstheme="minorHAnsi"/>
          <w:bCs/>
          <w:sz w:val="24"/>
          <w:szCs w:val="24"/>
        </w:rPr>
      </w:pPr>
      <w:hyperlink r:id="rId26" w:history="1">
        <w:r w:rsidR="00B46FF9" w:rsidRPr="00967F5F">
          <w:rPr>
            <w:rStyle w:val="Hyperlink"/>
            <w:rFonts w:eastAsia="Calibri" w:cstheme="minorHAnsi"/>
            <w:bCs/>
            <w:sz w:val="24"/>
            <w:szCs w:val="24"/>
          </w:rPr>
          <w:t>https://womenempowerment.org/san-diego-irc/</w:t>
        </w:r>
      </w:hyperlink>
    </w:p>
    <w:p w14:paraId="19CE3C56" w14:textId="64F906CC" w:rsidR="00B46FF9" w:rsidRPr="000E33C1" w:rsidRDefault="00B46FF9" w:rsidP="00442336">
      <w:pPr>
        <w:rPr>
          <w:rFonts w:eastAsia="Calibri" w:cstheme="minorHAnsi"/>
          <w:b/>
          <w:bCs/>
          <w:sz w:val="24"/>
          <w:szCs w:val="24"/>
        </w:rPr>
      </w:pPr>
      <w:r w:rsidRPr="00B46FF9">
        <w:rPr>
          <w:rFonts w:eastAsia="Calibri" w:cstheme="minorHAnsi"/>
          <w:bCs/>
          <w:sz w:val="24"/>
          <w:szCs w:val="24"/>
        </w:rPr>
        <w:t>Women’s Empowerment International (WE Center) STAR program (Support, Training and</w:t>
      </w:r>
      <w:r>
        <w:rPr>
          <w:rFonts w:eastAsia="Calibri" w:cstheme="minorHAnsi"/>
          <w:bCs/>
          <w:sz w:val="24"/>
          <w:szCs w:val="24"/>
        </w:rPr>
        <w:t xml:space="preserve"> Assistance to Refugee) Women, </w:t>
      </w:r>
      <w:r w:rsidRPr="00B46FF9">
        <w:rPr>
          <w:rFonts w:eastAsia="Calibri" w:cstheme="minorHAnsi"/>
          <w:bCs/>
          <w:sz w:val="24"/>
          <w:szCs w:val="24"/>
        </w:rPr>
        <w:t>a partnership between the International Rescue Committee (IRC) and WE, was created to provide a culturally sensitive setting for refugee and low-income women to receive assistance in starting or expanding a business.</w:t>
      </w:r>
    </w:p>
    <w:p w14:paraId="1C3D29DC" w14:textId="5493BFD0" w:rsidR="00024D64" w:rsidRDefault="00B46FF9" w:rsidP="00B46FF9">
      <w:pPr>
        <w:spacing w:after="0" w:line="240" w:lineRule="auto"/>
        <w:jc w:val="both"/>
        <w:rPr>
          <w:rFonts w:eastAsia="Calibri" w:cstheme="minorHAnsi"/>
          <w:bCs/>
          <w:i/>
          <w:sz w:val="24"/>
          <w:szCs w:val="24"/>
        </w:rPr>
      </w:pPr>
      <w:r w:rsidRPr="00B46FF9">
        <w:rPr>
          <w:rFonts w:eastAsia="Calibri" w:cstheme="minorHAnsi"/>
          <w:bCs/>
          <w:i/>
          <w:sz w:val="24"/>
          <w:szCs w:val="24"/>
        </w:rPr>
        <w:t>Meeting Focus: Explore the services WE’s STAR program offers to women in assistance to starting a business, such as their one-on-one intensive business counseling and technical assistance, and targeted group trainings and access to business loans and grants.</w:t>
      </w:r>
      <w:r>
        <w:rPr>
          <w:rFonts w:eastAsia="Calibri" w:cstheme="minorHAnsi"/>
          <w:bCs/>
          <w:i/>
          <w:sz w:val="24"/>
          <w:szCs w:val="24"/>
        </w:rPr>
        <w:t xml:space="preserve"> In addition, a discussion on what challenges and social barriers women in business face.</w:t>
      </w:r>
    </w:p>
    <w:p w14:paraId="7F14135A" w14:textId="764FACAE" w:rsidR="008404A8" w:rsidRDefault="008404A8" w:rsidP="008404A8">
      <w:pPr>
        <w:spacing w:after="0" w:line="240" w:lineRule="auto"/>
        <w:jc w:val="both"/>
        <w:rPr>
          <w:rFonts w:eastAsia="Calibri" w:cstheme="minorHAnsi"/>
          <w:bCs/>
          <w:i/>
          <w:iCs/>
          <w:sz w:val="24"/>
          <w:szCs w:val="24"/>
        </w:rPr>
      </w:pPr>
    </w:p>
    <w:p w14:paraId="088ACCEE" w14:textId="699A2D64" w:rsidR="008404A8" w:rsidRPr="008404A8" w:rsidRDefault="008404A8" w:rsidP="008404A8">
      <w:pPr>
        <w:spacing w:after="0" w:line="240" w:lineRule="auto"/>
        <w:jc w:val="both"/>
        <w:rPr>
          <w:rFonts w:eastAsia="Calibri" w:cstheme="minorHAnsi"/>
          <w:b/>
          <w:bCs/>
          <w:iCs/>
          <w:sz w:val="24"/>
          <w:szCs w:val="24"/>
        </w:rPr>
      </w:pPr>
      <w:r w:rsidRPr="008404A8">
        <w:rPr>
          <w:rFonts w:eastAsia="Calibri" w:cstheme="minorHAnsi"/>
          <w:iCs/>
          <w:sz w:val="24"/>
          <w:szCs w:val="24"/>
          <w:lang w:val="de-DE"/>
        </w:rPr>
        <w:t> </w:t>
      </w:r>
      <w:r w:rsidRPr="008404A8">
        <w:rPr>
          <w:rFonts w:eastAsia="Calibri" w:cstheme="minorHAnsi"/>
          <w:b/>
          <w:bCs/>
          <w:iCs/>
          <w:sz w:val="24"/>
          <w:szCs w:val="24"/>
        </w:rPr>
        <w:t>Kitchens for Good </w:t>
      </w:r>
    </w:p>
    <w:p w14:paraId="5ACC5215" w14:textId="77777777" w:rsidR="008404A8" w:rsidRDefault="008404A8" w:rsidP="008404A8">
      <w:pPr>
        <w:spacing w:after="0" w:line="240" w:lineRule="auto"/>
        <w:jc w:val="both"/>
        <w:rPr>
          <w:rFonts w:eastAsia="Calibri" w:cstheme="minorHAnsi"/>
          <w:i/>
          <w:iCs/>
          <w:sz w:val="24"/>
          <w:szCs w:val="24"/>
        </w:rPr>
      </w:pPr>
    </w:p>
    <w:p w14:paraId="008ACE93" w14:textId="77777777" w:rsidR="008404A8" w:rsidRPr="005E7BAB" w:rsidRDefault="00D15D1B" w:rsidP="008404A8">
      <w:pPr>
        <w:spacing w:after="0" w:line="240" w:lineRule="auto"/>
        <w:jc w:val="both"/>
        <w:rPr>
          <w:rFonts w:eastAsia="Calibri" w:cstheme="minorHAnsi"/>
          <w:iCs/>
          <w:sz w:val="24"/>
          <w:szCs w:val="24"/>
        </w:rPr>
      </w:pPr>
      <w:hyperlink r:id="rId27" w:tgtFrame="_blank" w:history="1">
        <w:r w:rsidR="008404A8" w:rsidRPr="005E7BAB">
          <w:rPr>
            <w:rStyle w:val="Hyperlink"/>
            <w:rFonts w:eastAsia="Calibri" w:cstheme="minorHAnsi"/>
            <w:iCs/>
            <w:sz w:val="24"/>
            <w:szCs w:val="24"/>
          </w:rPr>
          <w:t>http://kitchensforgood.org</w:t>
        </w:r>
      </w:hyperlink>
      <w:r w:rsidR="008404A8" w:rsidRPr="005E7BAB">
        <w:rPr>
          <w:rFonts w:eastAsia="Calibri" w:cstheme="minorHAnsi"/>
          <w:iCs/>
          <w:sz w:val="24"/>
          <w:szCs w:val="24"/>
        </w:rPr>
        <w:t xml:space="preserve"> </w:t>
      </w:r>
    </w:p>
    <w:p w14:paraId="345D9D3C" w14:textId="77777777" w:rsidR="008404A8" w:rsidRDefault="008404A8" w:rsidP="008404A8">
      <w:pPr>
        <w:spacing w:after="0" w:line="240" w:lineRule="auto"/>
        <w:jc w:val="both"/>
        <w:rPr>
          <w:rFonts w:eastAsia="Calibri" w:cstheme="minorHAnsi"/>
          <w:i/>
          <w:iCs/>
          <w:sz w:val="24"/>
          <w:szCs w:val="24"/>
        </w:rPr>
      </w:pPr>
    </w:p>
    <w:p w14:paraId="5A54C376" w14:textId="77777777" w:rsidR="005E7BAB" w:rsidRDefault="008404A8" w:rsidP="008404A8">
      <w:pPr>
        <w:spacing w:after="0" w:line="240" w:lineRule="auto"/>
        <w:jc w:val="both"/>
        <w:rPr>
          <w:rFonts w:eastAsia="Calibri" w:cstheme="minorHAnsi"/>
          <w:iCs/>
          <w:sz w:val="24"/>
          <w:szCs w:val="24"/>
        </w:rPr>
      </w:pPr>
      <w:r w:rsidRPr="005E7BAB">
        <w:rPr>
          <w:rFonts w:eastAsia="Calibri" w:cstheme="minorHAnsi"/>
          <w:iCs/>
          <w:sz w:val="24"/>
          <w:szCs w:val="24"/>
        </w:rPr>
        <w:t>Kitchens for Good is a 501(c)(3) and social enterprise with the mission to break the cycles of food waste, hunger, and poverty through innovate solutions in workforce training, healthy food production, and social enterprise. Kitchens for Good rescues surplus and cosmetically imperfect food from wholesalers and farmers, and engages students in a culinary apprenticeship program. Through the power of kitchens and cooking, our students transform their lives from one of addiction, incarceration, homelessness, and unemployment, to lives of stability, employment, and a brighter future. </w:t>
      </w:r>
    </w:p>
    <w:p w14:paraId="7C2426B7" w14:textId="77777777" w:rsidR="005E7BAB" w:rsidRDefault="005E7BAB" w:rsidP="008404A8">
      <w:pPr>
        <w:spacing w:after="0" w:line="240" w:lineRule="auto"/>
        <w:jc w:val="both"/>
        <w:rPr>
          <w:rFonts w:eastAsia="Calibri" w:cstheme="minorHAnsi"/>
          <w:iCs/>
          <w:sz w:val="24"/>
          <w:szCs w:val="24"/>
        </w:rPr>
      </w:pPr>
    </w:p>
    <w:p w14:paraId="274E0852" w14:textId="07C6F457" w:rsidR="008404A8" w:rsidRDefault="005E7BAB" w:rsidP="008404A8">
      <w:pPr>
        <w:spacing w:after="0" w:line="240" w:lineRule="auto"/>
        <w:jc w:val="both"/>
        <w:rPr>
          <w:rFonts w:eastAsia="Calibri" w:cstheme="minorHAnsi"/>
          <w:i/>
          <w:iCs/>
          <w:sz w:val="24"/>
          <w:szCs w:val="24"/>
        </w:rPr>
      </w:pPr>
      <w:r w:rsidRPr="005E7BAB">
        <w:rPr>
          <w:rFonts w:eastAsia="Calibri" w:cstheme="minorHAnsi"/>
          <w:i/>
          <w:iCs/>
          <w:sz w:val="24"/>
          <w:szCs w:val="24"/>
        </w:rPr>
        <w:t>Meeting Focus:</w:t>
      </w:r>
      <w:r>
        <w:rPr>
          <w:rFonts w:eastAsia="Calibri" w:cstheme="minorHAnsi"/>
          <w:i/>
          <w:iCs/>
          <w:sz w:val="24"/>
          <w:szCs w:val="24"/>
        </w:rPr>
        <w:t xml:space="preserve"> Explore Kitchen for Good’s</w:t>
      </w:r>
      <w:r w:rsidRPr="005E7BAB">
        <w:rPr>
          <w:rFonts w:eastAsia="Calibri" w:cstheme="minorHAnsi"/>
          <w:i/>
          <w:iCs/>
          <w:sz w:val="24"/>
          <w:szCs w:val="24"/>
        </w:rPr>
        <w:t xml:space="preserve"> </w:t>
      </w:r>
      <w:r>
        <w:rPr>
          <w:rFonts w:eastAsia="Calibri" w:cstheme="minorHAnsi"/>
          <w:i/>
          <w:iCs/>
          <w:sz w:val="24"/>
          <w:szCs w:val="24"/>
        </w:rPr>
        <w:t>i</w:t>
      </w:r>
      <w:r w:rsidR="008404A8" w:rsidRPr="005E7BAB">
        <w:rPr>
          <w:rFonts w:eastAsia="Calibri" w:cstheme="minorHAnsi"/>
          <w:i/>
          <w:iCs/>
          <w:sz w:val="24"/>
          <w:szCs w:val="24"/>
        </w:rPr>
        <w:t>nnovative social enterprise models;</w:t>
      </w:r>
      <w:r>
        <w:rPr>
          <w:rFonts w:eastAsia="Calibri" w:cstheme="minorHAnsi"/>
          <w:i/>
          <w:iCs/>
          <w:sz w:val="24"/>
          <w:szCs w:val="24"/>
        </w:rPr>
        <w:t xml:space="preserve"> such as their program called ‘Project Launch’, their </w:t>
      </w:r>
      <w:r w:rsidR="008404A8" w:rsidRPr="005E7BAB">
        <w:rPr>
          <w:rFonts w:eastAsia="Calibri" w:cstheme="minorHAnsi"/>
          <w:i/>
          <w:iCs/>
          <w:sz w:val="24"/>
          <w:szCs w:val="24"/>
        </w:rPr>
        <w:t>apprenticeship programs for individuals with significantly high unemployment rates</w:t>
      </w:r>
      <w:r w:rsidRPr="005E7BAB">
        <w:rPr>
          <w:rFonts w:eastAsia="Calibri" w:cstheme="minorHAnsi"/>
          <w:i/>
          <w:iCs/>
          <w:sz w:val="24"/>
          <w:szCs w:val="24"/>
        </w:rPr>
        <w:t>.</w:t>
      </w:r>
    </w:p>
    <w:p w14:paraId="769853F7" w14:textId="4CDA2AEF" w:rsidR="005E7BAB" w:rsidRDefault="005E7BAB" w:rsidP="008404A8">
      <w:pPr>
        <w:spacing w:after="0" w:line="240" w:lineRule="auto"/>
        <w:jc w:val="both"/>
        <w:rPr>
          <w:rFonts w:eastAsia="Calibri" w:cstheme="minorHAnsi"/>
          <w:i/>
          <w:iCs/>
          <w:sz w:val="24"/>
          <w:szCs w:val="24"/>
        </w:rPr>
      </w:pPr>
    </w:p>
    <w:p w14:paraId="6D001FBF" w14:textId="6817D68D" w:rsidR="00404E32" w:rsidRPr="00404E32" w:rsidRDefault="006B7C9E" w:rsidP="00B46FF9">
      <w:pPr>
        <w:spacing w:after="0" w:line="240" w:lineRule="auto"/>
        <w:jc w:val="both"/>
        <w:rPr>
          <w:rFonts w:eastAsia="Calibri" w:cstheme="minorHAnsi"/>
          <w:b/>
          <w:bCs/>
          <w:i/>
          <w:color w:val="C00000"/>
          <w:sz w:val="24"/>
          <w:szCs w:val="24"/>
          <w:u w:val="single"/>
        </w:rPr>
      </w:pPr>
      <w:r>
        <w:rPr>
          <w:rFonts w:eastAsia="Calibri" w:cstheme="minorHAnsi"/>
          <w:b/>
          <w:bCs/>
          <w:i/>
          <w:color w:val="C00000"/>
          <w:sz w:val="24"/>
          <w:szCs w:val="24"/>
          <w:u w:val="single"/>
        </w:rPr>
        <w:t>Governmental</w:t>
      </w:r>
      <w:r w:rsidR="00181E54">
        <w:rPr>
          <w:rFonts w:eastAsia="Calibri" w:cstheme="minorHAnsi"/>
          <w:b/>
          <w:bCs/>
          <w:i/>
          <w:color w:val="C00000"/>
          <w:sz w:val="24"/>
          <w:szCs w:val="24"/>
          <w:u w:val="single"/>
        </w:rPr>
        <w:t xml:space="preserve"> Programs and </w:t>
      </w:r>
      <w:r w:rsidR="00142326">
        <w:rPr>
          <w:rFonts w:eastAsia="Calibri" w:cstheme="minorHAnsi"/>
          <w:b/>
          <w:bCs/>
          <w:i/>
          <w:color w:val="C00000"/>
          <w:sz w:val="24"/>
          <w:szCs w:val="24"/>
          <w:u w:val="single"/>
        </w:rPr>
        <w:t>Micro Lending</w:t>
      </w:r>
      <w:r w:rsidR="00181E54">
        <w:rPr>
          <w:rFonts w:eastAsia="Calibri" w:cstheme="minorHAnsi"/>
          <w:b/>
          <w:bCs/>
          <w:i/>
          <w:color w:val="C00000"/>
          <w:sz w:val="24"/>
          <w:szCs w:val="24"/>
          <w:u w:val="single"/>
        </w:rPr>
        <w:t>:</w:t>
      </w:r>
    </w:p>
    <w:p w14:paraId="2AFB1EBD" w14:textId="22C46221" w:rsidR="00EE6797" w:rsidRDefault="00EE6797" w:rsidP="006B5845">
      <w:pPr>
        <w:spacing w:after="0" w:line="240" w:lineRule="auto"/>
        <w:jc w:val="both"/>
        <w:rPr>
          <w:rFonts w:eastAsia="Calibri" w:cstheme="minorHAnsi"/>
          <w:b/>
          <w:bCs/>
          <w:sz w:val="24"/>
          <w:szCs w:val="24"/>
          <w:u w:val="single"/>
        </w:rPr>
      </w:pPr>
    </w:p>
    <w:p w14:paraId="4C0FBA46" w14:textId="35179EB1" w:rsidR="00404E32" w:rsidRDefault="00181E54" w:rsidP="006B5845">
      <w:pPr>
        <w:spacing w:after="0" w:line="240" w:lineRule="auto"/>
        <w:jc w:val="both"/>
        <w:rPr>
          <w:rFonts w:eastAsia="Calibri" w:cstheme="minorHAnsi"/>
          <w:b/>
          <w:bCs/>
          <w:sz w:val="24"/>
          <w:szCs w:val="24"/>
        </w:rPr>
      </w:pPr>
      <w:r>
        <w:rPr>
          <w:rFonts w:eastAsia="Calibri" w:cstheme="minorHAnsi"/>
          <w:b/>
          <w:bCs/>
          <w:sz w:val="24"/>
          <w:szCs w:val="24"/>
        </w:rPr>
        <w:t>U.S Small Business Administration</w:t>
      </w:r>
      <w:r w:rsidR="00404E32" w:rsidRPr="00404E32">
        <w:rPr>
          <w:rFonts w:eastAsia="Calibri" w:cstheme="minorHAnsi"/>
          <w:b/>
          <w:bCs/>
          <w:sz w:val="24"/>
          <w:szCs w:val="24"/>
        </w:rPr>
        <w:t xml:space="preserve">– San Diego District </w:t>
      </w:r>
    </w:p>
    <w:p w14:paraId="494AD6F3" w14:textId="57250111" w:rsidR="001858F4" w:rsidRDefault="001858F4" w:rsidP="006B5845">
      <w:pPr>
        <w:spacing w:after="0" w:line="240" w:lineRule="auto"/>
        <w:jc w:val="both"/>
        <w:rPr>
          <w:rFonts w:eastAsia="Calibri" w:cstheme="minorHAnsi"/>
          <w:b/>
          <w:bCs/>
          <w:sz w:val="24"/>
          <w:szCs w:val="24"/>
        </w:rPr>
      </w:pPr>
    </w:p>
    <w:p w14:paraId="2AAB81EB" w14:textId="03E50402" w:rsidR="001858F4" w:rsidRPr="00C75502" w:rsidRDefault="00D15D1B" w:rsidP="006B5845">
      <w:pPr>
        <w:spacing w:after="0" w:line="240" w:lineRule="auto"/>
        <w:jc w:val="both"/>
        <w:rPr>
          <w:rFonts w:eastAsia="Calibri" w:cstheme="minorHAnsi"/>
          <w:bCs/>
          <w:sz w:val="24"/>
          <w:szCs w:val="24"/>
        </w:rPr>
      </w:pPr>
      <w:hyperlink r:id="rId28" w:history="1">
        <w:r w:rsidR="001858F4" w:rsidRPr="00C75502">
          <w:rPr>
            <w:rStyle w:val="Hyperlink"/>
            <w:rFonts w:eastAsia="Calibri" w:cstheme="minorHAnsi"/>
            <w:bCs/>
            <w:sz w:val="24"/>
            <w:szCs w:val="24"/>
          </w:rPr>
          <w:t>https://www.sba.gov/district/san-diego</w:t>
        </w:r>
      </w:hyperlink>
    </w:p>
    <w:p w14:paraId="41A6CC62" w14:textId="03D76BE4" w:rsidR="001858F4" w:rsidRPr="00C75502" w:rsidRDefault="00D15D1B" w:rsidP="006B5845">
      <w:pPr>
        <w:spacing w:after="0" w:line="240" w:lineRule="auto"/>
        <w:jc w:val="both"/>
        <w:rPr>
          <w:rFonts w:eastAsia="Calibri" w:cstheme="minorHAnsi"/>
          <w:bCs/>
          <w:sz w:val="24"/>
          <w:szCs w:val="24"/>
        </w:rPr>
      </w:pPr>
      <w:hyperlink r:id="rId29" w:history="1">
        <w:r w:rsidR="001858F4" w:rsidRPr="00C75502">
          <w:rPr>
            <w:rStyle w:val="Hyperlink"/>
            <w:rFonts w:eastAsia="Calibri" w:cstheme="minorHAnsi"/>
            <w:bCs/>
            <w:sz w:val="24"/>
            <w:szCs w:val="24"/>
          </w:rPr>
          <w:t>https://www.sba.gov/funding-programs/loans/microloans</w:t>
        </w:r>
      </w:hyperlink>
    </w:p>
    <w:p w14:paraId="23194C0D" w14:textId="77777777" w:rsidR="001858F4" w:rsidRDefault="001858F4" w:rsidP="006B5845">
      <w:pPr>
        <w:spacing w:after="0" w:line="240" w:lineRule="auto"/>
        <w:jc w:val="both"/>
        <w:rPr>
          <w:rFonts w:eastAsia="Calibri" w:cstheme="minorHAnsi"/>
          <w:b/>
          <w:bCs/>
          <w:sz w:val="24"/>
          <w:szCs w:val="24"/>
        </w:rPr>
      </w:pPr>
    </w:p>
    <w:p w14:paraId="03D8AB42" w14:textId="75216BE8" w:rsidR="00C75502" w:rsidRDefault="001858F4" w:rsidP="006B5845">
      <w:pPr>
        <w:spacing w:after="0" w:line="240" w:lineRule="auto"/>
        <w:jc w:val="both"/>
        <w:rPr>
          <w:rFonts w:eastAsia="Calibri" w:cstheme="minorHAnsi"/>
          <w:bCs/>
          <w:sz w:val="24"/>
          <w:szCs w:val="24"/>
        </w:rPr>
      </w:pPr>
      <w:r w:rsidRPr="00C75502">
        <w:rPr>
          <w:rFonts w:eastAsia="Calibri" w:cstheme="minorHAnsi"/>
          <w:bCs/>
          <w:sz w:val="24"/>
          <w:szCs w:val="24"/>
        </w:rPr>
        <w:t>U.S Small Business Association – San Diego District provides help with</w:t>
      </w:r>
      <w:r w:rsidR="00404E32" w:rsidRPr="00C75502">
        <w:rPr>
          <w:rFonts w:eastAsia="Calibri" w:cstheme="minorHAnsi"/>
          <w:bCs/>
          <w:sz w:val="24"/>
          <w:szCs w:val="24"/>
        </w:rPr>
        <w:t xml:space="preserve"> </w:t>
      </w:r>
      <w:r w:rsidRPr="00C75502">
        <w:rPr>
          <w:rFonts w:eastAsia="Calibri" w:cstheme="minorHAnsi"/>
          <w:bCs/>
          <w:sz w:val="24"/>
          <w:szCs w:val="24"/>
        </w:rPr>
        <w:t xml:space="preserve">programs such as their </w:t>
      </w:r>
      <w:r w:rsidR="00404E32" w:rsidRPr="00C75502">
        <w:rPr>
          <w:rFonts w:eastAsia="Calibri" w:cstheme="minorHAnsi"/>
          <w:bCs/>
          <w:sz w:val="24"/>
          <w:szCs w:val="24"/>
        </w:rPr>
        <w:t>funding programs, counseling, federal contracting certifica</w:t>
      </w:r>
      <w:r w:rsidRPr="00C75502">
        <w:rPr>
          <w:rFonts w:eastAsia="Calibri" w:cstheme="minorHAnsi"/>
          <w:bCs/>
          <w:sz w:val="24"/>
          <w:szCs w:val="24"/>
        </w:rPr>
        <w:t xml:space="preserve">tions, and disaster recovery. They can also </w:t>
      </w:r>
      <w:r w:rsidR="00142326">
        <w:rPr>
          <w:rFonts w:eastAsia="Calibri" w:cstheme="minorHAnsi"/>
          <w:bCs/>
          <w:sz w:val="24"/>
          <w:szCs w:val="24"/>
        </w:rPr>
        <w:t>connect you to their</w:t>
      </w:r>
      <w:r w:rsidR="00404E32" w:rsidRPr="00C75502">
        <w:rPr>
          <w:rFonts w:eastAsia="Calibri" w:cstheme="minorHAnsi"/>
          <w:bCs/>
          <w:sz w:val="24"/>
          <w:szCs w:val="24"/>
        </w:rPr>
        <w:t xml:space="preserve"> partner organizations, lenders, and other community groups that help small businesses succeed</w:t>
      </w:r>
      <w:r w:rsidR="00C75502" w:rsidRPr="00C75502">
        <w:rPr>
          <w:rFonts w:eastAsia="Calibri" w:cstheme="minorHAnsi"/>
          <w:bCs/>
          <w:sz w:val="24"/>
          <w:szCs w:val="24"/>
        </w:rPr>
        <w:t>.</w:t>
      </w:r>
    </w:p>
    <w:p w14:paraId="6DA8C88C" w14:textId="77777777" w:rsidR="00C75502" w:rsidRDefault="00C75502" w:rsidP="006B5845">
      <w:pPr>
        <w:spacing w:after="0" w:line="240" w:lineRule="auto"/>
        <w:jc w:val="both"/>
        <w:rPr>
          <w:rFonts w:eastAsia="Calibri" w:cstheme="minorHAnsi"/>
          <w:bCs/>
          <w:sz w:val="24"/>
          <w:szCs w:val="24"/>
        </w:rPr>
      </w:pPr>
    </w:p>
    <w:p w14:paraId="56875410" w14:textId="2A3EE7CC" w:rsidR="00C75502" w:rsidRDefault="00C75502" w:rsidP="00C75502">
      <w:pPr>
        <w:spacing w:after="0" w:line="240" w:lineRule="auto"/>
        <w:jc w:val="both"/>
        <w:rPr>
          <w:rFonts w:eastAsia="Calibri" w:cstheme="minorHAnsi"/>
          <w:bCs/>
          <w:i/>
          <w:sz w:val="24"/>
          <w:szCs w:val="24"/>
        </w:rPr>
      </w:pPr>
      <w:r w:rsidRPr="00C75502">
        <w:rPr>
          <w:rFonts w:eastAsia="Calibri" w:cstheme="minorHAnsi"/>
          <w:bCs/>
          <w:i/>
          <w:sz w:val="24"/>
          <w:szCs w:val="24"/>
        </w:rPr>
        <w:t>Meeting Focus: Learn abou</w:t>
      </w:r>
      <w:r w:rsidR="00181E54">
        <w:rPr>
          <w:rFonts w:eastAsia="Calibri" w:cstheme="minorHAnsi"/>
          <w:bCs/>
          <w:i/>
          <w:sz w:val="24"/>
          <w:szCs w:val="24"/>
        </w:rPr>
        <w:t>t U.S Small Business Administration</w:t>
      </w:r>
      <w:r w:rsidRPr="00C75502">
        <w:rPr>
          <w:rFonts w:eastAsia="Calibri" w:cstheme="minorHAnsi"/>
          <w:bCs/>
          <w:i/>
          <w:sz w:val="24"/>
          <w:szCs w:val="24"/>
        </w:rPr>
        <w:t xml:space="preserve"> – San Diego District funding programs, specifically their micro funding grant. </w:t>
      </w:r>
    </w:p>
    <w:p w14:paraId="19728EE0" w14:textId="3190BC43" w:rsidR="003967E6" w:rsidRDefault="003967E6" w:rsidP="00C75502">
      <w:pPr>
        <w:spacing w:after="0" w:line="240" w:lineRule="auto"/>
        <w:jc w:val="both"/>
        <w:rPr>
          <w:rFonts w:eastAsia="Calibri" w:cstheme="minorHAnsi"/>
          <w:bCs/>
          <w:i/>
          <w:sz w:val="24"/>
          <w:szCs w:val="24"/>
        </w:rPr>
      </w:pPr>
    </w:p>
    <w:p w14:paraId="0B97274B" w14:textId="7DF590AE" w:rsidR="00C75502" w:rsidRPr="00C75502" w:rsidRDefault="00C75502" w:rsidP="00C75502">
      <w:pPr>
        <w:spacing w:after="0" w:line="240" w:lineRule="auto"/>
        <w:jc w:val="both"/>
        <w:rPr>
          <w:rFonts w:eastAsia="Calibri" w:cstheme="minorHAnsi"/>
          <w:b/>
          <w:bCs/>
          <w:i/>
          <w:sz w:val="24"/>
          <w:szCs w:val="24"/>
        </w:rPr>
      </w:pPr>
    </w:p>
    <w:p w14:paraId="40CB2876" w14:textId="6E2FE457" w:rsidR="00C75502" w:rsidRDefault="00C75502" w:rsidP="00C75502">
      <w:pPr>
        <w:spacing w:after="0" w:line="240" w:lineRule="auto"/>
        <w:jc w:val="both"/>
        <w:rPr>
          <w:rFonts w:eastAsia="Calibri" w:cstheme="minorHAnsi"/>
          <w:b/>
          <w:bCs/>
          <w:sz w:val="24"/>
          <w:szCs w:val="24"/>
        </w:rPr>
      </w:pPr>
      <w:r w:rsidRPr="00C75502">
        <w:rPr>
          <w:rFonts w:eastAsia="Calibri" w:cstheme="minorHAnsi"/>
          <w:b/>
          <w:bCs/>
          <w:sz w:val="24"/>
          <w:szCs w:val="24"/>
        </w:rPr>
        <w:t>The City of San Diego’s Economic Development Funding Programs</w:t>
      </w:r>
      <w:r>
        <w:rPr>
          <w:rFonts w:eastAsia="Calibri" w:cstheme="minorHAnsi"/>
          <w:b/>
          <w:bCs/>
          <w:sz w:val="24"/>
          <w:szCs w:val="24"/>
        </w:rPr>
        <w:t>, Small Business Enhancement Program (SBEP)</w:t>
      </w:r>
    </w:p>
    <w:p w14:paraId="3E57C049" w14:textId="7EA5ED29" w:rsidR="00C75502" w:rsidRPr="00C75502" w:rsidRDefault="00D15D1B" w:rsidP="00C75502">
      <w:pPr>
        <w:spacing w:after="0" w:line="240" w:lineRule="auto"/>
        <w:jc w:val="both"/>
        <w:rPr>
          <w:rFonts w:eastAsia="Calibri" w:cstheme="minorHAnsi"/>
          <w:bCs/>
          <w:sz w:val="24"/>
          <w:szCs w:val="24"/>
        </w:rPr>
      </w:pPr>
      <w:hyperlink r:id="rId30" w:history="1">
        <w:r w:rsidR="00C75502" w:rsidRPr="00C75502">
          <w:rPr>
            <w:rStyle w:val="Hyperlink"/>
            <w:rFonts w:eastAsia="Calibri" w:cstheme="minorHAnsi"/>
            <w:bCs/>
            <w:sz w:val="24"/>
            <w:szCs w:val="24"/>
          </w:rPr>
          <w:t>https://www.sandiego.gov/economic-development/about/funding</w:t>
        </w:r>
      </w:hyperlink>
    </w:p>
    <w:p w14:paraId="6666E971" w14:textId="37193057" w:rsidR="00C75502" w:rsidRDefault="00C75502" w:rsidP="00C75502">
      <w:pPr>
        <w:spacing w:after="0" w:line="240" w:lineRule="auto"/>
        <w:jc w:val="both"/>
        <w:rPr>
          <w:rFonts w:eastAsia="Calibri" w:cstheme="minorHAnsi"/>
          <w:b/>
          <w:bCs/>
          <w:sz w:val="24"/>
          <w:szCs w:val="24"/>
        </w:rPr>
      </w:pPr>
    </w:p>
    <w:p w14:paraId="1C56C967" w14:textId="5C60383E" w:rsidR="00C75502" w:rsidRDefault="00C75502" w:rsidP="00C75502">
      <w:pPr>
        <w:spacing w:after="0" w:line="240" w:lineRule="auto"/>
        <w:jc w:val="both"/>
        <w:rPr>
          <w:rFonts w:eastAsia="Calibri" w:cstheme="minorHAnsi"/>
          <w:bCs/>
          <w:sz w:val="24"/>
          <w:szCs w:val="24"/>
        </w:rPr>
      </w:pPr>
      <w:r w:rsidRPr="00C75502">
        <w:rPr>
          <w:rFonts w:eastAsia="Calibri" w:cstheme="minorHAnsi"/>
          <w:bCs/>
          <w:sz w:val="24"/>
          <w:szCs w:val="24"/>
        </w:rPr>
        <w:t xml:space="preserve">The City of San Diego’s The Economic Development Funding Program covers Economic Development and Tourism Support (EDTS) and Citywide Economic Development Support (CEDS), which allocate Transient Occupancy Tax (TOT) revenue to promote San Diego as a business and tourism destination; and the Small Business Enhancement Program (SBEP), which supports small business efforts Citywide and in </w:t>
      </w:r>
      <w:proofErr w:type="spellStart"/>
      <w:r w:rsidRPr="00C75502">
        <w:rPr>
          <w:rFonts w:eastAsia="Calibri" w:cstheme="minorHAnsi"/>
          <w:bCs/>
          <w:sz w:val="24"/>
          <w:szCs w:val="24"/>
        </w:rPr>
        <w:t>Microdistricts</w:t>
      </w:r>
      <w:proofErr w:type="spellEnd"/>
      <w:r w:rsidRPr="00C75502">
        <w:rPr>
          <w:rFonts w:eastAsia="Calibri" w:cstheme="minorHAnsi"/>
          <w:bCs/>
          <w:sz w:val="24"/>
          <w:szCs w:val="24"/>
        </w:rPr>
        <w:t>.</w:t>
      </w:r>
    </w:p>
    <w:p w14:paraId="725A9D07" w14:textId="19471513" w:rsidR="00C75502" w:rsidRDefault="00C75502" w:rsidP="00C75502">
      <w:pPr>
        <w:spacing w:after="0" w:line="240" w:lineRule="auto"/>
        <w:jc w:val="both"/>
        <w:rPr>
          <w:rFonts w:eastAsia="Calibri" w:cstheme="minorHAnsi"/>
          <w:bCs/>
          <w:sz w:val="24"/>
          <w:szCs w:val="24"/>
        </w:rPr>
      </w:pPr>
    </w:p>
    <w:p w14:paraId="15D995FC" w14:textId="491391B7" w:rsidR="00181E54" w:rsidRPr="006B7C9E" w:rsidRDefault="00C75502" w:rsidP="006B5845">
      <w:pPr>
        <w:spacing w:after="0" w:line="240" w:lineRule="auto"/>
        <w:jc w:val="both"/>
        <w:rPr>
          <w:rFonts w:eastAsia="Calibri" w:cstheme="minorHAnsi"/>
          <w:bCs/>
          <w:i/>
          <w:sz w:val="24"/>
          <w:szCs w:val="24"/>
        </w:rPr>
      </w:pPr>
      <w:r w:rsidRPr="00C75502">
        <w:rPr>
          <w:rFonts w:eastAsia="Calibri" w:cstheme="minorHAnsi"/>
          <w:bCs/>
          <w:i/>
          <w:sz w:val="24"/>
          <w:szCs w:val="24"/>
        </w:rPr>
        <w:t>Meeting Focus: Learn about the City of San Diego’s Small Business Enhancement Program (SBEP), and how they support small businesses with grants.</w:t>
      </w:r>
    </w:p>
    <w:p w14:paraId="70B006AB" w14:textId="77777777" w:rsidR="00181E54" w:rsidRPr="00404E32" w:rsidRDefault="00181E54" w:rsidP="006B5845">
      <w:pPr>
        <w:spacing w:after="0" w:line="240" w:lineRule="auto"/>
        <w:jc w:val="both"/>
        <w:rPr>
          <w:rFonts w:eastAsia="Calibri" w:cstheme="minorHAnsi"/>
          <w:b/>
          <w:bCs/>
          <w:sz w:val="24"/>
          <w:szCs w:val="24"/>
        </w:rPr>
      </w:pPr>
    </w:p>
    <w:p w14:paraId="4889DCB6" w14:textId="6F141139" w:rsidR="00FA4D1A" w:rsidRPr="001B5AAA" w:rsidRDefault="00FA4D1A" w:rsidP="008D38D6">
      <w:pPr>
        <w:spacing w:after="0" w:line="240" w:lineRule="auto"/>
        <w:rPr>
          <w:rFonts w:ascii="Calibri" w:eastAsia="Calibri" w:hAnsi="Calibri" w:cs="Calibri"/>
          <w:b/>
          <w:bCs/>
          <w:i/>
          <w:u w:val="single"/>
        </w:rPr>
      </w:pPr>
    </w:p>
    <w:p w14:paraId="26A86075" w14:textId="09D7006C" w:rsidR="00927EDA" w:rsidRPr="00927EDA" w:rsidRDefault="00927EDA" w:rsidP="008D38D6">
      <w:pPr>
        <w:jc w:val="center"/>
        <w:rPr>
          <w:rFonts w:ascii="Calibri" w:eastAsia="Calibri" w:hAnsi="Calibri" w:cs="Calibri"/>
        </w:rPr>
      </w:pPr>
      <w:r w:rsidRPr="00927EDA">
        <w:rPr>
          <w:rFonts w:ascii="Calibri" w:eastAsia="Calibri" w:hAnsi="Calibri" w:cs="Calibri"/>
        </w:rPr>
        <w:t>_______________________________</w:t>
      </w:r>
    </w:p>
    <w:p w14:paraId="2489281F" w14:textId="77777777" w:rsidR="00927EDA" w:rsidRPr="00927EDA" w:rsidRDefault="00927EDA" w:rsidP="008D38D6">
      <w:pPr>
        <w:jc w:val="center"/>
        <w:rPr>
          <w:rFonts w:ascii="Calibri" w:eastAsia="Calibri" w:hAnsi="Calibri" w:cs="Calibri"/>
          <w:b/>
        </w:rPr>
      </w:pPr>
      <w:r w:rsidRPr="00927EDA">
        <w:rPr>
          <w:rFonts w:ascii="Calibri" w:eastAsia="Calibri" w:hAnsi="Calibri" w:cs="Calibri"/>
          <w:b/>
        </w:rPr>
        <w:t>Cultural Activities</w:t>
      </w:r>
    </w:p>
    <w:p w14:paraId="0D112FCC" w14:textId="77777777" w:rsidR="00A13A24" w:rsidRPr="00A13A24" w:rsidRDefault="00A13A24" w:rsidP="00A13A24">
      <w:pPr>
        <w:spacing w:after="0" w:line="240" w:lineRule="auto"/>
        <w:rPr>
          <w:rFonts w:ascii="Calibri" w:eastAsia="Calibri" w:hAnsi="Calibri" w:cs="Calibri"/>
          <w:lang w:val="es-MX"/>
        </w:rPr>
      </w:pPr>
      <w:r w:rsidRPr="00A13A24">
        <w:rPr>
          <w:rFonts w:ascii="Calibri" w:eastAsia="Calibri" w:hAnsi="Calibri" w:cs="Calibri"/>
          <w:b/>
          <w:bCs/>
          <w:lang w:val="es-MX"/>
        </w:rPr>
        <w:t>San Diego Zoo</w:t>
      </w:r>
    </w:p>
    <w:p w14:paraId="676352E3" w14:textId="77777777" w:rsidR="00A13A24" w:rsidRPr="00A13A24" w:rsidRDefault="00D15D1B" w:rsidP="00A13A24">
      <w:pPr>
        <w:spacing w:after="0" w:line="240" w:lineRule="auto"/>
        <w:rPr>
          <w:rFonts w:ascii="Calibri" w:eastAsia="Calibri" w:hAnsi="Calibri" w:cs="Calibri"/>
          <w:lang w:val="es-MX"/>
        </w:rPr>
      </w:pPr>
      <w:hyperlink r:id="rId31">
        <w:r w:rsidR="00A13A24" w:rsidRPr="00A13A24">
          <w:rPr>
            <w:rStyle w:val="Hyperlink"/>
            <w:rFonts w:ascii="Calibri" w:eastAsia="Calibri" w:hAnsi="Calibri" w:cs="Calibri"/>
            <w:color w:val="0000FF"/>
            <w:lang w:val="es-MX"/>
          </w:rPr>
          <w:t>www.sandiegozoo.org</w:t>
        </w:r>
      </w:hyperlink>
      <w:r w:rsidR="00A13A24" w:rsidRPr="00A13A24">
        <w:rPr>
          <w:rFonts w:ascii="Calibri" w:eastAsia="Calibri" w:hAnsi="Calibri" w:cs="Calibri"/>
          <w:color w:val="0000FF"/>
          <w:u w:val="single"/>
          <w:lang w:val="es-MX"/>
        </w:rPr>
        <w:t xml:space="preserve"> </w:t>
      </w:r>
    </w:p>
    <w:p w14:paraId="686FCDFE" w14:textId="77777777" w:rsidR="00A13A24" w:rsidRDefault="00A13A24" w:rsidP="00A13A24">
      <w:pPr>
        <w:spacing w:after="0" w:line="240" w:lineRule="auto"/>
        <w:rPr>
          <w:rFonts w:ascii="Calibri" w:eastAsia="Calibri" w:hAnsi="Calibri" w:cs="Calibri"/>
        </w:rPr>
      </w:pPr>
      <w:r>
        <w:rPr>
          <w:rFonts w:ascii="Calibri" w:eastAsia="Calibri" w:hAnsi="Calibri" w:cs="Calibri"/>
        </w:rPr>
        <w:t>Price: $62</w:t>
      </w:r>
      <w:r w:rsidRPr="249349EC">
        <w:rPr>
          <w:rFonts w:ascii="Calibri" w:eastAsia="Calibri" w:hAnsi="Calibri" w:cs="Calibri"/>
        </w:rPr>
        <w:t xml:space="preserve"> for one Adult Ticket</w:t>
      </w:r>
    </w:p>
    <w:p w14:paraId="243E68F5" w14:textId="77777777" w:rsidR="00A13A24" w:rsidRDefault="00A13A24" w:rsidP="00A13A24">
      <w:pPr>
        <w:spacing w:after="0" w:line="240" w:lineRule="auto"/>
        <w:rPr>
          <w:rFonts w:ascii="Calibri" w:eastAsia="Calibri" w:hAnsi="Calibri" w:cs="Calibri"/>
        </w:rPr>
      </w:pPr>
      <w:r w:rsidRPr="249349EC">
        <w:rPr>
          <w:rFonts w:ascii="Calibri" w:eastAsia="Calibri" w:hAnsi="Calibri" w:cs="Calibri"/>
        </w:rPr>
        <w:t xml:space="preserve">The 100-acre (40-hectare) Zoo is home to over 3,700 rare and endangered animals representing more than 650 species and subspecies, and a prominent botanical collection with more than 700,000 exotic plants. </w:t>
      </w:r>
      <w:r>
        <w:rPr>
          <w:rFonts w:ascii="Calibri" w:eastAsia="Calibri" w:hAnsi="Calibri" w:cs="Calibri"/>
        </w:rPr>
        <w:t>Accessibility: The zoo</w:t>
      </w:r>
      <w:r w:rsidRPr="249349EC">
        <w:rPr>
          <w:rFonts w:ascii="Calibri" w:eastAsia="Calibri" w:hAnsi="Calibri" w:cs="Calibri"/>
        </w:rPr>
        <w:t xml:space="preserve"> is located just north of downtown San Diego in Balboa Park</w:t>
      </w:r>
      <w:r>
        <w:rPr>
          <w:rFonts w:ascii="Calibri" w:eastAsia="Calibri" w:hAnsi="Calibri" w:cs="Calibri"/>
        </w:rPr>
        <w:t xml:space="preserve"> (a 5-10-minute drive from downtown). </w:t>
      </w:r>
    </w:p>
    <w:p w14:paraId="094D5720" w14:textId="77777777" w:rsidR="00A13A24" w:rsidRDefault="00A13A24" w:rsidP="00A13A24">
      <w:pPr>
        <w:spacing w:after="0" w:line="240" w:lineRule="auto"/>
        <w:rPr>
          <w:rFonts w:ascii="Calibri" w:eastAsia="Calibri" w:hAnsi="Calibri" w:cs="Calibri"/>
          <w:b/>
          <w:bCs/>
        </w:rPr>
      </w:pPr>
    </w:p>
    <w:p w14:paraId="77140B1D" w14:textId="77777777" w:rsidR="00A13A24" w:rsidRPr="002C1455" w:rsidRDefault="00A13A24" w:rsidP="00A13A24">
      <w:pPr>
        <w:spacing w:after="0" w:line="240" w:lineRule="auto"/>
        <w:rPr>
          <w:rFonts w:ascii="Calibri" w:eastAsia="Calibri" w:hAnsi="Calibri" w:cs="Calibri"/>
          <w:b/>
          <w:bCs/>
          <w:lang w:val="es-MX"/>
        </w:rPr>
      </w:pPr>
      <w:r w:rsidRPr="002C1455">
        <w:rPr>
          <w:rFonts w:ascii="Calibri" w:eastAsia="Calibri" w:hAnsi="Calibri" w:cs="Calibri"/>
          <w:b/>
          <w:bCs/>
          <w:lang w:val="es-MX"/>
        </w:rPr>
        <w:t xml:space="preserve">Chicano Park </w:t>
      </w:r>
    </w:p>
    <w:p w14:paraId="56FB42FB" w14:textId="77777777" w:rsidR="00A13A24" w:rsidRPr="006611D7" w:rsidRDefault="00D15D1B" w:rsidP="00A13A24">
      <w:pPr>
        <w:spacing w:after="0" w:line="240" w:lineRule="auto"/>
        <w:rPr>
          <w:rFonts w:ascii="Calibri" w:eastAsia="Calibri" w:hAnsi="Calibri" w:cs="Calibri"/>
          <w:bCs/>
          <w:lang w:val="es-MX"/>
        </w:rPr>
      </w:pPr>
      <w:hyperlink r:id="rId32" w:history="1">
        <w:r w:rsidR="00A13A24" w:rsidRPr="006611D7">
          <w:rPr>
            <w:rStyle w:val="Hyperlink"/>
            <w:rFonts w:ascii="Calibri" w:eastAsia="Calibri" w:hAnsi="Calibri" w:cs="Calibri"/>
            <w:bCs/>
            <w:lang w:val="es-MX"/>
          </w:rPr>
          <w:t>http://www.chicanoparksandiego.com/</w:t>
        </w:r>
      </w:hyperlink>
    </w:p>
    <w:p w14:paraId="0045834F" w14:textId="77777777" w:rsidR="00A13A24" w:rsidRDefault="00A13A24" w:rsidP="00A13A24">
      <w:pPr>
        <w:spacing w:after="0" w:line="240" w:lineRule="auto"/>
        <w:rPr>
          <w:rFonts w:ascii="Calibri" w:eastAsia="Calibri" w:hAnsi="Calibri" w:cs="Calibri"/>
          <w:bCs/>
        </w:rPr>
      </w:pPr>
      <w:r w:rsidRPr="002C1455">
        <w:rPr>
          <w:rFonts w:ascii="Calibri" w:eastAsia="Calibri" w:hAnsi="Calibri" w:cs="Calibri"/>
          <w:bCs/>
        </w:rPr>
        <w:t>Chicano Park is the geographic and emotional heart of Barrio Logan, located in Logan Heights, San Diego's oldest Mexican-American neighborhood. The park is home to the largest concentration of Chicano murals in the world with more than 80 paintings on seven acres dotted with sculpture, gardens, picnic tables and playgrounds. Throughout the year, it hosts festivals of music and Aztec dance, the biggest being Chicano Park Day held each April.</w:t>
      </w:r>
    </w:p>
    <w:p w14:paraId="05CB254D" w14:textId="77777777" w:rsidR="00A13A24" w:rsidRPr="002C1455" w:rsidRDefault="00A13A24" w:rsidP="00A13A24">
      <w:pPr>
        <w:spacing w:after="0" w:line="240" w:lineRule="auto"/>
        <w:rPr>
          <w:rFonts w:ascii="Calibri" w:eastAsia="Calibri" w:hAnsi="Calibri" w:cs="Calibri"/>
          <w:bCs/>
        </w:rPr>
      </w:pPr>
    </w:p>
    <w:p w14:paraId="5D62A5E8" w14:textId="77777777" w:rsidR="00A13A24" w:rsidRDefault="00A13A24" w:rsidP="00A13A24">
      <w:pPr>
        <w:spacing w:after="0" w:line="240" w:lineRule="auto"/>
        <w:rPr>
          <w:rFonts w:ascii="Calibri" w:eastAsia="Calibri" w:hAnsi="Calibri" w:cs="Calibri"/>
        </w:rPr>
      </w:pPr>
      <w:r w:rsidRPr="249349EC">
        <w:rPr>
          <w:rFonts w:ascii="Calibri" w:eastAsia="Calibri" w:hAnsi="Calibri" w:cs="Calibri"/>
          <w:b/>
          <w:bCs/>
        </w:rPr>
        <w:t>Harbor Cruise</w:t>
      </w:r>
    </w:p>
    <w:p w14:paraId="2C83A091" w14:textId="77777777" w:rsidR="00A13A24" w:rsidRDefault="00D15D1B" w:rsidP="00A13A24">
      <w:pPr>
        <w:spacing w:after="0" w:line="240" w:lineRule="auto"/>
        <w:rPr>
          <w:rFonts w:ascii="Calibri" w:eastAsia="Calibri" w:hAnsi="Calibri" w:cs="Calibri"/>
        </w:rPr>
      </w:pPr>
      <w:hyperlink r:id="rId33">
        <w:r w:rsidR="00A13A24" w:rsidRPr="249349EC">
          <w:rPr>
            <w:rStyle w:val="Hyperlink"/>
            <w:rFonts w:ascii="Calibri" w:eastAsia="Calibri" w:hAnsi="Calibri" w:cs="Calibri"/>
            <w:color w:val="0000FF"/>
          </w:rPr>
          <w:t>www.sdhe.com</w:t>
        </w:r>
      </w:hyperlink>
      <w:r w:rsidR="00A13A24" w:rsidRPr="249349EC">
        <w:rPr>
          <w:rFonts w:ascii="Calibri" w:eastAsia="Calibri" w:hAnsi="Calibri" w:cs="Calibri"/>
          <w:color w:val="0000FF"/>
          <w:u w:val="single"/>
        </w:rPr>
        <w:t xml:space="preserve"> </w:t>
      </w:r>
    </w:p>
    <w:p w14:paraId="50B3A1DB" w14:textId="77777777" w:rsidR="00A13A24" w:rsidRPr="005F2365" w:rsidRDefault="00A13A24" w:rsidP="00A13A24">
      <w:pPr>
        <w:spacing w:after="0" w:line="240" w:lineRule="auto"/>
        <w:rPr>
          <w:rFonts w:ascii="Calibri" w:eastAsia="Calibri" w:hAnsi="Calibri" w:cs="Calibri"/>
        </w:rPr>
      </w:pPr>
      <w:r>
        <w:rPr>
          <w:rFonts w:ascii="Calibri" w:eastAsia="Calibri" w:hAnsi="Calibri" w:cs="Calibri"/>
        </w:rPr>
        <w:t>Price: $30</w:t>
      </w:r>
      <w:r w:rsidRPr="005B3857">
        <w:rPr>
          <w:rFonts w:ascii="Calibri" w:eastAsia="Calibri" w:hAnsi="Calibri" w:cs="Calibri"/>
        </w:rPr>
        <w:t xml:space="preserve"> for one Adult Ticket for a one-hour narrated tour (sou</w:t>
      </w:r>
      <w:r>
        <w:rPr>
          <w:rFonts w:ascii="Calibri" w:eastAsia="Calibri" w:hAnsi="Calibri" w:cs="Calibri"/>
        </w:rPr>
        <w:t>th bay or north bay routes); $35</w:t>
      </w:r>
      <w:r w:rsidRPr="005B3857">
        <w:rPr>
          <w:rFonts w:ascii="Calibri" w:eastAsia="Calibri" w:hAnsi="Calibri" w:cs="Calibri"/>
        </w:rPr>
        <w:t xml:space="preserve"> for a full bay two-hour narrated tour which covers it all: ships of the Maritime Museum, Harbor and Shelter Islands, North Island Naval Air Station, the Submarine Base, as well as the Coronado Bridge, and more. The full bay tour is about 25 miles in length.</w:t>
      </w:r>
      <w:r>
        <w:rPr>
          <w:rFonts w:ascii="Calibri" w:eastAsia="Calibri" w:hAnsi="Calibri" w:cs="Calibri"/>
        </w:rPr>
        <w:t xml:space="preserve"> Accessibility: The tour begins and ends at the same location downtown along Broadway Pier. </w:t>
      </w:r>
    </w:p>
    <w:p w14:paraId="16553DD4" w14:textId="77777777" w:rsidR="00A13A24" w:rsidRDefault="00A13A24" w:rsidP="00A13A24">
      <w:pPr>
        <w:spacing w:after="0" w:line="240" w:lineRule="auto"/>
        <w:rPr>
          <w:rFonts w:ascii="Calibri" w:eastAsia="Calibri" w:hAnsi="Calibri" w:cs="Calibri"/>
          <w:b/>
          <w:bCs/>
        </w:rPr>
      </w:pPr>
    </w:p>
    <w:p w14:paraId="5F31BDBD" w14:textId="77777777" w:rsidR="00A13A24" w:rsidRDefault="00A13A24" w:rsidP="00A13A24">
      <w:pPr>
        <w:spacing w:after="0" w:line="240" w:lineRule="auto"/>
        <w:rPr>
          <w:rFonts w:ascii="Calibri" w:eastAsia="Calibri" w:hAnsi="Calibri" w:cs="Calibri"/>
        </w:rPr>
      </w:pPr>
      <w:r w:rsidRPr="249349EC">
        <w:rPr>
          <w:rFonts w:ascii="Calibri" w:eastAsia="Calibri" w:hAnsi="Calibri" w:cs="Calibri"/>
          <w:b/>
          <w:bCs/>
        </w:rPr>
        <w:t>Old Town Trolley Tour</w:t>
      </w:r>
    </w:p>
    <w:p w14:paraId="1248DFB1" w14:textId="77777777" w:rsidR="00A13A24" w:rsidRDefault="00D15D1B" w:rsidP="00A13A24">
      <w:pPr>
        <w:spacing w:after="0" w:line="240" w:lineRule="auto"/>
        <w:rPr>
          <w:rFonts w:ascii="Calibri" w:eastAsia="Calibri" w:hAnsi="Calibri" w:cs="Calibri"/>
          <w:color w:val="0000FF"/>
          <w:u w:val="single"/>
        </w:rPr>
      </w:pPr>
      <w:hyperlink r:id="rId34">
        <w:r w:rsidR="00A13A24" w:rsidRPr="249349EC">
          <w:rPr>
            <w:rStyle w:val="Hyperlink"/>
            <w:rFonts w:ascii="Calibri" w:eastAsia="Calibri" w:hAnsi="Calibri" w:cs="Calibri"/>
            <w:color w:val="0000FF"/>
          </w:rPr>
          <w:t>www.trolleytours.com/san-diego</w:t>
        </w:r>
      </w:hyperlink>
      <w:r w:rsidR="00A13A24" w:rsidRPr="249349EC">
        <w:rPr>
          <w:rFonts w:ascii="Calibri" w:eastAsia="Calibri" w:hAnsi="Calibri" w:cs="Calibri"/>
          <w:color w:val="0000FF"/>
          <w:u w:val="single"/>
        </w:rPr>
        <w:t xml:space="preserve"> </w:t>
      </w:r>
    </w:p>
    <w:p w14:paraId="10BA4F96" w14:textId="77777777" w:rsidR="00A13A24" w:rsidRDefault="00D15D1B" w:rsidP="00A13A24">
      <w:pPr>
        <w:spacing w:after="0" w:line="240" w:lineRule="auto"/>
        <w:rPr>
          <w:rFonts w:ascii="Calibri" w:eastAsia="Calibri" w:hAnsi="Calibri" w:cs="Calibri"/>
        </w:rPr>
      </w:pPr>
      <w:hyperlink r:id="rId35">
        <w:r w:rsidR="00A13A24" w:rsidRPr="249349EC">
          <w:rPr>
            <w:rStyle w:val="Hyperlink"/>
            <w:rFonts w:ascii="Calibri" w:eastAsia="Calibri" w:hAnsi="Calibri" w:cs="Calibri"/>
            <w:color w:val="0000FF"/>
          </w:rPr>
          <w:t>www.oldtownsandiegoguide.com</w:t>
        </w:r>
      </w:hyperlink>
    </w:p>
    <w:p w14:paraId="568BEF81" w14:textId="77777777" w:rsidR="00A13A24" w:rsidRDefault="00A13A24" w:rsidP="00A13A24">
      <w:pPr>
        <w:spacing w:after="0" w:line="240" w:lineRule="auto"/>
        <w:rPr>
          <w:rFonts w:ascii="Calibri" w:eastAsia="Calibri" w:hAnsi="Calibri" w:cs="Calibri"/>
        </w:rPr>
      </w:pPr>
      <w:r w:rsidRPr="249349EC">
        <w:rPr>
          <w:rFonts w:ascii="Calibri" w:eastAsia="Calibri" w:hAnsi="Calibri" w:cs="Calibri"/>
        </w:rPr>
        <w:t>Price: $</w:t>
      </w:r>
      <w:r>
        <w:rPr>
          <w:rFonts w:ascii="Calibri" w:eastAsia="Calibri" w:hAnsi="Calibri" w:cs="Calibri"/>
        </w:rPr>
        <w:t>44</w:t>
      </w:r>
      <w:r w:rsidRPr="249349EC">
        <w:rPr>
          <w:rFonts w:ascii="Calibri" w:eastAsia="Calibri" w:hAnsi="Calibri" w:cs="Calibri"/>
        </w:rPr>
        <w:t xml:space="preserve"> for </w:t>
      </w:r>
      <w:r>
        <w:rPr>
          <w:rFonts w:ascii="Calibri" w:eastAsia="Calibri" w:hAnsi="Calibri" w:cs="Calibri"/>
        </w:rPr>
        <w:t>a 1-Day</w:t>
      </w:r>
      <w:r w:rsidRPr="249349EC">
        <w:rPr>
          <w:rFonts w:ascii="Calibri" w:eastAsia="Calibri" w:hAnsi="Calibri" w:cs="Calibri"/>
        </w:rPr>
        <w:t xml:space="preserve"> Adult Ticket</w:t>
      </w:r>
      <w:r w:rsidRPr="00E52ADF">
        <w:t xml:space="preserve"> </w:t>
      </w:r>
      <w:r w:rsidRPr="00E52ADF">
        <w:rPr>
          <w:rFonts w:ascii="Calibri" w:eastAsia="Calibri" w:hAnsi="Calibri" w:cs="Calibri"/>
        </w:rPr>
        <w:t>(discounted when purchased on-line)</w:t>
      </w:r>
    </w:p>
    <w:p w14:paraId="517002AD" w14:textId="77777777" w:rsidR="00A13A24" w:rsidRDefault="00A13A24" w:rsidP="00A13A24">
      <w:pPr>
        <w:spacing w:after="0" w:line="240" w:lineRule="auto"/>
        <w:rPr>
          <w:rFonts w:ascii="Calibri" w:eastAsia="Calibri" w:hAnsi="Calibri" w:cs="Calibri"/>
        </w:rPr>
      </w:pPr>
      <w:r w:rsidRPr="249349EC">
        <w:rPr>
          <w:rFonts w:ascii="Calibri" w:eastAsia="Calibri" w:hAnsi="Calibri" w:cs="Calibri"/>
        </w:rPr>
        <w:t xml:space="preserve">For </w:t>
      </w:r>
      <w:r>
        <w:rPr>
          <w:rFonts w:ascii="Calibri" w:eastAsia="Calibri" w:hAnsi="Calibri" w:cs="Calibri"/>
        </w:rPr>
        <w:t>30</w:t>
      </w:r>
      <w:r w:rsidRPr="249349EC">
        <w:rPr>
          <w:rFonts w:ascii="Calibri" w:eastAsia="Calibri" w:hAnsi="Calibri" w:cs="Calibri"/>
        </w:rPr>
        <w:t xml:space="preserve"> years, Old Town Trolley Tours has been providing sightseeing tours</w:t>
      </w:r>
      <w:r>
        <w:rPr>
          <w:rFonts w:ascii="Calibri" w:eastAsia="Calibri" w:hAnsi="Calibri" w:cs="Calibri"/>
        </w:rPr>
        <w:t>,</w:t>
      </w:r>
      <w:r w:rsidRPr="249349EC">
        <w:rPr>
          <w:rFonts w:ascii="Calibri" w:eastAsia="Calibri" w:hAnsi="Calibri" w:cs="Calibri"/>
        </w:rPr>
        <w:t xml:space="preserve"> highlighting the best San Diego attractions.</w:t>
      </w:r>
      <w:r w:rsidRPr="004008B8">
        <w:t xml:space="preserve"> </w:t>
      </w:r>
      <w:r>
        <w:rPr>
          <w:rFonts w:ascii="Calibri" w:eastAsia="Calibri" w:hAnsi="Calibri" w:cs="Calibri"/>
        </w:rPr>
        <w:t>The Tours are</w:t>
      </w:r>
      <w:r w:rsidRPr="004008B8">
        <w:rPr>
          <w:rFonts w:ascii="Calibri" w:eastAsia="Calibri" w:hAnsi="Calibri" w:cs="Calibri"/>
        </w:rPr>
        <w:t xml:space="preserve"> designed so that you can hop on and off the trolley and explore on your own at any time</w:t>
      </w:r>
      <w:r>
        <w:rPr>
          <w:rFonts w:ascii="Calibri" w:eastAsia="Calibri" w:hAnsi="Calibri" w:cs="Calibri"/>
        </w:rPr>
        <w:t xml:space="preserve"> throughout the day. Hours of operation are generally 8:50am – 5:00pm, with later hours in the Spring and Summer</w:t>
      </w:r>
      <w:r w:rsidRPr="004008B8">
        <w:rPr>
          <w:rFonts w:ascii="Calibri" w:eastAsia="Calibri" w:hAnsi="Calibri" w:cs="Calibri"/>
        </w:rPr>
        <w:t xml:space="preserve">. </w:t>
      </w:r>
      <w:r>
        <w:rPr>
          <w:rFonts w:ascii="Calibri" w:eastAsia="Calibri" w:hAnsi="Calibri" w:cs="Calibri"/>
        </w:rPr>
        <w:t>The</w:t>
      </w:r>
      <w:r w:rsidRPr="004008B8">
        <w:rPr>
          <w:rFonts w:ascii="Calibri" w:eastAsia="Calibri" w:hAnsi="Calibri" w:cs="Calibri"/>
        </w:rPr>
        <w:t xml:space="preserve"> fleet of orange and green trolleys travel frequently throughout San Diego and over the iconic San Diego-Coronado Bridge to Coronado on a continuous 25-mile loop visiting 10 neighborhoods with 10 destination stops.</w:t>
      </w:r>
      <w:r>
        <w:rPr>
          <w:rFonts w:ascii="Calibri" w:eastAsia="Calibri" w:hAnsi="Calibri" w:cs="Calibri"/>
        </w:rPr>
        <w:t xml:space="preserve"> </w:t>
      </w:r>
    </w:p>
    <w:p w14:paraId="51238661" w14:textId="77777777" w:rsidR="00A13A24" w:rsidRDefault="00A13A24" w:rsidP="00A13A24">
      <w:pPr>
        <w:spacing w:after="0" w:line="240" w:lineRule="auto"/>
        <w:rPr>
          <w:rFonts w:ascii="Calibri" w:eastAsia="Calibri" w:hAnsi="Calibri" w:cs="Calibri"/>
          <w:b/>
          <w:bCs/>
        </w:rPr>
      </w:pPr>
    </w:p>
    <w:p w14:paraId="5AE727C7" w14:textId="77777777" w:rsidR="00A13A24" w:rsidRDefault="00A13A24" w:rsidP="00A13A24">
      <w:pPr>
        <w:spacing w:after="0" w:line="240" w:lineRule="auto"/>
        <w:rPr>
          <w:rFonts w:ascii="Calibri" w:eastAsia="Calibri" w:hAnsi="Calibri" w:cs="Calibri"/>
        </w:rPr>
      </w:pPr>
      <w:r w:rsidRPr="249349EC">
        <w:rPr>
          <w:rFonts w:ascii="Calibri" w:eastAsia="Calibri" w:hAnsi="Calibri" w:cs="Calibri"/>
          <w:b/>
          <w:bCs/>
        </w:rPr>
        <w:t>USS Midway Museum</w:t>
      </w:r>
      <w:r w:rsidRPr="249349EC">
        <w:rPr>
          <w:rFonts w:ascii="Calibri" w:eastAsia="Calibri" w:hAnsi="Calibri" w:cs="Calibri"/>
        </w:rPr>
        <w:t xml:space="preserve"> </w:t>
      </w:r>
    </w:p>
    <w:p w14:paraId="70EDF6C0" w14:textId="77777777" w:rsidR="00A13A24" w:rsidRPr="004008B8" w:rsidRDefault="00D15D1B" w:rsidP="00A13A24">
      <w:pPr>
        <w:spacing w:after="0" w:line="240" w:lineRule="auto"/>
        <w:ind w:left="2160" w:hanging="2160"/>
        <w:rPr>
          <w:rFonts w:ascii="Calibri" w:eastAsia="Calibri" w:hAnsi="Calibri" w:cs="Calibri"/>
          <w:color w:val="0000FF"/>
          <w:u w:val="single"/>
        </w:rPr>
      </w:pPr>
      <w:hyperlink r:id="rId36">
        <w:r w:rsidR="00A13A24" w:rsidRPr="249349EC">
          <w:rPr>
            <w:rStyle w:val="Hyperlink"/>
            <w:rFonts w:ascii="Calibri" w:eastAsia="Calibri" w:hAnsi="Calibri" w:cs="Calibri"/>
            <w:color w:val="0000FF"/>
          </w:rPr>
          <w:t>www.midway.org</w:t>
        </w:r>
      </w:hyperlink>
      <w:r w:rsidR="00A13A24" w:rsidRPr="249349EC">
        <w:rPr>
          <w:rFonts w:ascii="Calibri" w:eastAsia="Calibri" w:hAnsi="Calibri" w:cs="Calibri"/>
          <w:color w:val="0000FF"/>
          <w:u w:val="single"/>
        </w:rPr>
        <w:t xml:space="preserve"> </w:t>
      </w:r>
    </w:p>
    <w:p w14:paraId="74200E72" w14:textId="77777777" w:rsidR="00A13A24" w:rsidRDefault="00A13A24" w:rsidP="00A13A24">
      <w:pPr>
        <w:spacing w:after="0" w:line="240" w:lineRule="auto"/>
        <w:rPr>
          <w:rFonts w:ascii="Calibri" w:eastAsia="Calibri" w:hAnsi="Calibri" w:cs="Calibri"/>
        </w:rPr>
      </w:pPr>
      <w:r>
        <w:rPr>
          <w:rFonts w:ascii="Calibri" w:eastAsia="Calibri" w:hAnsi="Calibri" w:cs="Calibri"/>
        </w:rPr>
        <w:t xml:space="preserve">Price: $26 for one Adult General Admission Ticket ($1 discount when purchased on-line). </w:t>
      </w:r>
    </w:p>
    <w:p w14:paraId="0CD71E6F" w14:textId="77777777" w:rsidR="00A13A24" w:rsidRDefault="00A13A24" w:rsidP="00A13A24">
      <w:pPr>
        <w:spacing w:after="0" w:line="240" w:lineRule="auto"/>
        <w:rPr>
          <w:rFonts w:ascii="Calibri" w:eastAsia="Calibri" w:hAnsi="Calibri" w:cs="Calibri"/>
        </w:rPr>
      </w:pPr>
      <w:r w:rsidRPr="249349EC">
        <w:rPr>
          <w:rFonts w:ascii="Calibri" w:eastAsia="Calibri" w:hAnsi="Calibri" w:cs="Calibri"/>
        </w:rPr>
        <w:t xml:space="preserve">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w:t>
      </w:r>
      <w:r>
        <w:rPr>
          <w:rFonts w:ascii="Calibri" w:eastAsia="Calibri" w:hAnsi="Calibri" w:cs="Calibri"/>
        </w:rPr>
        <w:t>30</w:t>
      </w:r>
      <w:r w:rsidRPr="249349EC">
        <w:rPr>
          <w:rFonts w:ascii="Calibri" w:eastAsia="Calibri" w:hAnsi="Calibri" w:cs="Calibri"/>
        </w:rPr>
        <w:t xml:space="preserve"> restored aircraft. The self-guided audio tour, narrated by Midway sailors, brings the carrier's history to life.</w:t>
      </w:r>
      <w:r w:rsidRPr="006B0A7C">
        <w:t xml:space="preserve"> </w:t>
      </w:r>
      <w:r w:rsidRPr="006B0A7C">
        <w:rPr>
          <w:rFonts w:ascii="Calibri" w:eastAsia="Calibri" w:hAnsi="Calibri" w:cs="Calibri"/>
        </w:rPr>
        <w:t>Operating Hours: 10am – 5pm (Last admission at 4pm).</w:t>
      </w:r>
      <w:r>
        <w:rPr>
          <w:rFonts w:ascii="Calibri" w:eastAsia="Calibri" w:hAnsi="Calibri" w:cs="Calibri"/>
        </w:rPr>
        <w:t xml:space="preserve"> Accessibility: The museum is located downtown alongside Navy Pier. </w:t>
      </w:r>
    </w:p>
    <w:p w14:paraId="33B734E8" w14:textId="77777777" w:rsidR="00A13A24" w:rsidRDefault="00A13A24" w:rsidP="00A13A24">
      <w:pPr>
        <w:spacing w:after="0" w:line="240" w:lineRule="auto"/>
        <w:rPr>
          <w:rFonts w:ascii="Calibri" w:eastAsia="Calibri" w:hAnsi="Calibri" w:cs="Calibri"/>
        </w:rPr>
      </w:pPr>
    </w:p>
    <w:p w14:paraId="1675850C" w14:textId="77777777" w:rsidR="00A13A24" w:rsidRPr="00135D95" w:rsidRDefault="00A13A24" w:rsidP="00A13A24">
      <w:pPr>
        <w:spacing w:after="0" w:line="240" w:lineRule="auto"/>
        <w:rPr>
          <w:rFonts w:ascii="Calibri" w:eastAsia="Calibri" w:hAnsi="Calibri" w:cs="Calibri"/>
          <w:b/>
        </w:rPr>
      </w:pPr>
      <w:r w:rsidRPr="00135D95">
        <w:rPr>
          <w:rFonts w:ascii="Calibri" w:eastAsia="Calibri" w:hAnsi="Calibri" w:cs="Calibri"/>
          <w:b/>
        </w:rPr>
        <w:t xml:space="preserve">Border Field State Park </w:t>
      </w:r>
      <w:r>
        <w:rPr>
          <w:rFonts w:ascii="Calibri" w:eastAsia="Calibri" w:hAnsi="Calibri" w:cs="Calibri"/>
          <w:b/>
        </w:rPr>
        <w:t>&amp; Friendship Park</w:t>
      </w:r>
    </w:p>
    <w:p w14:paraId="357DCBE4" w14:textId="77777777" w:rsidR="00A13A24" w:rsidRDefault="00D15D1B" w:rsidP="00A13A24">
      <w:pPr>
        <w:spacing w:after="0" w:line="240" w:lineRule="auto"/>
        <w:rPr>
          <w:rFonts w:ascii="Calibri" w:eastAsia="Calibri" w:hAnsi="Calibri" w:cs="Calibri"/>
        </w:rPr>
      </w:pPr>
      <w:hyperlink r:id="rId37" w:history="1">
        <w:r w:rsidR="00A13A24" w:rsidRPr="00B8220D">
          <w:rPr>
            <w:rStyle w:val="Hyperlink"/>
            <w:rFonts w:ascii="Calibri" w:eastAsia="Calibri" w:hAnsi="Calibri" w:cs="Calibri"/>
          </w:rPr>
          <w:t>https://www.parks.ca.gov/?page_id=664</w:t>
        </w:r>
      </w:hyperlink>
    </w:p>
    <w:p w14:paraId="3603BBF3" w14:textId="77777777" w:rsidR="00A13A24" w:rsidRDefault="00D15D1B" w:rsidP="00A13A24">
      <w:pPr>
        <w:spacing w:after="0" w:line="240" w:lineRule="auto"/>
        <w:rPr>
          <w:rFonts w:ascii="Calibri" w:eastAsia="Calibri" w:hAnsi="Calibri" w:cs="Calibri"/>
        </w:rPr>
      </w:pPr>
      <w:hyperlink r:id="rId38" w:history="1">
        <w:r w:rsidR="00A13A24" w:rsidRPr="00B8220D">
          <w:rPr>
            <w:rStyle w:val="Hyperlink"/>
            <w:rFonts w:ascii="Calibri" w:eastAsia="Calibri" w:hAnsi="Calibri" w:cs="Calibri"/>
          </w:rPr>
          <w:t>https://www.friendshippark.org/</w:t>
        </w:r>
      </w:hyperlink>
    </w:p>
    <w:p w14:paraId="484E361D" w14:textId="77777777" w:rsidR="00A13A24" w:rsidRPr="00135D95" w:rsidRDefault="00A13A24" w:rsidP="00A13A24">
      <w:pPr>
        <w:spacing w:after="0" w:line="240" w:lineRule="auto"/>
        <w:rPr>
          <w:rFonts w:ascii="Calibri" w:eastAsia="Calibri" w:hAnsi="Calibri" w:cs="Calibri"/>
        </w:rPr>
      </w:pPr>
      <w:r w:rsidRPr="00135D95">
        <w:rPr>
          <w:rFonts w:ascii="Calibri" w:eastAsia="Calibri" w:hAnsi="Calibri" w:cs="Calibri"/>
        </w:rPr>
        <w:t>Located within the Tijuana River National Estuarine Research Reserve, Border Field State Park sits in the very southwestern corner of the United States, 15 miles south of San Diego. This important wildlife habitat, comprised of sand dunes and salt marshes, gives refuge to critically threatened and endangered birds such as the Western Snowy Plover, the California Least Tern, and the Light-footed Ridgway's Rail.</w:t>
      </w:r>
      <w:r>
        <w:rPr>
          <w:rFonts w:ascii="Calibri" w:eastAsia="Calibri" w:hAnsi="Calibri" w:cs="Calibri"/>
        </w:rPr>
        <w:t xml:space="preserve"> </w:t>
      </w:r>
      <w:r w:rsidRPr="00135D95">
        <w:rPr>
          <w:rFonts w:ascii="Calibri" w:eastAsia="Calibri" w:hAnsi="Calibri" w:cs="Calibri"/>
        </w:rPr>
        <w:t>Friendship Park is a binational park located at the western end of the US-Mexico border. For generations people have gathered here to meet up with friends and family "across the line."</w:t>
      </w:r>
    </w:p>
    <w:p w14:paraId="7B7ED265" w14:textId="77777777" w:rsidR="00A13A24" w:rsidRDefault="00A13A24" w:rsidP="00A13A24">
      <w:pPr>
        <w:spacing w:after="0" w:line="240" w:lineRule="auto"/>
        <w:rPr>
          <w:rFonts w:ascii="Calibri" w:eastAsia="Calibri" w:hAnsi="Calibri" w:cs="Calibri"/>
          <w:b/>
          <w:bCs/>
        </w:rPr>
      </w:pPr>
    </w:p>
    <w:p w14:paraId="4B5A610E" w14:textId="77777777" w:rsidR="00A13A24" w:rsidRDefault="00A13A24" w:rsidP="00A13A24">
      <w:pPr>
        <w:spacing w:after="0" w:line="240" w:lineRule="auto"/>
        <w:rPr>
          <w:rFonts w:ascii="Calibri" w:eastAsia="Calibri" w:hAnsi="Calibri" w:cs="Calibri"/>
        </w:rPr>
      </w:pPr>
      <w:r w:rsidRPr="249349EC">
        <w:rPr>
          <w:rFonts w:ascii="Calibri" w:eastAsia="Calibri" w:hAnsi="Calibri" w:cs="Calibri"/>
          <w:b/>
          <w:bCs/>
        </w:rPr>
        <w:t>Balboa Park</w:t>
      </w:r>
    </w:p>
    <w:p w14:paraId="654A335F" w14:textId="77777777" w:rsidR="00A13A24" w:rsidRDefault="00D15D1B" w:rsidP="00A13A24">
      <w:pPr>
        <w:spacing w:after="0" w:line="240" w:lineRule="auto"/>
        <w:rPr>
          <w:rFonts w:ascii="Calibri" w:eastAsia="Calibri" w:hAnsi="Calibri" w:cs="Calibri"/>
        </w:rPr>
      </w:pPr>
      <w:hyperlink r:id="rId39">
        <w:r w:rsidR="00A13A24" w:rsidRPr="249349EC">
          <w:rPr>
            <w:rStyle w:val="Hyperlink"/>
            <w:rFonts w:ascii="Calibri" w:eastAsia="Calibri" w:hAnsi="Calibri" w:cs="Calibri"/>
            <w:color w:val="0000FF"/>
          </w:rPr>
          <w:t>www.balboapark.org</w:t>
        </w:r>
      </w:hyperlink>
      <w:r w:rsidR="00A13A24" w:rsidRPr="249349EC">
        <w:rPr>
          <w:rFonts w:ascii="Calibri" w:eastAsia="Calibri" w:hAnsi="Calibri" w:cs="Calibri"/>
          <w:color w:val="0000FF"/>
          <w:u w:val="single"/>
        </w:rPr>
        <w:t xml:space="preserve"> </w:t>
      </w:r>
    </w:p>
    <w:p w14:paraId="6AA1A2D1" w14:textId="77777777" w:rsidR="00A13A24" w:rsidRDefault="00A13A24" w:rsidP="00A13A24">
      <w:pPr>
        <w:spacing w:after="0" w:line="240" w:lineRule="auto"/>
        <w:rPr>
          <w:rFonts w:ascii="Calibri" w:eastAsia="Calibri" w:hAnsi="Calibri" w:cs="Calibri"/>
        </w:rPr>
      </w:pPr>
      <w:r>
        <w:rPr>
          <w:rFonts w:ascii="Calibri" w:eastAsia="Calibri" w:hAnsi="Calibri" w:cs="Calibri"/>
        </w:rPr>
        <w:t>Home to 17</w:t>
      </w:r>
      <w:r w:rsidRPr="249349EC">
        <w:rPr>
          <w:rFonts w:ascii="Calibri" w:eastAsia="Calibri" w:hAnsi="Calibri" w:cs="Calibri"/>
        </w:rPr>
        <w:t xml:space="preserve"> major museums</w:t>
      </w:r>
      <w:r>
        <w:rPr>
          <w:rFonts w:ascii="Calibri" w:eastAsia="Calibri" w:hAnsi="Calibri" w:cs="Calibri"/>
        </w:rPr>
        <w:t xml:space="preserve"> and cultural institutions</w:t>
      </w:r>
      <w:r w:rsidRPr="249349EC">
        <w:rPr>
          <w:rFonts w:ascii="Calibri" w:eastAsia="Calibri" w:hAnsi="Calibri" w:cs="Calibri"/>
        </w:rPr>
        <w:t>, renowned performing arts venues, beautiful gardens and the San Diego Zoo, Balboa Park has an ever-changing calendar of museum exhibitions, plays, musicals, concerts, and classes—all in the beautiful and timeless setting of this must-see San Diego attraction.</w:t>
      </w:r>
      <w:r>
        <w:rPr>
          <w:rFonts w:ascii="Calibri" w:eastAsia="Calibri" w:hAnsi="Calibri" w:cs="Calibri"/>
        </w:rPr>
        <w:t xml:space="preserve"> Accessibility: Balboa Park is conveniently located just north of downtown San Diego </w:t>
      </w:r>
      <w:r w:rsidRPr="00C67F69">
        <w:rPr>
          <w:rFonts w:ascii="Calibri" w:eastAsia="Calibri" w:hAnsi="Calibri" w:cs="Calibri"/>
        </w:rPr>
        <w:t>(a 5-10-minute drive</w:t>
      </w:r>
      <w:r>
        <w:rPr>
          <w:rFonts w:ascii="Calibri" w:eastAsia="Calibri" w:hAnsi="Calibri" w:cs="Calibri"/>
        </w:rPr>
        <w:t xml:space="preserve"> from downtown</w:t>
      </w:r>
      <w:r w:rsidRPr="00C67F69">
        <w:rPr>
          <w:rFonts w:ascii="Calibri" w:eastAsia="Calibri" w:hAnsi="Calibri" w:cs="Calibri"/>
        </w:rPr>
        <w:t>)</w:t>
      </w:r>
      <w:r>
        <w:rPr>
          <w:rFonts w:ascii="Calibri" w:eastAsia="Calibri" w:hAnsi="Calibri" w:cs="Calibri"/>
        </w:rPr>
        <w:t>.</w:t>
      </w:r>
    </w:p>
    <w:p w14:paraId="55F02DED" w14:textId="77777777" w:rsidR="00A13A24" w:rsidRDefault="00A13A24" w:rsidP="00A13A24">
      <w:pPr>
        <w:spacing w:after="0" w:line="240" w:lineRule="auto"/>
        <w:rPr>
          <w:rFonts w:ascii="Calibri" w:eastAsia="Calibri" w:hAnsi="Calibri" w:cs="Calibri"/>
          <w:b/>
          <w:bCs/>
        </w:rPr>
      </w:pPr>
    </w:p>
    <w:p w14:paraId="7A1EBC8E" w14:textId="77777777" w:rsidR="00A13A24" w:rsidRDefault="00A13A24" w:rsidP="00A13A24">
      <w:pPr>
        <w:spacing w:after="0" w:line="240" w:lineRule="auto"/>
        <w:rPr>
          <w:rFonts w:ascii="Calibri" w:eastAsia="Calibri" w:hAnsi="Calibri" w:cs="Calibri"/>
        </w:rPr>
      </w:pPr>
      <w:r w:rsidRPr="249349EC">
        <w:rPr>
          <w:rFonts w:ascii="Calibri" w:eastAsia="Calibri" w:hAnsi="Calibri" w:cs="Calibri"/>
          <w:b/>
          <w:bCs/>
        </w:rPr>
        <w:t>Coronado</w:t>
      </w:r>
    </w:p>
    <w:p w14:paraId="08347D2A" w14:textId="77777777" w:rsidR="00A13A24" w:rsidRDefault="00D15D1B" w:rsidP="00A13A24">
      <w:pPr>
        <w:spacing w:after="0" w:line="240" w:lineRule="auto"/>
        <w:rPr>
          <w:rFonts w:ascii="Calibri" w:eastAsia="Calibri" w:hAnsi="Calibri" w:cs="Calibri"/>
        </w:rPr>
      </w:pPr>
      <w:hyperlink r:id="rId40" w:history="1">
        <w:r w:rsidR="00A13A24" w:rsidRPr="00623703">
          <w:rPr>
            <w:rStyle w:val="Hyperlink"/>
            <w:rFonts w:ascii="Calibri" w:eastAsia="Calibri" w:hAnsi="Calibri" w:cs="Calibri"/>
          </w:rPr>
          <w:t>http://coronadovisitorcenter.com</w:t>
        </w:r>
      </w:hyperlink>
      <w:r w:rsidR="00A13A24">
        <w:rPr>
          <w:rFonts w:ascii="Calibri" w:eastAsia="Calibri" w:hAnsi="Calibri" w:cs="Calibri"/>
        </w:rPr>
        <w:t xml:space="preserve"> </w:t>
      </w:r>
    </w:p>
    <w:p w14:paraId="60B2652F" w14:textId="77777777" w:rsidR="00A13A24" w:rsidRDefault="00D15D1B" w:rsidP="00A13A24">
      <w:pPr>
        <w:spacing w:after="0" w:line="240" w:lineRule="auto"/>
        <w:rPr>
          <w:rFonts w:ascii="Calibri" w:eastAsia="Calibri" w:hAnsi="Calibri" w:cs="Calibri"/>
        </w:rPr>
      </w:pPr>
      <w:hyperlink r:id="rId41" w:history="1">
        <w:r w:rsidR="00A13A24" w:rsidRPr="00623703">
          <w:rPr>
            <w:rStyle w:val="Hyperlink"/>
            <w:rFonts w:ascii="Calibri" w:eastAsia="Calibri" w:hAnsi="Calibri" w:cs="Calibri"/>
          </w:rPr>
          <w:t>https://www.sandiego.org/explore/things-to-do/beaches-bays/coronado.aspx</w:t>
        </w:r>
      </w:hyperlink>
      <w:r w:rsidR="00A13A24">
        <w:rPr>
          <w:rFonts w:ascii="Calibri" w:eastAsia="Calibri" w:hAnsi="Calibri" w:cs="Calibri"/>
        </w:rPr>
        <w:t xml:space="preserve"> </w:t>
      </w:r>
    </w:p>
    <w:p w14:paraId="36E0AD5E" w14:textId="77777777" w:rsidR="00A13A24" w:rsidRPr="00C67F69" w:rsidRDefault="00A13A24" w:rsidP="00A13A24">
      <w:pPr>
        <w:spacing w:after="0" w:line="240" w:lineRule="auto"/>
        <w:rPr>
          <w:rFonts w:ascii="Calibri" w:eastAsia="Calibri" w:hAnsi="Calibri" w:cs="Calibri"/>
        </w:rPr>
      </w:pPr>
      <w:r w:rsidRPr="002578BA">
        <w:rPr>
          <w:rFonts w:ascii="Calibri" w:eastAsia="Calibri" w:hAnsi="Calibri" w:cs="Calibri"/>
        </w:rPr>
        <w:t xml:space="preserve">A drive across the 200-foot tall Coronado Bridge treats you to one of the best views in all of San Diego, as you descend upon the charming and picturesque oceanfront community of Coronado. </w:t>
      </w:r>
      <w:r w:rsidRPr="00CF7993">
        <w:rPr>
          <w:rFonts w:ascii="Calibri" w:eastAsia="Calibri" w:hAnsi="Calibri" w:cs="Calibri"/>
        </w:rPr>
        <w:t xml:space="preserve">Consistently voted </w:t>
      </w:r>
      <w:r>
        <w:rPr>
          <w:rFonts w:ascii="Calibri" w:eastAsia="Calibri" w:hAnsi="Calibri" w:cs="Calibri"/>
        </w:rPr>
        <w:t>among</w:t>
      </w:r>
      <w:r w:rsidRPr="00CF7993">
        <w:rPr>
          <w:rFonts w:ascii="Calibri" w:eastAsia="Calibri" w:hAnsi="Calibri" w:cs="Calibri"/>
        </w:rPr>
        <w:t xml:space="preserve"> America’s finest beaches by The Travel Channel, Coronado’s beaches glisten year around due to the mineral Mica in the sand, while gentle waves caress the shoreline. </w:t>
      </w:r>
      <w:r w:rsidRPr="002578BA">
        <w:rPr>
          <w:rFonts w:ascii="Calibri" w:eastAsia="Calibri" w:hAnsi="Calibri" w:cs="Calibri"/>
        </w:rPr>
        <w:t>Coronado Central Beach runs along Ocean Bo</w:t>
      </w:r>
      <w:r>
        <w:rPr>
          <w:rFonts w:ascii="Calibri" w:eastAsia="Calibri" w:hAnsi="Calibri" w:cs="Calibri"/>
        </w:rPr>
        <w:t>ulevard with a backdrop</w:t>
      </w:r>
      <w:r w:rsidRPr="002578BA">
        <w:rPr>
          <w:rFonts w:ascii="Calibri" w:eastAsia="Calibri" w:hAnsi="Calibri" w:cs="Calibri"/>
        </w:rPr>
        <w:t xml:space="preserve"> of fine homes and mansions and the Hotel del Coronado at the southern end</w:t>
      </w:r>
      <w:r>
        <w:rPr>
          <w:rFonts w:ascii="Calibri" w:eastAsia="Calibri" w:hAnsi="Calibri" w:cs="Calibri"/>
        </w:rPr>
        <w:t xml:space="preserve">. Accessibility: </w:t>
      </w:r>
      <w:r w:rsidRPr="002578BA">
        <w:rPr>
          <w:rFonts w:ascii="Calibri" w:eastAsia="Calibri" w:hAnsi="Calibri" w:cs="Calibri"/>
        </w:rPr>
        <w:t>Coronado is a popular stop on the Old Town Trolley Tour and can be accessed from Downtown using the Coronado Ferry or a water taxi.</w:t>
      </w:r>
      <w:r w:rsidRPr="00C67F69">
        <w:t xml:space="preserve"> </w:t>
      </w:r>
      <w:r>
        <w:rPr>
          <w:rFonts w:ascii="Calibri" w:eastAsia="Calibri" w:hAnsi="Calibri" w:cs="Calibri"/>
        </w:rPr>
        <w:t>Coronado is a</w:t>
      </w:r>
      <w:r w:rsidRPr="00C67F69">
        <w:rPr>
          <w:rFonts w:ascii="Calibri" w:eastAsia="Calibri" w:hAnsi="Calibri" w:cs="Calibri"/>
        </w:rPr>
        <w:t xml:space="preserve"> 15-20-minute drive from downtown.</w:t>
      </w:r>
    </w:p>
    <w:p w14:paraId="6467BB33" w14:textId="77777777" w:rsidR="00A13A24" w:rsidRDefault="00A13A24" w:rsidP="00A13A24">
      <w:pPr>
        <w:spacing w:after="0" w:line="240" w:lineRule="auto"/>
        <w:rPr>
          <w:rFonts w:ascii="Calibri" w:eastAsia="Calibri" w:hAnsi="Calibri" w:cs="Calibri"/>
          <w:b/>
          <w:bCs/>
        </w:rPr>
      </w:pPr>
    </w:p>
    <w:p w14:paraId="7A857B60" w14:textId="77777777" w:rsidR="00A13A24" w:rsidRDefault="00A13A24" w:rsidP="00A13A24">
      <w:pPr>
        <w:spacing w:after="0" w:line="240" w:lineRule="auto"/>
        <w:rPr>
          <w:rFonts w:ascii="Calibri" w:eastAsia="Calibri" w:hAnsi="Calibri" w:cs="Calibri"/>
        </w:rPr>
      </w:pPr>
      <w:r w:rsidRPr="249349EC">
        <w:rPr>
          <w:rFonts w:ascii="Calibri" w:eastAsia="Calibri" w:hAnsi="Calibri" w:cs="Calibri"/>
          <w:b/>
          <w:bCs/>
        </w:rPr>
        <w:t>SeaWorld San Diego</w:t>
      </w:r>
    </w:p>
    <w:p w14:paraId="6DDB08A2" w14:textId="77777777" w:rsidR="00A13A24" w:rsidRDefault="00D15D1B" w:rsidP="00A13A24">
      <w:pPr>
        <w:spacing w:after="0" w:line="240" w:lineRule="auto"/>
        <w:rPr>
          <w:rFonts w:ascii="Calibri" w:eastAsia="Calibri" w:hAnsi="Calibri" w:cs="Calibri"/>
        </w:rPr>
      </w:pPr>
      <w:hyperlink r:id="rId42">
        <w:r w:rsidR="00A13A24" w:rsidRPr="249349EC">
          <w:rPr>
            <w:rStyle w:val="Hyperlink"/>
            <w:rFonts w:ascii="Calibri" w:eastAsia="Calibri" w:hAnsi="Calibri" w:cs="Calibri"/>
            <w:color w:val="0000FF"/>
          </w:rPr>
          <w:t>www.seaworldparks.com/en/seaworld-sandiego</w:t>
        </w:r>
      </w:hyperlink>
      <w:r w:rsidR="00A13A24" w:rsidRPr="249349EC">
        <w:rPr>
          <w:rFonts w:ascii="Calibri" w:eastAsia="Calibri" w:hAnsi="Calibri" w:cs="Calibri"/>
          <w:color w:val="0000FF"/>
          <w:u w:val="single"/>
        </w:rPr>
        <w:t xml:space="preserve">  </w:t>
      </w:r>
    </w:p>
    <w:p w14:paraId="06E72B50" w14:textId="77777777" w:rsidR="00A13A24" w:rsidRDefault="00A13A24" w:rsidP="00A13A24">
      <w:pPr>
        <w:spacing w:after="0" w:line="240" w:lineRule="auto"/>
        <w:rPr>
          <w:rFonts w:ascii="Calibri" w:eastAsia="Calibri" w:hAnsi="Calibri" w:cs="Calibri"/>
        </w:rPr>
      </w:pPr>
      <w:r>
        <w:rPr>
          <w:rFonts w:ascii="Calibri" w:eastAsia="Calibri" w:hAnsi="Calibri" w:cs="Calibri"/>
        </w:rPr>
        <w:t>Price: $99.99</w:t>
      </w:r>
      <w:r w:rsidRPr="249349EC">
        <w:rPr>
          <w:rFonts w:ascii="Calibri" w:eastAsia="Calibri" w:hAnsi="Calibri" w:cs="Calibri"/>
        </w:rPr>
        <w:t xml:space="preserve"> for one Adult Ticket</w:t>
      </w:r>
      <w:r>
        <w:rPr>
          <w:rFonts w:ascii="Calibri" w:eastAsia="Calibri" w:hAnsi="Calibri" w:cs="Calibri"/>
        </w:rPr>
        <w:t xml:space="preserve"> (discounted when purchased on-line)</w:t>
      </w:r>
    </w:p>
    <w:p w14:paraId="6D75444C" w14:textId="77777777" w:rsidR="00A13A24" w:rsidRDefault="00A13A24" w:rsidP="00A13A24">
      <w:pPr>
        <w:spacing w:after="0" w:line="240" w:lineRule="auto"/>
        <w:rPr>
          <w:rFonts w:ascii="Calibri" w:eastAsia="Calibri" w:hAnsi="Calibri" w:cs="Calibri"/>
        </w:rPr>
      </w:pPr>
      <w:r w:rsidRPr="249349EC">
        <w:rPr>
          <w:rFonts w:ascii="Calibri" w:eastAsia="Calibri" w:hAnsi="Calibri" w:cs="Calibri"/>
        </w:rPr>
        <w:t xml:space="preserve">Come celebrate the wonders of the sea at SeaWorld San Diego. Experience the </w:t>
      </w:r>
      <w:r>
        <w:rPr>
          <w:rFonts w:ascii="Calibri" w:eastAsia="Calibri" w:hAnsi="Calibri" w:cs="Calibri"/>
        </w:rPr>
        <w:t>Orca Encounter, Dolphin Days</w:t>
      </w:r>
      <w:r w:rsidRPr="249349EC">
        <w:rPr>
          <w:rFonts w:ascii="Calibri" w:eastAsia="Calibri" w:hAnsi="Calibri" w:cs="Calibri"/>
        </w:rPr>
        <w:t>,</w:t>
      </w:r>
      <w:r>
        <w:rPr>
          <w:rFonts w:ascii="Calibri" w:eastAsia="Calibri" w:hAnsi="Calibri" w:cs="Calibri"/>
        </w:rPr>
        <w:t xml:space="preserve"> and Sea Lions Live shows</w:t>
      </w:r>
      <w:r w:rsidRPr="249349EC">
        <w:rPr>
          <w:rFonts w:ascii="Calibri" w:eastAsia="Calibri" w:hAnsi="Calibri" w:cs="Calibri"/>
        </w:rPr>
        <w:t xml:space="preserve"> and thrilling </w:t>
      </w:r>
      <w:r>
        <w:rPr>
          <w:rFonts w:ascii="Calibri" w:eastAsia="Calibri" w:hAnsi="Calibri" w:cs="Calibri"/>
        </w:rPr>
        <w:t xml:space="preserve">rides like Electric Eel, Manta, and Journey </w:t>
      </w:r>
      <w:proofErr w:type="gramStart"/>
      <w:r>
        <w:rPr>
          <w:rFonts w:ascii="Calibri" w:eastAsia="Calibri" w:hAnsi="Calibri" w:cs="Calibri"/>
        </w:rPr>
        <w:t>To</w:t>
      </w:r>
      <w:proofErr w:type="gramEnd"/>
      <w:r>
        <w:rPr>
          <w:rFonts w:ascii="Calibri" w:eastAsia="Calibri" w:hAnsi="Calibri" w:cs="Calibri"/>
        </w:rPr>
        <w:t xml:space="preserve"> Atlantis</w:t>
      </w:r>
      <w:r w:rsidRPr="249349EC">
        <w:rPr>
          <w:rFonts w:ascii="Calibri" w:eastAsia="Calibri" w:hAnsi="Calibri" w:cs="Calibri"/>
        </w:rPr>
        <w:t xml:space="preserve">. Feed and touch dolphins and get up-close to beluga whales, polar bears, sharks and penguins. Enjoy fascinating aquariums and exotic birds from around the world. </w:t>
      </w:r>
      <w:r>
        <w:rPr>
          <w:rFonts w:ascii="Calibri" w:eastAsia="Calibri" w:hAnsi="Calibri" w:cs="Calibri"/>
        </w:rPr>
        <w:t xml:space="preserve">Hours vary by season. Also enjoy the opening of Sesame Place in March 2022, a Sesame Street themed section of the park with new water, ride, and musical attractions. Accessibility: A 15-20-minute drive from downtown San Diego.  </w:t>
      </w:r>
    </w:p>
    <w:p w14:paraId="083B1FD0" w14:textId="60EA06BB" w:rsidR="00927EDA" w:rsidRDefault="00927EDA" w:rsidP="00A13A24">
      <w:pPr>
        <w:spacing w:after="0" w:line="240" w:lineRule="auto"/>
        <w:rPr>
          <w:rFonts w:ascii="Calibri" w:eastAsia="Calibri" w:hAnsi="Calibri" w:cs="Calibri"/>
        </w:rPr>
      </w:pPr>
    </w:p>
    <w:sectPr w:rsidR="00927E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Helvetica Neue">
    <w:altName w:val="Sylfaen"/>
    <w:charset w:val="00"/>
    <w:family w:val="auto"/>
    <w:pitch w:val="variable"/>
    <w:sig w:usb0="E50002FF" w:usb1="500079DB" w:usb2="00000010" w:usb3="00000000" w:csb0="00000001"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57526"/>
    <w:multiLevelType w:val="hybridMultilevel"/>
    <w:tmpl w:val="8D2C5D00"/>
    <w:lvl w:ilvl="0" w:tplc="0A8E3BF4">
      <w:start w:val="202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3B521B"/>
    <w:multiLevelType w:val="multilevel"/>
    <w:tmpl w:val="3100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63D1B"/>
    <w:multiLevelType w:val="multilevel"/>
    <w:tmpl w:val="F88E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B200F"/>
    <w:multiLevelType w:val="hybridMultilevel"/>
    <w:tmpl w:val="A3F8D1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2D13D83"/>
    <w:multiLevelType w:val="multilevel"/>
    <w:tmpl w:val="3A6C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D46330"/>
    <w:multiLevelType w:val="hybridMultilevel"/>
    <w:tmpl w:val="C5A01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467CF3"/>
    <w:multiLevelType w:val="multilevel"/>
    <w:tmpl w:val="B098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4A44E3"/>
    <w:multiLevelType w:val="hybridMultilevel"/>
    <w:tmpl w:val="10CA5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707C28"/>
    <w:multiLevelType w:val="hybridMultilevel"/>
    <w:tmpl w:val="AB5463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
  </w:num>
  <w:num w:numId="2">
    <w:abstractNumId w:val="4"/>
  </w:num>
  <w:num w:numId="3">
    <w:abstractNumId w:val="0"/>
  </w:num>
  <w:num w:numId="4">
    <w:abstractNumId w:val="3"/>
  </w:num>
  <w:num w:numId="5">
    <w:abstractNumId w:val="1"/>
  </w:num>
  <w:num w:numId="6">
    <w:abstractNumId w:val="6"/>
  </w:num>
  <w:num w:numId="7">
    <w:abstractNumId w:val="8"/>
  </w:num>
  <w:num w:numId="8">
    <w:abstractNumId w:val="5"/>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15F"/>
    <w:rsid w:val="00024D64"/>
    <w:rsid w:val="0005527B"/>
    <w:rsid w:val="00086483"/>
    <w:rsid w:val="00092699"/>
    <w:rsid w:val="000A3861"/>
    <w:rsid w:val="000B4A61"/>
    <w:rsid w:val="000E10CE"/>
    <w:rsid w:val="000E33C1"/>
    <w:rsid w:val="000F076D"/>
    <w:rsid w:val="001158CA"/>
    <w:rsid w:val="00123703"/>
    <w:rsid w:val="00125B01"/>
    <w:rsid w:val="001402DC"/>
    <w:rsid w:val="00142326"/>
    <w:rsid w:val="00155A68"/>
    <w:rsid w:val="00161C69"/>
    <w:rsid w:val="001767C7"/>
    <w:rsid w:val="00181318"/>
    <w:rsid w:val="00181E54"/>
    <w:rsid w:val="00182B49"/>
    <w:rsid w:val="001858F4"/>
    <w:rsid w:val="001B5AAA"/>
    <w:rsid w:val="001F3B8A"/>
    <w:rsid w:val="00206943"/>
    <w:rsid w:val="00220EF9"/>
    <w:rsid w:val="00221C68"/>
    <w:rsid w:val="002526BE"/>
    <w:rsid w:val="00254AE0"/>
    <w:rsid w:val="002578BA"/>
    <w:rsid w:val="00275261"/>
    <w:rsid w:val="00293B10"/>
    <w:rsid w:val="002F01E7"/>
    <w:rsid w:val="00310C0B"/>
    <w:rsid w:val="00317B32"/>
    <w:rsid w:val="003318BF"/>
    <w:rsid w:val="00335D09"/>
    <w:rsid w:val="00350B47"/>
    <w:rsid w:val="003737E2"/>
    <w:rsid w:val="0038267C"/>
    <w:rsid w:val="0039100D"/>
    <w:rsid w:val="003967E6"/>
    <w:rsid w:val="003C6D16"/>
    <w:rsid w:val="003D00C2"/>
    <w:rsid w:val="003D3A1A"/>
    <w:rsid w:val="003D4685"/>
    <w:rsid w:val="004008B8"/>
    <w:rsid w:val="00402FAC"/>
    <w:rsid w:val="004034EC"/>
    <w:rsid w:val="00404E32"/>
    <w:rsid w:val="00405F3C"/>
    <w:rsid w:val="004129C5"/>
    <w:rsid w:val="00412A81"/>
    <w:rsid w:val="00412CF6"/>
    <w:rsid w:val="004223BD"/>
    <w:rsid w:val="00430889"/>
    <w:rsid w:val="00442336"/>
    <w:rsid w:val="00445935"/>
    <w:rsid w:val="004600E3"/>
    <w:rsid w:val="00466958"/>
    <w:rsid w:val="004C2083"/>
    <w:rsid w:val="004D2BBF"/>
    <w:rsid w:val="004F4DD2"/>
    <w:rsid w:val="005643B1"/>
    <w:rsid w:val="005648AE"/>
    <w:rsid w:val="005777DF"/>
    <w:rsid w:val="00591373"/>
    <w:rsid w:val="00597903"/>
    <w:rsid w:val="005A3315"/>
    <w:rsid w:val="005B3857"/>
    <w:rsid w:val="005C01B1"/>
    <w:rsid w:val="005C7CF5"/>
    <w:rsid w:val="005D2534"/>
    <w:rsid w:val="005E7BAB"/>
    <w:rsid w:val="00613FF4"/>
    <w:rsid w:val="00645529"/>
    <w:rsid w:val="00655E52"/>
    <w:rsid w:val="00670AE1"/>
    <w:rsid w:val="00671984"/>
    <w:rsid w:val="0067471D"/>
    <w:rsid w:val="00675FE6"/>
    <w:rsid w:val="006956FD"/>
    <w:rsid w:val="006A00FA"/>
    <w:rsid w:val="006A4DE0"/>
    <w:rsid w:val="006B0A7C"/>
    <w:rsid w:val="006B5845"/>
    <w:rsid w:val="006B7C9E"/>
    <w:rsid w:val="006D4D8A"/>
    <w:rsid w:val="006E07BE"/>
    <w:rsid w:val="006F4254"/>
    <w:rsid w:val="006F6FEE"/>
    <w:rsid w:val="006F7DEF"/>
    <w:rsid w:val="00712A94"/>
    <w:rsid w:val="00724994"/>
    <w:rsid w:val="007274E9"/>
    <w:rsid w:val="0074693C"/>
    <w:rsid w:val="00761055"/>
    <w:rsid w:val="007838FD"/>
    <w:rsid w:val="007840CB"/>
    <w:rsid w:val="00793C1B"/>
    <w:rsid w:val="00794594"/>
    <w:rsid w:val="007A3FCD"/>
    <w:rsid w:val="007C7CFD"/>
    <w:rsid w:val="0080097D"/>
    <w:rsid w:val="00807D56"/>
    <w:rsid w:val="00811A89"/>
    <w:rsid w:val="00814704"/>
    <w:rsid w:val="008404A8"/>
    <w:rsid w:val="008445C4"/>
    <w:rsid w:val="00847A7D"/>
    <w:rsid w:val="00851E9B"/>
    <w:rsid w:val="00865BBE"/>
    <w:rsid w:val="00874420"/>
    <w:rsid w:val="00876DB6"/>
    <w:rsid w:val="00881ABB"/>
    <w:rsid w:val="00882D21"/>
    <w:rsid w:val="00886C9A"/>
    <w:rsid w:val="00892444"/>
    <w:rsid w:val="00895C57"/>
    <w:rsid w:val="008D38D6"/>
    <w:rsid w:val="008E04BB"/>
    <w:rsid w:val="008E319D"/>
    <w:rsid w:val="00903E83"/>
    <w:rsid w:val="00927EDA"/>
    <w:rsid w:val="009412EA"/>
    <w:rsid w:val="00945205"/>
    <w:rsid w:val="00950E2F"/>
    <w:rsid w:val="00956D46"/>
    <w:rsid w:val="00967E03"/>
    <w:rsid w:val="0098533E"/>
    <w:rsid w:val="009B01D8"/>
    <w:rsid w:val="009B296A"/>
    <w:rsid w:val="009B2F39"/>
    <w:rsid w:val="009B408E"/>
    <w:rsid w:val="009C27A8"/>
    <w:rsid w:val="009C2F38"/>
    <w:rsid w:val="009C376C"/>
    <w:rsid w:val="009F418A"/>
    <w:rsid w:val="00A062DD"/>
    <w:rsid w:val="00A13A24"/>
    <w:rsid w:val="00A16F3B"/>
    <w:rsid w:val="00A24088"/>
    <w:rsid w:val="00A24878"/>
    <w:rsid w:val="00A26E87"/>
    <w:rsid w:val="00A27FE9"/>
    <w:rsid w:val="00A3012E"/>
    <w:rsid w:val="00A47F57"/>
    <w:rsid w:val="00A5079E"/>
    <w:rsid w:val="00A53E05"/>
    <w:rsid w:val="00A66CDE"/>
    <w:rsid w:val="00A67BE1"/>
    <w:rsid w:val="00A77ABC"/>
    <w:rsid w:val="00A810CB"/>
    <w:rsid w:val="00A82D53"/>
    <w:rsid w:val="00A90407"/>
    <w:rsid w:val="00A97F8E"/>
    <w:rsid w:val="00AB2B76"/>
    <w:rsid w:val="00AD0B78"/>
    <w:rsid w:val="00AD4A5A"/>
    <w:rsid w:val="00AE44BA"/>
    <w:rsid w:val="00AF0F4A"/>
    <w:rsid w:val="00AF315F"/>
    <w:rsid w:val="00B03F32"/>
    <w:rsid w:val="00B10506"/>
    <w:rsid w:val="00B31651"/>
    <w:rsid w:val="00B416BC"/>
    <w:rsid w:val="00B43911"/>
    <w:rsid w:val="00B43D46"/>
    <w:rsid w:val="00B46FF9"/>
    <w:rsid w:val="00B55E12"/>
    <w:rsid w:val="00B640A6"/>
    <w:rsid w:val="00B6635B"/>
    <w:rsid w:val="00B87F9C"/>
    <w:rsid w:val="00B90A75"/>
    <w:rsid w:val="00BB3062"/>
    <w:rsid w:val="00BC52CE"/>
    <w:rsid w:val="00BD025B"/>
    <w:rsid w:val="00BE090A"/>
    <w:rsid w:val="00BE44FF"/>
    <w:rsid w:val="00BF3121"/>
    <w:rsid w:val="00C0079C"/>
    <w:rsid w:val="00C02660"/>
    <w:rsid w:val="00C104FE"/>
    <w:rsid w:val="00C127E8"/>
    <w:rsid w:val="00C34D5F"/>
    <w:rsid w:val="00C37692"/>
    <w:rsid w:val="00C46B2D"/>
    <w:rsid w:val="00C522C7"/>
    <w:rsid w:val="00C67F69"/>
    <w:rsid w:val="00C75502"/>
    <w:rsid w:val="00C84299"/>
    <w:rsid w:val="00C84501"/>
    <w:rsid w:val="00C90BC8"/>
    <w:rsid w:val="00CA7113"/>
    <w:rsid w:val="00CB1CB3"/>
    <w:rsid w:val="00CB2935"/>
    <w:rsid w:val="00CB5C6A"/>
    <w:rsid w:val="00CC2367"/>
    <w:rsid w:val="00CC2B55"/>
    <w:rsid w:val="00CC7B8B"/>
    <w:rsid w:val="00CE675F"/>
    <w:rsid w:val="00CF7993"/>
    <w:rsid w:val="00D0406E"/>
    <w:rsid w:val="00D15D1B"/>
    <w:rsid w:val="00D30F8D"/>
    <w:rsid w:val="00D514CD"/>
    <w:rsid w:val="00D6036B"/>
    <w:rsid w:val="00D75B1F"/>
    <w:rsid w:val="00D94277"/>
    <w:rsid w:val="00D97D78"/>
    <w:rsid w:val="00DC6196"/>
    <w:rsid w:val="00DD37B1"/>
    <w:rsid w:val="00DD54A3"/>
    <w:rsid w:val="00E05BF7"/>
    <w:rsid w:val="00E34840"/>
    <w:rsid w:val="00E42AAF"/>
    <w:rsid w:val="00E45B69"/>
    <w:rsid w:val="00E52ADF"/>
    <w:rsid w:val="00E763F2"/>
    <w:rsid w:val="00EB0636"/>
    <w:rsid w:val="00EC0B18"/>
    <w:rsid w:val="00ED5631"/>
    <w:rsid w:val="00EE6797"/>
    <w:rsid w:val="00EF11CF"/>
    <w:rsid w:val="00EF7582"/>
    <w:rsid w:val="00F03714"/>
    <w:rsid w:val="00F04144"/>
    <w:rsid w:val="00F15729"/>
    <w:rsid w:val="00F234BB"/>
    <w:rsid w:val="00F565CC"/>
    <w:rsid w:val="00F76B81"/>
    <w:rsid w:val="00F84C59"/>
    <w:rsid w:val="00F85A67"/>
    <w:rsid w:val="00FA4D1A"/>
    <w:rsid w:val="00FA558C"/>
    <w:rsid w:val="00FA58C2"/>
    <w:rsid w:val="00FB166E"/>
    <w:rsid w:val="00FC1EA1"/>
    <w:rsid w:val="00FC50E7"/>
    <w:rsid w:val="00FE56AB"/>
    <w:rsid w:val="1536B922"/>
    <w:rsid w:val="249349EC"/>
    <w:rsid w:val="59EC087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4A81B"/>
  <w15:chartTrackingRefBased/>
  <w15:docId w15:val="{AC0964A4-BB3F-6142-8166-9105F0442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7F9C"/>
  </w:style>
  <w:style w:type="paragraph" w:styleId="Heading1">
    <w:name w:val="heading 1"/>
    <w:basedOn w:val="Normal"/>
    <w:next w:val="Normal"/>
    <w:link w:val="Heading1Char"/>
    <w:uiPriority w:val="9"/>
    <w:qFormat/>
    <w:rsid w:val="00254AE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5BF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0E10C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sid w:val="00EF7582"/>
    <w:rPr>
      <w:color w:val="954F72" w:themeColor="followedHyperlink"/>
      <w:u w:val="single"/>
    </w:rPr>
  </w:style>
  <w:style w:type="character" w:customStyle="1" w:styleId="apple-converted-space">
    <w:name w:val="apple-converted-space"/>
    <w:basedOn w:val="DefaultParagraphFont"/>
    <w:rsid w:val="00967E03"/>
  </w:style>
  <w:style w:type="character" w:customStyle="1" w:styleId="normaltextrun">
    <w:name w:val="normaltextrun"/>
    <w:basedOn w:val="DefaultParagraphFont"/>
    <w:rsid w:val="00AB2B76"/>
  </w:style>
  <w:style w:type="character" w:customStyle="1" w:styleId="UnresolvedMention">
    <w:name w:val="Unresolved Mention"/>
    <w:basedOn w:val="DefaultParagraphFont"/>
    <w:uiPriority w:val="99"/>
    <w:semiHidden/>
    <w:unhideWhenUsed/>
    <w:rsid w:val="00D97D78"/>
    <w:rPr>
      <w:color w:val="605E5C"/>
      <w:shd w:val="clear" w:color="auto" w:fill="E1DFDD"/>
    </w:rPr>
  </w:style>
  <w:style w:type="paragraph" w:customStyle="1" w:styleId="Corps">
    <w:name w:val="Corps"/>
    <w:rsid w:val="00F234BB"/>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rPr>
  </w:style>
  <w:style w:type="paragraph" w:styleId="NormalWeb">
    <w:name w:val="Normal (Web)"/>
    <w:basedOn w:val="Normal"/>
    <w:uiPriority w:val="99"/>
    <w:unhideWhenUsed/>
    <w:rsid w:val="00335D09"/>
    <w:pPr>
      <w:spacing w:after="200" w:line="276" w:lineRule="auto"/>
    </w:pPr>
    <w:rPr>
      <w:rFonts w:ascii="Times New Roman" w:eastAsiaTheme="minorHAnsi" w:hAnsi="Times New Roman" w:cs="Times New Roman"/>
      <w:sz w:val="24"/>
      <w:szCs w:val="24"/>
    </w:rPr>
  </w:style>
  <w:style w:type="paragraph" w:customStyle="1" w:styleId="Enum2">
    <w:name w:val="Enum2"/>
    <w:basedOn w:val="Normal"/>
    <w:link w:val="Enum2Char"/>
    <w:rsid w:val="003C6D16"/>
    <w:pPr>
      <w:tabs>
        <w:tab w:val="left" w:pos="2160"/>
      </w:tabs>
      <w:spacing w:after="0" w:line="240" w:lineRule="auto"/>
      <w:ind w:left="2160" w:hanging="2160"/>
    </w:pPr>
    <w:rPr>
      <w:rFonts w:ascii="Times New Roman" w:eastAsia="Times New Roman" w:hAnsi="Times New Roman" w:cs="Times New Roman"/>
      <w:sz w:val="24"/>
      <w:szCs w:val="20"/>
    </w:rPr>
  </w:style>
  <w:style w:type="character" w:customStyle="1" w:styleId="Enum2Char">
    <w:name w:val="Enum2 Char"/>
    <w:basedOn w:val="DefaultParagraphFont"/>
    <w:link w:val="Enum2"/>
    <w:locked/>
    <w:rsid w:val="003C6D16"/>
    <w:rPr>
      <w:rFonts w:ascii="Times New Roman" w:eastAsia="Times New Roman" w:hAnsi="Times New Roman" w:cs="Times New Roman"/>
      <w:sz w:val="24"/>
      <w:szCs w:val="20"/>
    </w:rPr>
  </w:style>
  <w:style w:type="paragraph" w:styleId="ListParagraph">
    <w:name w:val="List Paragraph"/>
    <w:basedOn w:val="Normal"/>
    <w:uiPriority w:val="34"/>
    <w:qFormat/>
    <w:rsid w:val="00310C0B"/>
    <w:pPr>
      <w:ind w:left="720"/>
      <w:contextualSpacing/>
    </w:pPr>
  </w:style>
  <w:style w:type="character" w:customStyle="1" w:styleId="Heading3Char">
    <w:name w:val="Heading 3 Char"/>
    <w:basedOn w:val="DefaultParagraphFont"/>
    <w:link w:val="Heading3"/>
    <w:uiPriority w:val="9"/>
    <w:semiHidden/>
    <w:rsid w:val="00E05BF7"/>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254AE0"/>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0E10CE"/>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992874">
      <w:bodyDiv w:val="1"/>
      <w:marLeft w:val="0"/>
      <w:marRight w:val="0"/>
      <w:marTop w:val="0"/>
      <w:marBottom w:val="0"/>
      <w:divBdr>
        <w:top w:val="none" w:sz="0" w:space="0" w:color="auto"/>
        <w:left w:val="none" w:sz="0" w:space="0" w:color="auto"/>
        <w:bottom w:val="none" w:sz="0" w:space="0" w:color="auto"/>
        <w:right w:val="none" w:sz="0" w:space="0" w:color="auto"/>
      </w:divBdr>
      <w:divsChild>
        <w:div w:id="1427115279">
          <w:marLeft w:val="468"/>
          <w:marRight w:val="0"/>
          <w:marTop w:val="0"/>
          <w:marBottom w:val="0"/>
          <w:divBdr>
            <w:top w:val="none" w:sz="0" w:space="0" w:color="auto"/>
            <w:left w:val="none" w:sz="0" w:space="0" w:color="auto"/>
            <w:bottom w:val="none" w:sz="0" w:space="0" w:color="auto"/>
            <w:right w:val="none" w:sz="0" w:space="0" w:color="auto"/>
          </w:divBdr>
        </w:div>
      </w:divsChild>
    </w:div>
    <w:div w:id="73091698">
      <w:bodyDiv w:val="1"/>
      <w:marLeft w:val="0"/>
      <w:marRight w:val="0"/>
      <w:marTop w:val="0"/>
      <w:marBottom w:val="0"/>
      <w:divBdr>
        <w:top w:val="none" w:sz="0" w:space="0" w:color="auto"/>
        <w:left w:val="none" w:sz="0" w:space="0" w:color="auto"/>
        <w:bottom w:val="none" w:sz="0" w:space="0" w:color="auto"/>
        <w:right w:val="none" w:sz="0" w:space="0" w:color="auto"/>
      </w:divBdr>
    </w:div>
    <w:div w:id="86270184">
      <w:bodyDiv w:val="1"/>
      <w:marLeft w:val="0"/>
      <w:marRight w:val="0"/>
      <w:marTop w:val="0"/>
      <w:marBottom w:val="0"/>
      <w:divBdr>
        <w:top w:val="none" w:sz="0" w:space="0" w:color="auto"/>
        <w:left w:val="none" w:sz="0" w:space="0" w:color="auto"/>
        <w:bottom w:val="none" w:sz="0" w:space="0" w:color="auto"/>
        <w:right w:val="none" w:sz="0" w:space="0" w:color="auto"/>
      </w:divBdr>
    </w:div>
    <w:div w:id="166408951">
      <w:bodyDiv w:val="1"/>
      <w:marLeft w:val="0"/>
      <w:marRight w:val="0"/>
      <w:marTop w:val="0"/>
      <w:marBottom w:val="0"/>
      <w:divBdr>
        <w:top w:val="none" w:sz="0" w:space="0" w:color="auto"/>
        <w:left w:val="none" w:sz="0" w:space="0" w:color="auto"/>
        <w:bottom w:val="none" w:sz="0" w:space="0" w:color="auto"/>
        <w:right w:val="none" w:sz="0" w:space="0" w:color="auto"/>
      </w:divBdr>
    </w:div>
    <w:div w:id="245505837">
      <w:bodyDiv w:val="1"/>
      <w:marLeft w:val="0"/>
      <w:marRight w:val="0"/>
      <w:marTop w:val="0"/>
      <w:marBottom w:val="0"/>
      <w:divBdr>
        <w:top w:val="none" w:sz="0" w:space="0" w:color="auto"/>
        <w:left w:val="none" w:sz="0" w:space="0" w:color="auto"/>
        <w:bottom w:val="none" w:sz="0" w:space="0" w:color="auto"/>
        <w:right w:val="none" w:sz="0" w:space="0" w:color="auto"/>
      </w:divBdr>
    </w:div>
    <w:div w:id="309140233">
      <w:bodyDiv w:val="1"/>
      <w:marLeft w:val="0"/>
      <w:marRight w:val="0"/>
      <w:marTop w:val="0"/>
      <w:marBottom w:val="0"/>
      <w:divBdr>
        <w:top w:val="none" w:sz="0" w:space="0" w:color="auto"/>
        <w:left w:val="none" w:sz="0" w:space="0" w:color="auto"/>
        <w:bottom w:val="none" w:sz="0" w:space="0" w:color="auto"/>
        <w:right w:val="none" w:sz="0" w:space="0" w:color="auto"/>
      </w:divBdr>
      <w:divsChild>
        <w:div w:id="1453792190">
          <w:marLeft w:val="0"/>
          <w:marRight w:val="0"/>
          <w:marTop w:val="0"/>
          <w:marBottom w:val="0"/>
          <w:divBdr>
            <w:top w:val="none" w:sz="0" w:space="0" w:color="auto"/>
            <w:left w:val="none" w:sz="0" w:space="0" w:color="auto"/>
            <w:bottom w:val="none" w:sz="0" w:space="0" w:color="auto"/>
            <w:right w:val="none" w:sz="0" w:space="0" w:color="auto"/>
          </w:divBdr>
          <w:divsChild>
            <w:div w:id="1177579800">
              <w:marLeft w:val="0"/>
              <w:marRight w:val="0"/>
              <w:marTop w:val="0"/>
              <w:marBottom w:val="0"/>
              <w:divBdr>
                <w:top w:val="none" w:sz="0" w:space="0" w:color="auto"/>
                <w:left w:val="none" w:sz="0" w:space="0" w:color="auto"/>
                <w:bottom w:val="none" w:sz="0" w:space="0" w:color="auto"/>
                <w:right w:val="none" w:sz="0" w:space="0" w:color="auto"/>
              </w:divBdr>
            </w:div>
          </w:divsChild>
        </w:div>
        <w:div w:id="1428498413">
          <w:marLeft w:val="0"/>
          <w:marRight w:val="0"/>
          <w:marTop w:val="0"/>
          <w:marBottom w:val="0"/>
          <w:divBdr>
            <w:top w:val="none" w:sz="0" w:space="0" w:color="auto"/>
            <w:left w:val="none" w:sz="0" w:space="0" w:color="auto"/>
            <w:bottom w:val="none" w:sz="0" w:space="0" w:color="auto"/>
            <w:right w:val="none" w:sz="0" w:space="0" w:color="auto"/>
          </w:divBdr>
        </w:div>
        <w:div w:id="1197618245">
          <w:marLeft w:val="0"/>
          <w:marRight w:val="0"/>
          <w:marTop w:val="0"/>
          <w:marBottom w:val="0"/>
          <w:divBdr>
            <w:top w:val="none" w:sz="0" w:space="0" w:color="auto"/>
            <w:left w:val="none" w:sz="0" w:space="0" w:color="auto"/>
            <w:bottom w:val="none" w:sz="0" w:space="0" w:color="auto"/>
            <w:right w:val="none" w:sz="0" w:space="0" w:color="auto"/>
          </w:divBdr>
        </w:div>
        <w:div w:id="1357926906">
          <w:marLeft w:val="0"/>
          <w:marRight w:val="0"/>
          <w:marTop w:val="0"/>
          <w:marBottom w:val="0"/>
          <w:divBdr>
            <w:top w:val="none" w:sz="0" w:space="0" w:color="auto"/>
            <w:left w:val="none" w:sz="0" w:space="0" w:color="auto"/>
            <w:bottom w:val="none" w:sz="0" w:space="0" w:color="auto"/>
            <w:right w:val="none" w:sz="0" w:space="0" w:color="auto"/>
          </w:divBdr>
        </w:div>
      </w:divsChild>
    </w:div>
    <w:div w:id="315038297">
      <w:bodyDiv w:val="1"/>
      <w:marLeft w:val="0"/>
      <w:marRight w:val="0"/>
      <w:marTop w:val="0"/>
      <w:marBottom w:val="0"/>
      <w:divBdr>
        <w:top w:val="none" w:sz="0" w:space="0" w:color="auto"/>
        <w:left w:val="none" w:sz="0" w:space="0" w:color="auto"/>
        <w:bottom w:val="none" w:sz="0" w:space="0" w:color="auto"/>
        <w:right w:val="none" w:sz="0" w:space="0" w:color="auto"/>
      </w:divBdr>
    </w:div>
    <w:div w:id="424495119">
      <w:bodyDiv w:val="1"/>
      <w:marLeft w:val="0"/>
      <w:marRight w:val="0"/>
      <w:marTop w:val="0"/>
      <w:marBottom w:val="0"/>
      <w:divBdr>
        <w:top w:val="none" w:sz="0" w:space="0" w:color="auto"/>
        <w:left w:val="none" w:sz="0" w:space="0" w:color="auto"/>
        <w:bottom w:val="none" w:sz="0" w:space="0" w:color="auto"/>
        <w:right w:val="none" w:sz="0" w:space="0" w:color="auto"/>
      </w:divBdr>
    </w:div>
    <w:div w:id="434987195">
      <w:bodyDiv w:val="1"/>
      <w:marLeft w:val="0"/>
      <w:marRight w:val="0"/>
      <w:marTop w:val="0"/>
      <w:marBottom w:val="0"/>
      <w:divBdr>
        <w:top w:val="none" w:sz="0" w:space="0" w:color="auto"/>
        <w:left w:val="none" w:sz="0" w:space="0" w:color="auto"/>
        <w:bottom w:val="none" w:sz="0" w:space="0" w:color="auto"/>
        <w:right w:val="none" w:sz="0" w:space="0" w:color="auto"/>
      </w:divBdr>
    </w:div>
    <w:div w:id="485709568">
      <w:bodyDiv w:val="1"/>
      <w:marLeft w:val="0"/>
      <w:marRight w:val="0"/>
      <w:marTop w:val="0"/>
      <w:marBottom w:val="0"/>
      <w:divBdr>
        <w:top w:val="none" w:sz="0" w:space="0" w:color="auto"/>
        <w:left w:val="none" w:sz="0" w:space="0" w:color="auto"/>
        <w:bottom w:val="none" w:sz="0" w:space="0" w:color="auto"/>
        <w:right w:val="none" w:sz="0" w:space="0" w:color="auto"/>
      </w:divBdr>
    </w:div>
    <w:div w:id="487789162">
      <w:bodyDiv w:val="1"/>
      <w:marLeft w:val="0"/>
      <w:marRight w:val="0"/>
      <w:marTop w:val="0"/>
      <w:marBottom w:val="0"/>
      <w:divBdr>
        <w:top w:val="none" w:sz="0" w:space="0" w:color="auto"/>
        <w:left w:val="none" w:sz="0" w:space="0" w:color="auto"/>
        <w:bottom w:val="none" w:sz="0" w:space="0" w:color="auto"/>
        <w:right w:val="none" w:sz="0" w:space="0" w:color="auto"/>
      </w:divBdr>
    </w:div>
    <w:div w:id="522479970">
      <w:bodyDiv w:val="1"/>
      <w:marLeft w:val="0"/>
      <w:marRight w:val="0"/>
      <w:marTop w:val="0"/>
      <w:marBottom w:val="0"/>
      <w:divBdr>
        <w:top w:val="none" w:sz="0" w:space="0" w:color="auto"/>
        <w:left w:val="none" w:sz="0" w:space="0" w:color="auto"/>
        <w:bottom w:val="none" w:sz="0" w:space="0" w:color="auto"/>
        <w:right w:val="none" w:sz="0" w:space="0" w:color="auto"/>
      </w:divBdr>
    </w:div>
    <w:div w:id="573003930">
      <w:bodyDiv w:val="1"/>
      <w:marLeft w:val="0"/>
      <w:marRight w:val="0"/>
      <w:marTop w:val="0"/>
      <w:marBottom w:val="0"/>
      <w:divBdr>
        <w:top w:val="none" w:sz="0" w:space="0" w:color="auto"/>
        <w:left w:val="none" w:sz="0" w:space="0" w:color="auto"/>
        <w:bottom w:val="none" w:sz="0" w:space="0" w:color="auto"/>
        <w:right w:val="none" w:sz="0" w:space="0" w:color="auto"/>
      </w:divBdr>
    </w:div>
    <w:div w:id="594823967">
      <w:bodyDiv w:val="1"/>
      <w:marLeft w:val="0"/>
      <w:marRight w:val="0"/>
      <w:marTop w:val="0"/>
      <w:marBottom w:val="0"/>
      <w:divBdr>
        <w:top w:val="none" w:sz="0" w:space="0" w:color="auto"/>
        <w:left w:val="none" w:sz="0" w:space="0" w:color="auto"/>
        <w:bottom w:val="none" w:sz="0" w:space="0" w:color="auto"/>
        <w:right w:val="none" w:sz="0" w:space="0" w:color="auto"/>
      </w:divBdr>
    </w:div>
    <w:div w:id="609632478">
      <w:bodyDiv w:val="1"/>
      <w:marLeft w:val="0"/>
      <w:marRight w:val="0"/>
      <w:marTop w:val="0"/>
      <w:marBottom w:val="0"/>
      <w:divBdr>
        <w:top w:val="none" w:sz="0" w:space="0" w:color="auto"/>
        <w:left w:val="none" w:sz="0" w:space="0" w:color="auto"/>
        <w:bottom w:val="none" w:sz="0" w:space="0" w:color="auto"/>
        <w:right w:val="none" w:sz="0" w:space="0" w:color="auto"/>
      </w:divBdr>
    </w:div>
    <w:div w:id="620459711">
      <w:bodyDiv w:val="1"/>
      <w:marLeft w:val="0"/>
      <w:marRight w:val="0"/>
      <w:marTop w:val="0"/>
      <w:marBottom w:val="0"/>
      <w:divBdr>
        <w:top w:val="none" w:sz="0" w:space="0" w:color="auto"/>
        <w:left w:val="none" w:sz="0" w:space="0" w:color="auto"/>
        <w:bottom w:val="none" w:sz="0" w:space="0" w:color="auto"/>
        <w:right w:val="none" w:sz="0" w:space="0" w:color="auto"/>
      </w:divBdr>
    </w:div>
    <w:div w:id="650059232">
      <w:bodyDiv w:val="1"/>
      <w:marLeft w:val="0"/>
      <w:marRight w:val="0"/>
      <w:marTop w:val="0"/>
      <w:marBottom w:val="0"/>
      <w:divBdr>
        <w:top w:val="none" w:sz="0" w:space="0" w:color="auto"/>
        <w:left w:val="none" w:sz="0" w:space="0" w:color="auto"/>
        <w:bottom w:val="none" w:sz="0" w:space="0" w:color="auto"/>
        <w:right w:val="none" w:sz="0" w:space="0" w:color="auto"/>
      </w:divBdr>
    </w:div>
    <w:div w:id="677006317">
      <w:bodyDiv w:val="1"/>
      <w:marLeft w:val="0"/>
      <w:marRight w:val="0"/>
      <w:marTop w:val="0"/>
      <w:marBottom w:val="0"/>
      <w:divBdr>
        <w:top w:val="none" w:sz="0" w:space="0" w:color="auto"/>
        <w:left w:val="none" w:sz="0" w:space="0" w:color="auto"/>
        <w:bottom w:val="none" w:sz="0" w:space="0" w:color="auto"/>
        <w:right w:val="none" w:sz="0" w:space="0" w:color="auto"/>
      </w:divBdr>
    </w:div>
    <w:div w:id="763185150">
      <w:bodyDiv w:val="1"/>
      <w:marLeft w:val="0"/>
      <w:marRight w:val="0"/>
      <w:marTop w:val="0"/>
      <w:marBottom w:val="0"/>
      <w:divBdr>
        <w:top w:val="none" w:sz="0" w:space="0" w:color="auto"/>
        <w:left w:val="none" w:sz="0" w:space="0" w:color="auto"/>
        <w:bottom w:val="none" w:sz="0" w:space="0" w:color="auto"/>
        <w:right w:val="none" w:sz="0" w:space="0" w:color="auto"/>
      </w:divBdr>
    </w:div>
    <w:div w:id="793406254">
      <w:bodyDiv w:val="1"/>
      <w:marLeft w:val="0"/>
      <w:marRight w:val="0"/>
      <w:marTop w:val="0"/>
      <w:marBottom w:val="0"/>
      <w:divBdr>
        <w:top w:val="none" w:sz="0" w:space="0" w:color="auto"/>
        <w:left w:val="none" w:sz="0" w:space="0" w:color="auto"/>
        <w:bottom w:val="none" w:sz="0" w:space="0" w:color="auto"/>
        <w:right w:val="none" w:sz="0" w:space="0" w:color="auto"/>
      </w:divBdr>
    </w:div>
    <w:div w:id="891035261">
      <w:bodyDiv w:val="1"/>
      <w:marLeft w:val="0"/>
      <w:marRight w:val="0"/>
      <w:marTop w:val="0"/>
      <w:marBottom w:val="0"/>
      <w:divBdr>
        <w:top w:val="none" w:sz="0" w:space="0" w:color="auto"/>
        <w:left w:val="none" w:sz="0" w:space="0" w:color="auto"/>
        <w:bottom w:val="none" w:sz="0" w:space="0" w:color="auto"/>
        <w:right w:val="none" w:sz="0" w:space="0" w:color="auto"/>
      </w:divBdr>
    </w:div>
    <w:div w:id="933365171">
      <w:bodyDiv w:val="1"/>
      <w:marLeft w:val="0"/>
      <w:marRight w:val="0"/>
      <w:marTop w:val="0"/>
      <w:marBottom w:val="0"/>
      <w:divBdr>
        <w:top w:val="none" w:sz="0" w:space="0" w:color="auto"/>
        <w:left w:val="none" w:sz="0" w:space="0" w:color="auto"/>
        <w:bottom w:val="none" w:sz="0" w:space="0" w:color="auto"/>
        <w:right w:val="none" w:sz="0" w:space="0" w:color="auto"/>
      </w:divBdr>
    </w:div>
    <w:div w:id="1050033930">
      <w:bodyDiv w:val="1"/>
      <w:marLeft w:val="0"/>
      <w:marRight w:val="0"/>
      <w:marTop w:val="0"/>
      <w:marBottom w:val="0"/>
      <w:divBdr>
        <w:top w:val="none" w:sz="0" w:space="0" w:color="auto"/>
        <w:left w:val="none" w:sz="0" w:space="0" w:color="auto"/>
        <w:bottom w:val="none" w:sz="0" w:space="0" w:color="auto"/>
        <w:right w:val="none" w:sz="0" w:space="0" w:color="auto"/>
      </w:divBdr>
    </w:div>
    <w:div w:id="1194880335">
      <w:bodyDiv w:val="1"/>
      <w:marLeft w:val="0"/>
      <w:marRight w:val="0"/>
      <w:marTop w:val="0"/>
      <w:marBottom w:val="0"/>
      <w:divBdr>
        <w:top w:val="none" w:sz="0" w:space="0" w:color="auto"/>
        <w:left w:val="none" w:sz="0" w:space="0" w:color="auto"/>
        <w:bottom w:val="none" w:sz="0" w:space="0" w:color="auto"/>
        <w:right w:val="none" w:sz="0" w:space="0" w:color="auto"/>
      </w:divBdr>
    </w:div>
    <w:div w:id="1383867936">
      <w:bodyDiv w:val="1"/>
      <w:marLeft w:val="0"/>
      <w:marRight w:val="0"/>
      <w:marTop w:val="0"/>
      <w:marBottom w:val="0"/>
      <w:divBdr>
        <w:top w:val="none" w:sz="0" w:space="0" w:color="auto"/>
        <w:left w:val="none" w:sz="0" w:space="0" w:color="auto"/>
        <w:bottom w:val="none" w:sz="0" w:space="0" w:color="auto"/>
        <w:right w:val="none" w:sz="0" w:space="0" w:color="auto"/>
      </w:divBdr>
    </w:div>
    <w:div w:id="1389652221">
      <w:bodyDiv w:val="1"/>
      <w:marLeft w:val="0"/>
      <w:marRight w:val="0"/>
      <w:marTop w:val="0"/>
      <w:marBottom w:val="0"/>
      <w:divBdr>
        <w:top w:val="none" w:sz="0" w:space="0" w:color="auto"/>
        <w:left w:val="none" w:sz="0" w:space="0" w:color="auto"/>
        <w:bottom w:val="none" w:sz="0" w:space="0" w:color="auto"/>
        <w:right w:val="none" w:sz="0" w:space="0" w:color="auto"/>
      </w:divBdr>
      <w:divsChild>
        <w:div w:id="437484445">
          <w:marLeft w:val="0"/>
          <w:marRight w:val="0"/>
          <w:marTop w:val="0"/>
          <w:marBottom w:val="0"/>
          <w:divBdr>
            <w:top w:val="none" w:sz="0" w:space="0" w:color="auto"/>
            <w:left w:val="none" w:sz="0" w:space="0" w:color="auto"/>
            <w:bottom w:val="none" w:sz="0" w:space="0" w:color="auto"/>
            <w:right w:val="none" w:sz="0" w:space="0" w:color="auto"/>
          </w:divBdr>
        </w:div>
      </w:divsChild>
    </w:div>
    <w:div w:id="1408376617">
      <w:bodyDiv w:val="1"/>
      <w:marLeft w:val="0"/>
      <w:marRight w:val="0"/>
      <w:marTop w:val="0"/>
      <w:marBottom w:val="0"/>
      <w:divBdr>
        <w:top w:val="none" w:sz="0" w:space="0" w:color="auto"/>
        <w:left w:val="none" w:sz="0" w:space="0" w:color="auto"/>
        <w:bottom w:val="none" w:sz="0" w:space="0" w:color="auto"/>
        <w:right w:val="none" w:sz="0" w:space="0" w:color="auto"/>
      </w:divBdr>
    </w:div>
    <w:div w:id="1425417197">
      <w:bodyDiv w:val="1"/>
      <w:marLeft w:val="0"/>
      <w:marRight w:val="0"/>
      <w:marTop w:val="0"/>
      <w:marBottom w:val="0"/>
      <w:divBdr>
        <w:top w:val="none" w:sz="0" w:space="0" w:color="auto"/>
        <w:left w:val="none" w:sz="0" w:space="0" w:color="auto"/>
        <w:bottom w:val="none" w:sz="0" w:space="0" w:color="auto"/>
        <w:right w:val="none" w:sz="0" w:space="0" w:color="auto"/>
      </w:divBdr>
    </w:div>
    <w:div w:id="1617908916">
      <w:bodyDiv w:val="1"/>
      <w:marLeft w:val="0"/>
      <w:marRight w:val="0"/>
      <w:marTop w:val="0"/>
      <w:marBottom w:val="0"/>
      <w:divBdr>
        <w:top w:val="none" w:sz="0" w:space="0" w:color="auto"/>
        <w:left w:val="none" w:sz="0" w:space="0" w:color="auto"/>
        <w:bottom w:val="none" w:sz="0" w:space="0" w:color="auto"/>
        <w:right w:val="none" w:sz="0" w:space="0" w:color="auto"/>
      </w:divBdr>
    </w:div>
    <w:div w:id="1624769351">
      <w:bodyDiv w:val="1"/>
      <w:marLeft w:val="0"/>
      <w:marRight w:val="0"/>
      <w:marTop w:val="0"/>
      <w:marBottom w:val="0"/>
      <w:divBdr>
        <w:top w:val="none" w:sz="0" w:space="0" w:color="auto"/>
        <w:left w:val="none" w:sz="0" w:space="0" w:color="auto"/>
        <w:bottom w:val="none" w:sz="0" w:space="0" w:color="auto"/>
        <w:right w:val="none" w:sz="0" w:space="0" w:color="auto"/>
      </w:divBdr>
    </w:div>
    <w:div w:id="1831292242">
      <w:bodyDiv w:val="1"/>
      <w:marLeft w:val="0"/>
      <w:marRight w:val="0"/>
      <w:marTop w:val="0"/>
      <w:marBottom w:val="0"/>
      <w:divBdr>
        <w:top w:val="none" w:sz="0" w:space="0" w:color="auto"/>
        <w:left w:val="none" w:sz="0" w:space="0" w:color="auto"/>
        <w:bottom w:val="none" w:sz="0" w:space="0" w:color="auto"/>
        <w:right w:val="none" w:sz="0" w:space="0" w:color="auto"/>
      </w:divBdr>
    </w:div>
    <w:div w:id="1927686823">
      <w:bodyDiv w:val="1"/>
      <w:marLeft w:val="0"/>
      <w:marRight w:val="0"/>
      <w:marTop w:val="0"/>
      <w:marBottom w:val="0"/>
      <w:divBdr>
        <w:top w:val="none" w:sz="0" w:space="0" w:color="auto"/>
        <w:left w:val="none" w:sz="0" w:space="0" w:color="auto"/>
        <w:bottom w:val="none" w:sz="0" w:space="0" w:color="auto"/>
        <w:right w:val="none" w:sz="0" w:space="0" w:color="auto"/>
      </w:divBdr>
    </w:div>
    <w:div w:id="1940481015">
      <w:bodyDiv w:val="1"/>
      <w:marLeft w:val="0"/>
      <w:marRight w:val="0"/>
      <w:marTop w:val="0"/>
      <w:marBottom w:val="0"/>
      <w:divBdr>
        <w:top w:val="none" w:sz="0" w:space="0" w:color="auto"/>
        <w:left w:val="none" w:sz="0" w:space="0" w:color="auto"/>
        <w:bottom w:val="none" w:sz="0" w:space="0" w:color="auto"/>
        <w:right w:val="none" w:sz="0" w:space="0" w:color="auto"/>
      </w:divBdr>
      <w:divsChild>
        <w:div w:id="843861164">
          <w:marLeft w:val="0"/>
          <w:marRight w:val="0"/>
          <w:marTop w:val="0"/>
          <w:marBottom w:val="0"/>
          <w:divBdr>
            <w:top w:val="none" w:sz="0" w:space="0" w:color="auto"/>
            <w:left w:val="none" w:sz="0" w:space="0" w:color="auto"/>
            <w:bottom w:val="none" w:sz="0" w:space="0" w:color="auto"/>
            <w:right w:val="none" w:sz="0" w:space="0" w:color="auto"/>
          </w:divBdr>
        </w:div>
        <w:div w:id="2055932298">
          <w:marLeft w:val="0"/>
          <w:marRight w:val="0"/>
          <w:marTop w:val="0"/>
          <w:marBottom w:val="0"/>
          <w:divBdr>
            <w:top w:val="none" w:sz="0" w:space="0" w:color="auto"/>
            <w:left w:val="none" w:sz="0" w:space="0" w:color="auto"/>
            <w:bottom w:val="none" w:sz="0" w:space="0" w:color="auto"/>
            <w:right w:val="none" w:sz="0" w:space="0" w:color="auto"/>
          </w:divBdr>
          <w:divsChild>
            <w:div w:id="1155954523">
              <w:marLeft w:val="0"/>
              <w:marRight w:val="0"/>
              <w:marTop w:val="0"/>
              <w:marBottom w:val="0"/>
              <w:divBdr>
                <w:top w:val="none" w:sz="0" w:space="0" w:color="auto"/>
                <w:left w:val="none" w:sz="0" w:space="0" w:color="auto"/>
                <w:bottom w:val="none" w:sz="0" w:space="0" w:color="auto"/>
                <w:right w:val="none" w:sz="0" w:space="0" w:color="auto"/>
              </w:divBdr>
              <w:divsChild>
                <w:div w:id="1894535975">
                  <w:marLeft w:val="0"/>
                  <w:marRight w:val="0"/>
                  <w:marTop w:val="1290"/>
                  <w:marBottom w:val="420"/>
                  <w:divBdr>
                    <w:top w:val="none" w:sz="0" w:space="0" w:color="auto"/>
                    <w:left w:val="none" w:sz="0" w:space="0" w:color="auto"/>
                    <w:bottom w:val="none" w:sz="0" w:space="0" w:color="auto"/>
                    <w:right w:val="none" w:sz="0" w:space="0" w:color="auto"/>
                  </w:divBdr>
                </w:div>
                <w:div w:id="404845204">
                  <w:marLeft w:val="0"/>
                  <w:marRight w:val="0"/>
                  <w:marTop w:val="0"/>
                  <w:marBottom w:val="495"/>
                  <w:divBdr>
                    <w:top w:val="none" w:sz="0" w:space="0" w:color="auto"/>
                    <w:left w:val="none" w:sz="0" w:space="0" w:color="auto"/>
                    <w:bottom w:val="none" w:sz="0" w:space="0" w:color="auto"/>
                    <w:right w:val="none" w:sz="0" w:space="0" w:color="auto"/>
                  </w:divBdr>
                </w:div>
              </w:divsChild>
            </w:div>
          </w:divsChild>
        </w:div>
      </w:divsChild>
    </w:div>
    <w:div w:id="2009554992">
      <w:bodyDiv w:val="1"/>
      <w:marLeft w:val="0"/>
      <w:marRight w:val="0"/>
      <w:marTop w:val="0"/>
      <w:marBottom w:val="0"/>
      <w:divBdr>
        <w:top w:val="none" w:sz="0" w:space="0" w:color="auto"/>
        <w:left w:val="none" w:sz="0" w:space="0" w:color="auto"/>
        <w:bottom w:val="none" w:sz="0" w:space="0" w:color="auto"/>
        <w:right w:val="none" w:sz="0" w:space="0" w:color="auto"/>
      </w:divBdr>
    </w:div>
    <w:div w:id="2018456566">
      <w:bodyDiv w:val="1"/>
      <w:marLeft w:val="0"/>
      <w:marRight w:val="0"/>
      <w:marTop w:val="0"/>
      <w:marBottom w:val="0"/>
      <w:divBdr>
        <w:top w:val="none" w:sz="0" w:space="0" w:color="auto"/>
        <w:left w:val="none" w:sz="0" w:space="0" w:color="auto"/>
        <w:bottom w:val="none" w:sz="0" w:space="0" w:color="auto"/>
        <w:right w:val="none" w:sz="0" w:space="0" w:color="auto"/>
      </w:divBdr>
      <w:divsChild>
        <w:div w:id="718014321">
          <w:marLeft w:val="0"/>
          <w:marRight w:val="0"/>
          <w:marTop w:val="0"/>
          <w:marBottom w:val="0"/>
          <w:divBdr>
            <w:top w:val="none" w:sz="0" w:space="0" w:color="auto"/>
            <w:left w:val="none" w:sz="0" w:space="0" w:color="auto"/>
            <w:bottom w:val="none" w:sz="0" w:space="0" w:color="auto"/>
            <w:right w:val="none" w:sz="0" w:space="0" w:color="auto"/>
          </w:divBdr>
        </w:div>
        <w:div w:id="2052226533">
          <w:marLeft w:val="0"/>
          <w:marRight w:val="0"/>
          <w:marTop w:val="0"/>
          <w:marBottom w:val="0"/>
          <w:divBdr>
            <w:top w:val="none" w:sz="0" w:space="0" w:color="auto"/>
            <w:left w:val="none" w:sz="0" w:space="0" w:color="auto"/>
            <w:bottom w:val="none" w:sz="0" w:space="0" w:color="auto"/>
            <w:right w:val="none" w:sz="0" w:space="0" w:color="auto"/>
          </w:divBdr>
          <w:divsChild>
            <w:div w:id="1856110929">
              <w:marLeft w:val="0"/>
              <w:marRight w:val="0"/>
              <w:marTop w:val="0"/>
              <w:marBottom w:val="0"/>
              <w:divBdr>
                <w:top w:val="none" w:sz="0" w:space="0" w:color="auto"/>
                <w:left w:val="none" w:sz="0" w:space="0" w:color="auto"/>
                <w:bottom w:val="none" w:sz="0" w:space="0" w:color="auto"/>
                <w:right w:val="none" w:sz="0" w:space="0" w:color="auto"/>
              </w:divBdr>
              <w:divsChild>
                <w:div w:id="331760018">
                  <w:marLeft w:val="0"/>
                  <w:marRight w:val="0"/>
                  <w:marTop w:val="0"/>
                  <w:marBottom w:val="0"/>
                  <w:divBdr>
                    <w:top w:val="none" w:sz="0" w:space="0" w:color="auto"/>
                    <w:left w:val="none" w:sz="0" w:space="0" w:color="auto"/>
                    <w:bottom w:val="none" w:sz="0" w:space="0" w:color="auto"/>
                    <w:right w:val="none" w:sz="0" w:space="0" w:color="auto"/>
                  </w:divBdr>
                </w:div>
                <w:div w:id="62681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572847">
      <w:bodyDiv w:val="1"/>
      <w:marLeft w:val="0"/>
      <w:marRight w:val="0"/>
      <w:marTop w:val="0"/>
      <w:marBottom w:val="0"/>
      <w:divBdr>
        <w:top w:val="none" w:sz="0" w:space="0" w:color="auto"/>
        <w:left w:val="none" w:sz="0" w:space="0" w:color="auto"/>
        <w:bottom w:val="none" w:sz="0" w:space="0" w:color="auto"/>
        <w:right w:val="none" w:sz="0" w:space="0" w:color="auto"/>
      </w:divBdr>
    </w:div>
    <w:div w:id="2069186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jcds.org/innovation" TargetMode="External"/><Relationship Id="rId18" Type="http://schemas.openxmlformats.org/officeDocument/2006/relationships/hyperlink" Target="https://sdivsbdc.org/team/briana-weisinger-2/" TargetMode="External"/><Relationship Id="rId26" Type="http://schemas.openxmlformats.org/officeDocument/2006/relationships/hyperlink" Target="https://womenempowerment.org/san-diego-irc/" TargetMode="External"/><Relationship Id="rId39" Type="http://schemas.openxmlformats.org/officeDocument/2006/relationships/hyperlink" Target="http://www.balboapark.org/" TargetMode="External"/><Relationship Id="rId21" Type="http://schemas.openxmlformats.org/officeDocument/2006/relationships/hyperlink" Target="https://www.sdfoundation.org/community-impact/san-diego-regional-policy-innovation-center/" TargetMode="External"/><Relationship Id="rId34" Type="http://schemas.openxmlformats.org/officeDocument/2006/relationships/hyperlink" Target="http://www.trolleytours.com/san-diego" TargetMode="External"/><Relationship Id="rId42" Type="http://schemas.openxmlformats.org/officeDocument/2006/relationships/hyperlink" Target="http://www.seaworldparks.com/en/seaworld-sandiego" TargetMode="External"/><Relationship Id="rId7" Type="http://schemas.openxmlformats.org/officeDocument/2006/relationships/hyperlink" Target="mailto:Jessica@SanDiegoDiplomacy.org" TargetMode="External"/><Relationship Id="rId2" Type="http://schemas.openxmlformats.org/officeDocument/2006/relationships/numbering" Target="numbering.xml"/><Relationship Id="rId16" Type="http://schemas.openxmlformats.org/officeDocument/2006/relationships/hyperlink" Target="https://www.sandiego.edu/sbdc/about/" TargetMode="External"/><Relationship Id="rId20" Type="http://schemas.openxmlformats.org/officeDocument/2006/relationships/hyperlink" Target="https://tigs.ucsd.edu/capacity-building/index.html" TargetMode="External"/><Relationship Id="rId29" Type="http://schemas.openxmlformats.org/officeDocument/2006/relationships/hyperlink" Target="https://www.sba.gov/funding-programs/loans/microloans" TargetMode="External"/><Relationship Id="rId41" Type="http://schemas.openxmlformats.org/officeDocument/2006/relationships/hyperlink" Target="https://www.sandiego.org/explore/things-to-do/beaches-bays/coronado.aspx"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herahub.com/" TargetMode="External"/><Relationship Id="rId24" Type="http://schemas.openxmlformats.org/officeDocument/2006/relationships/hyperlink" Target="https://sdchamber.org/policy/" TargetMode="External"/><Relationship Id="rId32" Type="http://schemas.openxmlformats.org/officeDocument/2006/relationships/hyperlink" Target="http://www.chicanoparksandiego.com/" TargetMode="External"/><Relationship Id="rId37" Type="http://schemas.openxmlformats.org/officeDocument/2006/relationships/hyperlink" Target="https://www.parks.ca.gov/?page_id=664" TargetMode="External"/><Relationship Id="rId40" Type="http://schemas.openxmlformats.org/officeDocument/2006/relationships/hyperlink" Target="http://coronadovisitorcenter.com" TargetMode="External"/><Relationship Id="rId5" Type="http://schemas.openxmlformats.org/officeDocument/2006/relationships/webSettings" Target="webSettings.xml"/><Relationship Id="rId15" Type="http://schemas.openxmlformats.org/officeDocument/2006/relationships/hyperlink" Target="https://techtransfer.universityofcalifornia.edu/Default.aspx?campus=SD&amp;KeywordsOperator=All+terms&amp;KeywordsUnformatted=medical&amp;RunSearch=True&amp;ShowDetail=False&amp;SortASC=False&amp;SortColumn=Rank" TargetMode="External"/><Relationship Id="rId23" Type="http://schemas.openxmlformats.org/officeDocument/2006/relationships/hyperlink" Target="https://www.sandiegobusiness.org/research/industry-profiles/biotech/" TargetMode="External"/><Relationship Id="rId28" Type="http://schemas.openxmlformats.org/officeDocument/2006/relationships/hyperlink" Target="https://www.sba.gov/district/san-diego" TargetMode="External"/><Relationship Id="rId36" Type="http://schemas.openxmlformats.org/officeDocument/2006/relationships/hyperlink" Target="http://www.midway.org/" TargetMode="External"/><Relationship Id="rId10" Type="http://schemas.openxmlformats.org/officeDocument/2006/relationships/hyperlink" Target="https://adastra.ventures/" TargetMode="External"/><Relationship Id="rId19" Type="http://schemas.openxmlformats.org/officeDocument/2006/relationships/hyperlink" Target="https://tigs.ucsd.edu/" TargetMode="External"/><Relationship Id="rId31" Type="http://schemas.openxmlformats.org/officeDocument/2006/relationships/hyperlink" Target="http://www.sandiegozoo.org/"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connect.org/" TargetMode="External"/><Relationship Id="rId14" Type="http://schemas.openxmlformats.org/officeDocument/2006/relationships/hyperlink" Target="https://innovation.ucsd.edu/about-us/" TargetMode="External"/><Relationship Id="rId22" Type="http://schemas.openxmlformats.org/officeDocument/2006/relationships/hyperlink" Target="https://www.sandiegobusiness.org/about-edc/" TargetMode="External"/><Relationship Id="rId27" Type="http://schemas.openxmlformats.org/officeDocument/2006/relationships/hyperlink" Target="http://kitchensforgood.org/" TargetMode="External"/><Relationship Id="rId30" Type="http://schemas.openxmlformats.org/officeDocument/2006/relationships/hyperlink" Target="https://www.sandiego.gov/economic-development/about/funding" TargetMode="External"/><Relationship Id="rId35" Type="http://schemas.openxmlformats.org/officeDocument/2006/relationships/hyperlink" Target="http://www.oldtownsandiegoguide.com/" TargetMode="External"/><Relationship Id="rId43" Type="http://schemas.openxmlformats.org/officeDocument/2006/relationships/fontTable" Target="fontTable.xml"/><Relationship Id="rId8" Type="http://schemas.openxmlformats.org/officeDocument/2006/relationships/hyperlink" Target="https://www.sdentrepreneurs.org/" TargetMode="External"/><Relationship Id="rId3" Type="http://schemas.openxmlformats.org/officeDocument/2006/relationships/styles" Target="styles.xml"/><Relationship Id="rId12" Type="http://schemas.openxmlformats.org/officeDocument/2006/relationships/hyperlink" Target="https://lavincenter.sdsu.edu/" TargetMode="External"/><Relationship Id="rId17" Type="http://schemas.openxmlformats.org/officeDocument/2006/relationships/hyperlink" Target="https://sdivsbdc.org/about/" TargetMode="External"/><Relationship Id="rId25" Type="http://schemas.openxmlformats.org/officeDocument/2006/relationships/hyperlink" Target="https://sdchamber.org/international/" TargetMode="External"/><Relationship Id="rId33" Type="http://schemas.openxmlformats.org/officeDocument/2006/relationships/hyperlink" Target="http://www.sdhe.com/" TargetMode="External"/><Relationship Id="rId38" Type="http://schemas.openxmlformats.org/officeDocument/2006/relationships/hyperlink" Target="https://www.friendshippark.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1DC91F-E257-428C-B453-D23437AD1A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3711</Words>
  <Characters>21156</Characters>
  <Application>Microsoft Office Word</Application>
  <DocSecurity>4</DocSecurity>
  <Lines>176</Lines>
  <Paragraphs>49</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24818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Dominique De Leon</dc:creator>
  <cp:keywords/>
  <dc:description/>
  <cp:lastModifiedBy>SDDOperations</cp:lastModifiedBy>
  <cp:revision>2</cp:revision>
  <dcterms:created xsi:type="dcterms:W3CDTF">2022-11-11T00:47:00Z</dcterms:created>
  <dcterms:modified xsi:type="dcterms:W3CDTF">2022-11-11T00:47:00Z</dcterms:modified>
</cp:coreProperties>
</file>