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7D6C2F" w14:textId="77777777" w:rsidR="249349EC" w:rsidRDefault="249349EC" w:rsidP="249349EC">
      <w:pPr>
        <w:jc w:val="center"/>
        <w:rPr>
          <w:rFonts w:ascii="Calibri" w:eastAsia="Calibri" w:hAnsi="Calibri" w:cs="Calibri"/>
        </w:rPr>
      </w:pPr>
    </w:p>
    <w:p w14:paraId="63AC19A5" w14:textId="77777777" w:rsidR="249349EC" w:rsidRDefault="249349EC" w:rsidP="249349EC">
      <w:pPr>
        <w:jc w:val="center"/>
        <w:rPr>
          <w:rFonts w:ascii="Calibri" w:eastAsia="Calibri" w:hAnsi="Calibri" w:cs="Calibri"/>
        </w:rPr>
      </w:pPr>
    </w:p>
    <w:p w14:paraId="5C60AF3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12410813" wp14:editId="63DF6B4F">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042F0736"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1B344C81" w14:textId="77777777" w:rsidR="249349EC" w:rsidRDefault="249349EC" w:rsidP="249349EC">
      <w:pPr>
        <w:spacing w:after="0" w:line="240" w:lineRule="auto"/>
        <w:rPr>
          <w:rFonts w:ascii="Calibri" w:eastAsia="Calibri" w:hAnsi="Calibri" w:cs="Calibri"/>
        </w:rPr>
      </w:pPr>
    </w:p>
    <w:p w14:paraId="4067B8F2" w14:textId="4F87ADA9" w:rsidR="249349EC" w:rsidRDefault="249349EC" w:rsidP="249349EC">
      <w:pPr>
        <w:pStyle w:val="NoSpacing"/>
        <w:rPr>
          <w:rFonts w:ascii="Calibri" w:eastAsia="Calibri" w:hAnsi="Calibri" w:cs="Calibri"/>
        </w:rPr>
      </w:pPr>
      <w:r w:rsidRPr="249349EC">
        <w:rPr>
          <w:rFonts w:ascii="Calibri" w:eastAsia="Calibri" w:hAnsi="Calibri" w:cs="Calibri"/>
          <w:b/>
          <w:bCs/>
        </w:rPr>
        <w:t>Project Title/Subject:</w:t>
      </w:r>
      <w:r w:rsidR="00D259E2">
        <w:t xml:space="preserve">    </w:t>
      </w:r>
      <w:r w:rsidR="00F176B3" w:rsidRPr="00F176B3">
        <w:rPr>
          <w:rFonts w:ascii="Calibri" w:eastAsia="Calibri" w:hAnsi="Calibri" w:cs="Calibri"/>
        </w:rPr>
        <w:t>U.S. Trade Policy</w:t>
      </w:r>
    </w:p>
    <w:p w14:paraId="662EEBB6" w14:textId="1FBAB0CC" w:rsidR="249349EC" w:rsidRPr="00F176B3" w:rsidRDefault="249349EC" w:rsidP="00F176B3">
      <w:pPr>
        <w:pStyle w:val="NoSpacing"/>
      </w:pPr>
      <w:r w:rsidRPr="249349EC">
        <w:rPr>
          <w:rFonts w:ascii="Calibri" w:eastAsia="Calibri" w:hAnsi="Calibri" w:cs="Calibri"/>
          <w:b/>
          <w:bCs/>
        </w:rPr>
        <w:t xml:space="preserve">Project Type: </w:t>
      </w:r>
      <w:r>
        <w:tab/>
      </w:r>
      <w:r>
        <w:tab/>
      </w:r>
      <w:r w:rsidR="00F176B3" w:rsidRPr="00F176B3">
        <w:t>Multi-Regional Project</w:t>
      </w:r>
    </w:p>
    <w:p w14:paraId="3115901E" w14:textId="0276AC92"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A65F8D">
        <w:t>Cultural Vistas</w:t>
      </w:r>
    </w:p>
    <w:p w14:paraId="23469110" w14:textId="2E5A59FD"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A65F8D" w:rsidRPr="00A65F8D">
        <w:t>2/13/2023 - 3/3/2023</w:t>
      </w:r>
    </w:p>
    <w:p w14:paraId="6537D532" w14:textId="77777777" w:rsidR="249349EC" w:rsidRDefault="249349EC" w:rsidP="249349EC">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Pr="249349EC">
        <w:rPr>
          <w:rFonts w:ascii="Calibri" w:eastAsia="Calibri" w:hAnsi="Calibri" w:cs="Calibri"/>
        </w:rPr>
        <w:t xml:space="preserve">Jessica Frank, Program </w:t>
      </w:r>
      <w:r w:rsidR="003939FB">
        <w:rPr>
          <w:rFonts w:ascii="Calibri" w:eastAsia="Calibri" w:hAnsi="Calibri" w:cs="Calibri"/>
        </w:rPr>
        <w:t>Director</w:t>
      </w:r>
    </w:p>
    <w:p w14:paraId="29FADCD2" w14:textId="435F788E" w:rsidR="249349EC" w:rsidRDefault="249349EC" w:rsidP="249349EC">
      <w:pPr>
        <w:pStyle w:val="NoSpacing"/>
        <w:ind w:left="1440" w:firstLine="720"/>
        <w:rPr>
          <w:rFonts w:ascii="Calibri" w:eastAsia="Calibri" w:hAnsi="Calibri" w:cs="Calibri"/>
        </w:rPr>
      </w:pPr>
      <w:r w:rsidRPr="249349EC">
        <w:rPr>
          <w:rFonts w:ascii="Calibri" w:eastAsia="Calibri" w:hAnsi="Calibri" w:cs="Calibri"/>
        </w:rPr>
        <w:t>(619) 291-8105</w:t>
      </w:r>
      <w:r w:rsidR="00A65F8D">
        <w:rPr>
          <w:rFonts w:ascii="Calibri" w:eastAsia="Calibri" w:hAnsi="Calibri" w:cs="Calibri"/>
        </w:rPr>
        <w:t xml:space="preserve"> X 4</w:t>
      </w:r>
    </w:p>
    <w:p w14:paraId="17F62F38" w14:textId="77777777" w:rsidR="249349EC" w:rsidRDefault="00EE00C6" w:rsidP="249349EC">
      <w:pPr>
        <w:pStyle w:val="NoSpacing"/>
        <w:ind w:left="1440" w:firstLine="720"/>
        <w:rPr>
          <w:rFonts w:ascii="Calibri" w:eastAsia="Calibri" w:hAnsi="Calibri" w:cs="Calibri"/>
        </w:rPr>
      </w:pPr>
      <w:hyperlink r:id="rId7">
        <w:r w:rsidR="249349EC" w:rsidRPr="249349EC">
          <w:rPr>
            <w:rStyle w:val="Hyperlink"/>
            <w:rFonts w:ascii="Calibri" w:eastAsia="Calibri" w:hAnsi="Calibri" w:cs="Calibri"/>
          </w:rPr>
          <w:t>Jessica@SanDiegoDiplomacy.org</w:t>
        </w:r>
      </w:hyperlink>
      <w:r w:rsidR="249349EC" w:rsidRPr="249349EC">
        <w:rPr>
          <w:rFonts w:ascii="Calibri" w:eastAsia="Calibri" w:hAnsi="Calibri" w:cs="Calibri"/>
        </w:rPr>
        <w:t xml:space="preserve"> </w:t>
      </w:r>
    </w:p>
    <w:p w14:paraId="08F4E436" w14:textId="77777777" w:rsidR="249349EC" w:rsidRDefault="249349EC" w:rsidP="249349EC">
      <w:pPr>
        <w:spacing w:after="0" w:line="240" w:lineRule="auto"/>
        <w:rPr>
          <w:rFonts w:ascii="Calibri" w:eastAsia="Calibri" w:hAnsi="Calibri" w:cs="Calibri"/>
        </w:rPr>
      </w:pPr>
    </w:p>
    <w:p w14:paraId="35E3B32D"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4EA0096A" w14:textId="21761DD3" w:rsidR="00430889" w:rsidRPr="00751ED6" w:rsidRDefault="00275261" w:rsidP="00751ED6">
      <w:pPr>
        <w:spacing w:after="200" w:line="240" w:lineRule="auto"/>
        <w:ind w:left="2160" w:hanging="2160"/>
        <w:rPr>
          <w:rFonts w:ascii="Calibri" w:eastAsia="Calibri" w:hAnsi="Calibri" w:cs="Calibri"/>
          <w:b/>
          <w:bCs/>
          <w:color w:val="0000FF"/>
          <w:u w:val="single"/>
        </w:rPr>
      </w:pPr>
      <w:r>
        <w:rPr>
          <w:rFonts w:ascii="Calibri" w:eastAsia="Calibri" w:hAnsi="Calibri" w:cs="Calibri"/>
          <w:b/>
          <w:bCs/>
        </w:rPr>
        <w:t>Why San Diego?</w:t>
      </w:r>
      <w:r>
        <w:tab/>
      </w:r>
      <w:r w:rsidR="00FE76E1" w:rsidRPr="00FE76E1">
        <w:t xml:space="preserve">San Diego </w:t>
      </w:r>
      <w:r w:rsidR="00FE76E1">
        <w:t>occupies</w:t>
      </w:r>
      <w:r w:rsidR="00FE76E1" w:rsidRPr="00FE76E1">
        <w:t xml:space="preserve"> a strategic location in the United States, being both on the U.S.-Mexico border and on the Pacific Rim. This has made San Diego a multicultural city and a </w:t>
      </w:r>
      <w:r w:rsidR="00FE76E1">
        <w:t>hub</w:t>
      </w:r>
      <w:r w:rsidR="00FE76E1" w:rsidRPr="00FE76E1">
        <w:t xml:space="preserve"> for</w:t>
      </w:r>
      <w:r w:rsidR="00FE76E1">
        <w:t xml:space="preserve"> innovation and</w:t>
      </w:r>
      <w:r w:rsidR="00FE76E1" w:rsidRPr="00FE76E1">
        <w:t xml:space="preserve"> international business opportunities. T</w:t>
      </w:r>
      <w:r w:rsidR="00FE76E1">
        <w:t>ogether, t</w:t>
      </w:r>
      <w:r w:rsidR="00FE76E1" w:rsidRPr="00FE76E1">
        <w:t xml:space="preserve">he cities of San Diego and Tijuana create the largest metropolitan area on the border, </w:t>
      </w:r>
      <w:r w:rsidR="00FE76E1">
        <w:t>producing</w:t>
      </w:r>
      <w:r w:rsidR="00FE76E1">
        <w:t xml:space="preserve"> one of the largest and busiest ports in the </w:t>
      </w:r>
      <w:r w:rsidR="00FE76E1">
        <w:t>world, and</w:t>
      </w:r>
      <w:r w:rsidR="00FE76E1" w:rsidRPr="00FE76E1">
        <w:t xml:space="preserve"> making it an ideal area for </w:t>
      </w:r>
      <w:r w:rsidR="009F2E96">
        <w:t>seeing</w:t>
      </w:r>
      <w:r w:rsidR="00D34D64">
        <w:t xml:space="preserve"> the U.S. Mexico Canada Agreement (USMCA)</w:t>
      </w:r>
      <w:r w:rsidR="009F2E96">
        <w:t xml:space="preserve"> in action and </w:t>
      </w:r>
      <w:r w:rsidR="00FE76E1">
        <w:t xml:space="preserve">providing unique insights into U.S. trade policy. </w:t>
      </w:r>
      <w:r w:rsidR="00751ED6">
        <w:t xml:space="preserve"> </w:t>
      </w:r>
    </w:p>
    <w:p w14:paraId="0F56F039" w14:textId="2A4DB220" w:rsidR="00003CD3" w:rsidRPr="00003CD3" w:rsidRDefault="00DB2727" w:rsidP="009C27A8">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Recommended Resources:</w:t>
      </w:r>
    </w:p>
    <w:p w14:paraId="25D487FE" w14:textId="4707D801" w:rsidR="00A65F8D" w:rsidRDefault="00A65F8D" w:rsidP="00A65F8D">
      <w:pPr>
        <w:spacing w:after="0" w:line="240" w:lineRule="auto"/>
        <w:jc w:val="both"/>
        <w:rPr>
          <w:rFonts w:ascii="Calibri" w:eastAsia="Calibri" w:hAnsi="Calibri" w:cs="Calibri"/>
          <w:b/>
          <w:bCs/>
        </w:rPr>
      </w:pPr>
      <w:r w:rsidRPr="249349EC">
        <w:rPr>
          <w:rFonts w:ascii="Calibri" w:eastAsia="Calibri" w:hAnsi="Calibri" w:cs="Calibri"/>
          <w:b/>
          <w:bCs/>
        </w:rPr>
        <w:t xml:space="preserve">World Trade Center San Diego </w:t>
      </w:r>
    </w:p>
    <w:p w14:paraId="6C935A87" w14:textId="435A881C" w:rsidR="00A65F8D" w:rsidRPr="00A65F8D" w:rsidRDefault="00EE00C6" w:rsidP="00A65F8D">
      <w:pPr>
        <w:spacing w:after="0" w:line="240" w:lineRule="auto"/>
      </w:pPr>
      <w:hyperlink r:id="rId8" w:history="1">
        <w:r w:rsidR="00A65F8D" w:rsidRPr="00871F36">
          <w:rPr>
            <w:rStyle w:val="Hyperlink"/>
          </w:rPr>
          <w:t>https://www.sandiegobusiness.org/wtcsd/</w:t>
        </w:r>
      </w:hyperlink>
    </w:p>
    <w:p w14:paraId="1296357C" w14:textId="707AD6AC" w:rsidR="00003CD3" w:rsidRDefault="00003CD3" w:rsidP="00C56BDC">
      <w:pPr>
        <w:spacing w:after="0" w:line="240" w:lineRule="auto"/>
        <w:rPr>
          <w:rFonts w:ascii="Calibri" w:eastAsia="Calibri" w:hAnsi="Calibri" w:cs="Calibri"/>
        </w:rPr>
      </w:pPr>
      <w:r w:rsidRPr="249349EC">
        <w:rPr>
          <w:rFonts w:ascii="Calibri" w:eastAsia="Calibri" w:hAnsi="Calibri" w:cs="Calibri"/>
        </w:rPr>
        <w:t>World Trade Center San Diego, an affiliate of San Dieg</w:t>
      </w:r>
      <w:r w:rsidR="00C56BDC">
        <w:rPr>
          <w:rFonts w:ascii="Calibri" w:eastAsia="Calibri" w:hAnsi="Calibri" w:cs="Calibri"/>
        </w:rPr>
        <w:t xml:space="preserve">o Regional Economic Development </w:t>
      </w:r>
      <w:r w:rsidRPr="249349EC">
        <w:rPr>
          <w:rFonts w:ascii="Calibri" w:eastAsia="Calibri" w:hAnsi="Calibri" w:cs="Calibri"/>
        </w:rPr>
        <w:t xml:space="preserve">Corporation, (WTCSD) is Southern California’s leading international trade association with direct access to the largest international trade network in the world. The organization offers the San Diego region services that allow businesses to gain key global contacts, research and tools to enhance international competitiveness. WTCSD provides comprehensive international business services and global lead-generation to facilitate and expand business internationally for regional </w:t>
      </w:r>
      <w:r>
        <w:tab/>
      </w:r>
      <w:r w:rsidR="009F2E96">
        <w:rPr>
          <w:rFonts w:ascii="Calibri" w:eastAsia="Calibri" w:hAnsi="Calibri" w:cs="Calibri"/>
        </w:rPr>
        <w:t xml:space="preserve">clients. With services </w:t>
      </w:r>
      <w:r w:rsidRPr="249349EC">
        <w:rPr>
          <w:rFonts w:ascii="Calibri" w:eastAsia="Calibri" w:hAnsi="Calibri" w:cs="Calibri"/>
        </w:rPr>
        <w:t>such as global data mining, intercultural communication training, market-entry strategies, export readiness evaluations, trade missions and</w:t>
      </w:r>
      <w:r w:rsidR="000D6B35">
        <w:rPr>
          <w:rFonts w:ascii="Calibri" w:eastAsia="Calibri" w:hAnsi="Calibri" w:cs="Calibri"/>
        </w:rPr>
        <w:t xml:space="preserve"> export documentation and more, </w:t>
      </w:r>
      <w:r w:rsidRPr="249349EC">
        <w:rPr>
          <w:rFonts w:ascii="Calibri" w:eastAsia="Calibri" w:hAnsi="Calibri" w:cs="Calibri"/>
        </w:rPr>
        <w:t>WTCSD helps businesses start or expand upon their international operations.</w:t>
      </w:r>
    </w:p>
    <w:p w14:paraId="42A4CAE0" w14:textId="77777777" w:rsidR="00DB2727" w:rsidRDefault="00DB2727" w:rsidP="00C56BDC">
      <w:pPr>
        <w:spacing w:after="0" w:line="240" w:lineRule="auto"/>
        <w:rPr>
          <w:rFonts w:ascii="Calibri" w:eastAsia="Calibri" w:hAnsi="Calibri" w:cs="Calibri"/>
          <w:i/>
          <w:iCs/>
        </w:rPr>
      </w:pPr>
    </w:p>
    <w:p w14:paraId="278E8867" w14:textId="5A1E2051" w:rsidR="00003CD3" w:rsidRDefault="00003CD3" w:rsidP="00C56BDC">
      <w:pPr>
        <w:spacing w:after="0" w:line="240" w:lineRule="auto"/>
        <w:rPr>
          <w:rFonts w:ascii="Calibri" w:eastAsia="Calibri" w:hAnsi="Calibri" w:cs="Calibri"/>
        </w:rPr>
      </w:pPr>
      <w:r w:rsidRPr="249349EC">
        <w:rPr>
          <w:rFonts w:ascii="Calibri" w:eastAsia="Calibri" w:hAnsi="Calibri" w:cs="Calibri"/>
          <w:i/>
          <w:iCs/>
        </w:rPr>
        <w:t>Meeting Focus: L</w:t>
      </w:r>
      <w:r w:rsidR="00A65F8D">
        <w:rPr>
          <w:rFonts w:ascii="Calibri" w:eastAsia="Calibri" w:hAnsi="Calibri" w:cs="Calibri"/>
          <w:i/>
          <w:iCs/>
        </w:rPr>
        <w:t>earn about</w:t>
      </w:r>
      <w:r w:rsidR="00DB2727">
        <w:rPr>
          <w:rFonts w:ascii="Calibri" w:eastAsia="Calibri" w:hAnsi="Calibri" w:cs="Calibri"/>
          <w:i/>
          <w:iCs/>
        </w:rPr>
        <w:t xml:space="preserve"> the role of </w:t>
      </w:r>
      <w:r w:rsidRPr="249349EC">
        <w:rPr>
          <w:rFonts w:ascii="Calibri" w:eastAsia="Calibri" w:hAnsi="Calibri" w:cs="Calibri"/>
          <w:i/>
          <w:iCs/>
        </w:rPr>
        <w:t>W</w:t>
      </w:r>
      <w:r w:rsidR="00DB2727">
        <w:rPr>
          <w:rFonts w:ascii="Calibri" w:eastAsia="Calibri" w:hAnsi="Calibri" w:cs="Calibri"/>
          <w:i/>
          <w:iCs/>
        </w:rPr>
        <w:t>orld Trade Center San Diego</w:t>
      </w:r>
      <w:r w:rsidRPr="249349EC">
        <w:rPr>
          <w:rFonts w:ascii="Calibri" w:eastAsia="Calibri" w:hAnsi="Calibri" w:cs="Calibri"/>
          <w:i/>
          <w:iCs/>
        </w:rPr>
        <w:t xml:space="preserve"> in </w:t>
      </w:r>
      <w:r w:rsidR="00A65F8D">
        <w:rPr>
          <w:rFonts w:ascii="Calibri" w:eastAsia="Calibri" w:hAnsi="Calibri" w:cs="Calibri"/>
          <w:i/>
          <w:iCs/>
        </w:rPr>
        <w:t>encouraging international trade</w:t>
      </w:r>
      <w:r w:rsidR="000D6B35">
        <w:rPr>
          <w:rFonts w:ascii="Calibri" w:eastAsia="Calibri" w:hAnsi="Calibri" w:cs="Calibri"/>
          <w:i/>
          <w:iCs/>
        </w:rPr>
        <w:t>, providing strategic business services to the San Diego region,</w:t>
      </w:r>
      <w:r w:rsidR="00A65F8D">
        <w:rPr>
          <w:rFonts w:ascii="Calibri" w:eastAsia="Calibri" w:hAnsi="Calibri" w:cs="Calibri"/>
          <w:i/>
          <w:iCs/>
        </w:rPr>
        <w:t xml:space="preserve"> and influencing trade policy. </w:t>
      </w:r>
    </w:p>
    <w:p w14:paraId="54D0DB26" w14:textId="651DDA5E" w:rsidR="249349EC" w:rsidRDefault="249349EC" w:rsidP="00EF7582">
      <w:pPr>
        <w:spacing w:after="0" w:line="240" w:lineRule="auto"/>
        <w:jc w:val="both"/>
        <w:rPr>
          <w:rFonts w:ascii="Calibri" w:eastAsia="Calibri" w:hAnsi="Calibri" w:cs="Calibri"/>
          <w:b/>
          <w:bCs/>
        </w:rPr>
      </w:pPr>
    </w:p>
    <w:p w14:paraId="2491FDCC" w14:textId="77777777" w:rsidR="00003CD3" w:rsidRDefault="00003CD3" w:rsidP="00003CD3">
      <w:pPr>
        <w:spacing w:after="0" w:line="240" w:lineRule="auto"/>
        <w:jc w:val="both"/>
        <w:rPr>
          <w:rFonts w:eastAsia="Times New Roman" w:cstheme="minorHAnsi"/>
          <w:b/>
          <w:bCs/>
        </w:rPr>
      </w:pPr>
      <w:r>
        <w:rPr>
          <w:rFonts w:eastAsia="Times New Roman" w:cstheme="minorHAnsi"/>
          <w:b/>
          <w:bCs/>
        </w:rPr>
        <w:lastRenderedPageBreak/>
        <w:t>San Diego Center for International Trade Development</w:t>
      </w:r>
    </w:p>
    <w:p w14:paraId="0FC24C8F" w14:textId="77777777" w:rsidR="00003CD3" w:rsidRDefault="00EE00C6" w:rsidP="00003CD3">
      <w:pPr>
        <w:spacing w:after="0" w:line="240" w:lineRule="auto"/>
        <w:jc w:val="both"/>
        <w:rPr>
          <w:rFonts w:eastAsia="Times New Roman" w:cstheme="minorHAnsi"/>
          <w:bCs/>
        </w:rPr>
      </w:pPr>
      <w:hyperlink r:id="rId9" w:history="1">
        <w:r w:rsidR="00003CD3" w:rsidRPr="00EA6C4A">
          <w:rPr>
            <w:rStyle w:val="Hyperlink"/>
            <w:rFonts w:eastAsia="Times New Roman" w:cstheme="minorHAnsi"/>
          </w:rPr>
          <w:t>http://www.sandiegocitd.org/</w:t>
        </w:r>
      </w:hyperlink>
    </w:p>
    <w:p w14:paraId="2BFFCE6F" w14:textId="77777777" w:rsidR="00003CD3" w:rsidRDefault="00003CD3" w:rsidP="00003CD3">
      <w:pPr>
        <w:spacing w:after="0" w:line="240" w:lineRule="auto"/>
        <w:jc w:val="both"/>
        <w:rPr>
          <w:rFonts w:eastAsia="Times New Roman" w:cstheme="minorHAnsi"/>
          <w:bCs/>
        </w:rPr>
      </w:pPr>
      <w:r>
        <w:t xml:space="preserve">The San Diego Center for International Trade Development (CITD) provides a variety of services to clients in San Diego and Imperial counties. If a firm is new to international trade, the CITD international trade specialists can help guide the firm through the complexities of importing and/or exporting to expand their operations globally through informative seminars and workshops as well as one-on-one counseling. The CITD can provide the following services: </w:t>
      </w:r>
      <w:r w:rsidRPr="006411B1">
        <w:rPr>
          <w:rFonts w:eastAsia="Times New Roman" w:cstheme="minorHAnsi"/>
        </w:rPr>
        <w:t>Export/Import Regulations</w:t>
      </w:r>
      <w:r>
        <w:rPr>
          <w:rFonts w:eastAsia="Times New Roman" w:cstheme="minorHAnsi"/>
        </w:rPr>
        <w:t xml:space="preserve">, </w:t>
      </w:r>
      <w:r w:rsidRPr="006411B1">
        <w:rPr>
          <w:rFonts w:eastAsia="Times New Roman" w:cstheme="minorHAnsi"/>
        </w:rPr>
        <w:t>Export/Import Documentation</w:t>
      </w:r>
      <w:r>
        <w:rPr>
          <w:rFonts w:eastAsia="Times New Roman" w:cstheme="minorHAnsi"/>
        </w:rPr>
        <w:t xml:space="preserve">, </w:t>
      </w:r>
      <w:r w:rsidRPr="006411B1">
        <w:rPr>
          <w:rFonts w:eastAsia="Times New Roman" w:cstheme="minorHAnsi"/>
        </w:rPr>
        <w:t>International Financing</w:t>
      </w:r>
      <w:r>
        <w:rPr>
          <w:rFonts w:eastAsia="Times New Roman" w:cstheme="minorHAnsi"/>
        </w:rPr>
        <w:t xml:space="preserve">, International Distribution and </w:t>
      </w:r>
      <w:r w:rsidRPr="006411B1">
        <w:rPr>
          <w:rFonts w:eastAsia="Times New Roman" w:cstheme="minorHAnsi"/>
        </w:rPr>
        <w:t>Logistics</w:t>
      </w:r>
      <w:r>
        <w:rPr>
          <w:rFonts w:eastAsia="Times New Roman" w:cstheme="minorHAnsi"/>
        </w:rPr>
        <w:t xml:space="preserve">, and </w:t>
      </w:r>
      <w:r w:rsidRPr="006411B1">
        <w:rPr>
          <w:rFonts w:eastAsia="Times New Roman" w:cstheme="minorHAnsi"/>
        </w:rPr>
        <w:t>International Market Research</w:t>
      </w:r>
      <w:r>
        <w:rPr>
          <w:rFonts w:eastAsia="Times New Roman" w:cstheme="minorHAnsi"/>
        </w:rPr>
        <w:t>.</w:t>
      </w:r>
    </w:p>
    <w:p w14:paraId="6C2C0B0B" w14:textId="77777777" w:rsidR="00DB2727" w:rsidRDefault="00DB2727" w:rsidP="00003CD3">
      <w:pPr>
        <w:spacing w:after="0" w:line="240" w:lineRule="auto"/>
        <w:jc w:val="both"/>
        <w:rPr>
          <w:rFonts w:eastAsia="Times New Roman" w:cstheme="minorHAnsi"/>
          <w:i/>
        </w:rPr>
      </w:pPr>
    </w:p>
    <w:p w14:paraId="0F9F52EA" w14:textId="0AF25C5C" w:rsidR="00003CD3" w:rsidRDefault="00003CD3" w:rsidP="00003CD3">
      <w:pPr>
        <w:spacing w:after="0" w:line="240" w:lineRule="auto"/>
        <w:jc w:val="both"/>
        <w:rPr>
          <w:rFonts w:eastAsia="Times New Roman" w:cstheme="minorHAnsi"/>
          <w:i/>
        </w:rPr>
      </w:pPr>
      <w:r>
        <w:rPr>
          <w:rFonts w:eastAsia="Times New Roman" w:cstheme="minorHAnsi"/>
          <w:i/>
        </w:rPr>
        <w:t xml:space="preserve">Meeting Focus: </w:t>
      </w:r>
      <w:r w:rsidR="00445293">
        <w:rPr>
          <w:rFonts w:eastAsia="Times New Roman" w:cstheme="minorHAnsi"/>
          <w:i/>
        </w:rPr>
        <w:t xml:space="preserve">Explore how the San Diego CITD provides support to </w:t>
      </w:r>
      <w:r w:rsidR="00DB2727">
        <w:rPr>
          <w:rFonts w:eastAsia="Times New Roman" w:cstheme="minorHAnsi"/>
          <w:i/>
        </w:rPr>
        <w:t xml:space="preserve">importing/exporting </w:t>
      </w:r>
      <w:r w:rsidR="00445293">
        <w:rPr>
          <w:rFonts w:eastAsia="Times New Roman" w:cstheme="minorHAnsi"/>
          <w:i/>
        </w:rPr>
        <w:t xml:space="preserve">businesses in order to further their economic goals and </w:t>
      </w:r>
      <w:r w:rsidR="00DB2727">
        <w:rPr>
          <w:rFonts w:eastAsia="Times New Roman" w:cstheme="minorHAnsi"/>
          <w:i/>
        </w:rPr>
        <w:t>advocate for their economic interests</w:t>
      </w:r>
      <w:r w:rsidR="00445293">
        <w:rPr>
          <w:rFonts w:eastAsia="Times New Roman" w:cstheme="minorHAnsi"/>
          <w:i/>
        </w:rPr>
        <w:t xml:space="preserve">. </w:t>
      </w:r>
    </w:p>
    <w:p w14:paraId="0ECDF005" w14:textId="0D7DA4F2" w:rsidR="00CA6F93" w:rsidRDefault="00CA6F93" w:rsidP="00003CD3">
      <w:pPr>
        <w:spacing w:after="0" w:line="240" w:lineRule="auto"/>
        <w:jc w:val="both"/>
        <w:rPr>
          <w:rFonts w:eastAsia="Times New Roman" w:cstheme="minorHAnsi"/>
          <w:i/>
        </w:rPr>
      </w:pPr>
    </w:p>
    <w:p w14:paraId="750A3B5A" w14:textId="4437CF5C" w:rsidR="00CA6F93" w:rsidRPr="00DB2727" w:rsidRDefault="00CA6F93" w:rsidP="00CA6F93">
      <w:pPr>
        <w:spacing w:after="0" w:line="240" w:lineRule="auto"/>
        <w:jc w:val="both"/>
        <w:rPr>
          <w:rFonts w:eastAsia="Calibri" w:cstheme="minorHAnsi"/>
          <w:b/>
          <w:bCs/>
        </w:rPr>
      </w:pPr>
      <w:r w:rsidRPr="00DB2727">
        <w:rPr>
          <w:rFonts w:eastAsia="Calibri" w:cstheme="minorHAnsi"/>
          <w:b/>
          <w:bCs/>
        </w:rPr>
        <w:t>San Diego Regio</w:t>
      </w:r>
      <w:r>
        <w:rPr>
          <w:rFonts w:eastAsia="Calibri" w:cstheme="minorHAnsi"/>
          <w:b/>
          <w:bCs/>
        </w:rPr>
        <w:t>nal Chamber of Commerce</w:t>
      </w:r>
      <w:r w:rsidRPr="00DB2727">
        <w:rPr>
          <w:rFonts w:eastAsia="Calibri" w:cstheme="minorHAnsi"/>
          <w:b/>
          <w:bCs/>
        </w:rPr>
        <w:t xml:space="preserve"> </w:t>
      </w:r>
    </w:p>
    <w:p w14:paraId="2493E887" w14:textId="77777777" w:rsidR="00CA6F93" w:rsidRPr="00DB2727" w:rsidRDefault="00CA6F93" w:rsidP="00CA6F93">
      <w:pPr>
        <w:spacing w:after="0" w:line="240" w:lineRule="auto"/>
        <w:jc w:val="both"/>
        <w:rPr>
          <w:rFonts w:eastAsia="Calibri" w:cstheme="minorHAnsi"/>
          <w:bCs/>
        </w:rPr>
      </w:pPr>
      <w:hyperlink r:id="rId10" w:history="1">
        <w:r w:rsidRPr="00DB2727">
          <w:rPr>
            <w:rStyle w:val="Hyperlink"/>
            <w:rFonts w:eastAsia="Calibri" w:cstheme="minorHAnsi"/>
            <w:bCs/>
          </w:rPr>
          <w:t>https://sdchamber.org/po</w:t>
        </w:r>
        <w:r w:rsidRPr="00DB2727">
          <w:rPr>
            <w:rStyle w:val="Hyperlink"/>
            <w:rFonts w:eastAsia="Calibri" w:cstheme="minorHAnsi"/>
            <w:bCs/>
          </w:rPr>
          <w:t>l</w:t>
        </w:r>
        <w:r w:rsidRPr="00DB2727">
          <w:rPr>
            <w:rStyle w:val="Hyperlink"/>
            <w:rFonts w:eastAsia="Calibri" w:cstheme="minorHAnsi"/>
            <w:bCs/>
          </w:rPr>
          <w:t>icy/</w:t>
        </w:r>
      </w:hyperlink>
    </w:p>
    <w:p w14:paraId="594C4E32" w14:textId="77777777" w:rsidR="00CA6F93" w:rsidRPr="00DB2727" w:rsidRDefault="00CA6F93" w:rsidP="00CA6F93">
      <w:pPr>
        <w:spacing w:after="0" w:line="240" w:lineRule="auto"/>
        <w:jc w:val="both"/>
        <w:rPr>
          <w:rFonts w:eastAsia="Calibri" w:cstheme="minorHAnsi"/>
          <w:bCs/>
        </w:rPr>
      </w:pPr>
      <w:hyperlink r:id="rId11" w:history="1">
        <w:r w:rsidRPr="00DB2727">
          <w:rPr>
            <w:rStyle w:val="Hyperlink"/>
            <w:rFonts w:eastAsia="Calibri" w:cstheme="minorHAnsi"/>
            <w:bCs/>
          </w:rPr>
          <w:t>https://sdchamber.org/</w:t>
        </w:r>
        <w:r w:rsidRPr="00DB2727">
          <w:rPr>
            <w:rStyle w:val="Hyperlink"/>
            <w:rFonts w:eastAsia="Calibri" w:cstheme="minorHAnsi"/>
            <w:bCs/>
          </w:rPr>
          <w:t>i</w:t>
        </w:r>
        <w:r w:rsidRPr="00DB2727">
          <w:rPr>
            <w:rStyle w:val="Hyperlink"/>
            <w:rFonts w:eastAsia="Calibri" w:cstheme="minorHAnsi"/>
            <w:bCs/>
          </w:rPr>
          <w:t>nternational/</w:t>
        </w:r>
      </w:hyperlink>
    </w:p>
    <w:p w14:paraId="5F60B51F" w14:textId="77777777" w:rsidR="00CA6F93" w:rsidRPr="00DB2727" w:rsidRDefault="00CA6F93" w:rsidP="00CA6F93">
      <w:pPr>
        <w:spacing w:after="0" w:line="240" w:lineRule="auto"/>
        <w:jc w:val="both"/>
        <w:rPr>
          <w:rFonts w:eastAsia="Calibri" w:cstheme="minorHAnsi"/>
          <w:bCs/>
        </w:rPr>
      </w:pPr>
      <w:r w:rsidRPr="000D6B35">
        <w:rPr>
          <w:rFonts w:eastAsia="Calibri" w:cstheme="minorHAnsi"/>
          <w:bCs/>
        </w:rPr>
        <w:t>As the leading voice for business, the Chamber is committed to making San Diego the most business-fr</w:t>
      </w:r>
      <w:r>
        <w:rPr>
          <w:rFonts w:eastAsia="Calibri" w:cstheme="minorHAnsi"/>
          <w:bCs/>
        </w:rPr>
        <w:t>iendly region in California</w:t>
      </w:r>
      <w:r w:rsidRPr="00DB2727">
        <w:rPr>
          <w:rFonts w:eastAsia="Calibri" w:cstheme="minorHAnsi"/>
          <w:bCs/>
        </w:rPr>
        <w:t xml:space="preserve">. </w:t>
      </w:r>
      <w:r w:rsidRPr="000D6B35">
        <w:rPr>
          <w:rFonts w:eastAsia="Calibri" w:cstheme="minorHAnsi"/>
          <w:bCs/>
        </w:rPr>
        <w:t>Through its international work, the San Diego Regional Chamber of Commerce drives the development of global policies that boost the economy through efficient cross-border commerce and robust international business, political, an</w:t>
      </w:r>
      <w:r>
        <w:rPr>
          <w:rFonts w:eastAsia="Calibri" w:cstheme="minorHAnsi"/>
          <w:bCs/>
        </w:rPr>
        <w:t xml:space="preserve">d cultural relationships. </w:t>
      </w:r>
      <w:r w:rsidRPr="000D6B35">
        <w:rPr>
          <w:rFonts w:eastAsia="Calibri" w:cstheme="minorHAnsi"/>
          <w:bCs/>
        </w:rPr>
        <w:t>The Chamber supports the international needs of companies and organizations throughout the region. Chamber members benefit directly from this work and have the unique opportunity to participate in events, workshops, and lobbying trips, including the annual trade and advocacy mission to Mexico City.</w:t>
      </w:r>
    </w:p>
    <w:p w14:paraId="1C1141C0" w14:textId="77777777" w:rsidR="00CA6F93" w:rsidRPr="00DB2727" w:rsidRDefault="00CA6F93" w:rsidP="00CA6F93">
      <w:pPr>
        <w:spacing w:after="0" w:line="240" w:lineRule="auto"/>
        <w:jc w:val="both"/>
        <w:rPr>
          <w:rFonts w:eastAsia="Calibri" w:cstheme="minorHAnsi"/>
          <w:bCs/>
        </w:rPr>
      </w:pPr>
    </w:p>
    <w:p w14:paraId="282D8313" w14:textId="3294B092" w:rsidR="00CA6F93" w:rsidRPr="00CA6F93" w:rsidRDefault="00CA6F93" w:rsidP="00CA6F93">
      <w:pPr>
        <w:rPr>
          <w:rFonts w:eastAsia="Calibri" w:cstheme="minorHAnsi"/>
          <w:bCs/>
          <w:i/>
        </w:rPr>
      </w:pPr>
      <w:r>
        <w:rPr>
          <w:rFonts w:eastAsia="Calibri" w:cstheme="minorHAnsi"/>
          <w:bCs/>
          <w:i/>
        </w:rPr>
        <w:t xml:space="preserve">Meeting Focus: Explore </w:t>
      </w:r>
      <w:r w:rsidRPr="00DB2727">
        <w:rPr>
          <w:rFonts w:eastAsia="Calibri" w:cstheme="minorHAnsi"/>
          <w:bCs/>
          <w:i/>
        </w:rPr>
        <w:t xml:space="preserve">how the San Diego Regional Chamber of Commerce </w:t>
      </w:r>
      <w:r>
        <w:rPr>
          <w:rFonts w:eastAsia="Calibri" w:cstheme="minorHAnsi"/>
          <w:bCs/>
          <w:i/>
        </w:rPr>
        <w:t>advances</w:t>
      </w:r>
      <w:r w:rsidRPr="00DB2727">
        <w:rPr>
          <w:rFonts w:eastAsia="Calibri" w:cstheme="minorHAnsi"/>
          <w:bCs/>
          <w:i/>
        </w:rPr>
        <w:t xml:space="preserve"> the development of global </w:t>
      </w:r>
      <w:r>
        <w:rPr>
          <w:rFonts w:eastAsia="Calibri" w:cstheme="minorHAnsi"/>
          <w:bCs/>
          <w:i/>
        </w:rPr>
        <w:t xml:space="preserve">trade </w:t>
      </w:r>
      <w:r w:rsidRPr="00DB2727">
        <w:rPr>
          <w:rFonts w:eastAsia="Calibri" w:cstheme="minorHAnsi"/>
          <w:bCs/>
          <w:i/>
        </w:rPr>
        <w:t xml:space="preserve">policies </w:t>
      </w:r>
      <w:r>
        <w:rPr>
          <w:rFonts w:eastAsia="Calibri" w:cstheme="minorHAnsi"/>
          <w:bCs/>
          <w:i/>
        </w:rPr>
        <w:t>toward</w:t>
      </w:r>
      <w:r w:rsidRPr="00DB2727">
        <w:rPr>
          <w:rFonts w:eastAsia="Calibri" w:cstheme="minorHAnsi"/>
          <w:bCs/>
          <w:i/>
        </w:rPr>
        <w:t xml:space="preserve"> </w:t>
      </w:r>
      <w:r>
        <w:rPr>
          <w:rFonts w:eastAsia="Calibri" w:cstheme="minorHAnsi"/>
          <w:bCs/>
          <w:i/>
        </w:rPr>
        <w:t xml:space="preserve">efficient </w:t>
      </w:r>
      <w:r w:rsidRPr="00DB2727">
        <w:rPr>
          <w:rFonts w:eastAsia="Calibri" w:cstheme="minorHAnsi"/>
          <w:bCs/>
          <w:i/>
        </w:rPr>
        <w:t>cross-border commerce and robust international business, political, and cultural relationships.</w:t>
      </w:r>
    </w:p>
    <w:p w14:paraId="5E82030A" w14:textId="172D26E9" w:rsidR="00003CD3" w:rsidRDefault="00003CD3" w:rsidP="00003CD3">
      <w:pPr>
        <w:spacing w:after="0" w:line="240" w:lineRule="auto"/>
        <w:jc w:val="both"/>
        <w:rPr>
          <w:i/>
        </w:rPr>
      </w:pPr>
    </w:p>
    <w:p w14:paraId="0D9BF04A" w14:textId="482BFFAF" w:rsidR="00003CD3" w:rsidRPr="00C23EEB" w:rsidRDefault="00003CD3" w:rsidP="00003CD3">
      <w:pPr>
        <w:spacing w:after="0" w:line="40" w:lineRule="atLeast"/>
        <w:contextualSpacing/>
        <w:jc w:val="both"/>
        <w:rPr>
          <w:rFonts w:eastAsia="Cambria" w:cs="Arial"/>
          <w:b/>
        </w:rPr>
      </w:pPr>
      <w:r w:rsidRPr="00C23EEB">
        <w:rPr>
          <w:rFonts w:eastAsia="Cambria" w:cs="Arial"/>
          <w:b/>
        </w:rPr>
        <w:t>San Diego Unified Port District</w:t>
      </w:r>
    </w:p>
    <w:p w14:paraId="325DFB8F" w14:textId="77777777" w:rsidR="00003CD3" w:rsidRDefault="00EE00C6" w:rsidP="00003CD3">
      <w:pPr>
        <w:spacing w:after="0" w:line="40" w:lineRule="atLeast"/>
        <w:contextualSpacing/>
        <w:jc w:val="both"/>
        <w:rPr>
          <w:rStyle w:val="Hyperlink"/>
          <w:rFonts w:eastAsia="Cambria" w:cs="Times"/>
        </w:rPr>
      </w:pPr>
      <w:hyperlink r:id="rId12" w:history="1">
        <w:r w:rsidR="00003CD3" w:rsidRPr="00E75078">
          <w:rPr>
            <w:rStyle w:val="Hyperlink"/>
            <w:rFonts w:eastAsia="Cambria" w:cs="Times"/>
          </w:rPr>
          <w:t>www.portofsandiego.org</w:t>
        </w:r>
      </w:hyperlink>
    </w:p>
    <w:p w14:paraId="5A886B06" w14:textId="77777777" w:rsidR="00003CD3" w:rsidRDefault="00EE00C6" w:rsidP="00003CD3">
      <w:pPr>
        <w:spacing w:after="0" w:line="40" w:lineRule="atLeast"/>
        <w:contextualSpacing/>
        <w:jc w:val="both"/>
        <w:rPr>
          <w:rFonts w:eastAsia="Cambria" w:cs="Times"/>
        </w:rPr>
      </w:pPr>
      <w:hyperlink r:id="rId13" w:history="1">
        <w:r w:rsidR="00003CD3" w:rsidRPr="00E75078">
          <w:rPr>
            <w:rStyle w:val="Hyperlink"/>
            <w:rFonts w:eastAsia="Cambria" w:cs="Times"/>
          </w:rPr>
          <w:t>www.portofsandiego.org/maritime/customs-clearance.html</w:t>
        </w:r>
      </w:hyperlink>
    </w:p>
    <w:p w14:paraId="3E7EA95C" w14:textId="5AFCAACC" w:rsidR="00003CD3" w:rsidRPr="000D0429" w:rsidRDefault="00003CD3" w:rsidP="00003CD3">
      <w:pPr>
        <w:pStyle w:val="NormalWeb"/>
        <w:shd w:val="clear" w:color="auto" w:fill="FFFFFF"/>
        <w:spacing w:after="0"/>
        <w:jc w:val="both"/>
        <w:rPr>
          <w:rFonts w:asciiTheme="minorHAnsi" w:hAnsiTheme="minorHAnsi" w:cstheme="minorHAnsi"/>
          <w:sz w:val="22"/>
          <w:szCs w:val="22"/>
        </w:rPr>
      </w:pPr>
      <w:r w:rsidRPr="000D0429">
        <w:rPr>
          <w:rFonts w:asciiTheme="minorHAnsi" w:hAnsiTheme="minorHAnsi" w:cstheme="minorHAnsi"/>
          <w:sz w:val="22"/>
          <w:szCs w:val="22"/>
          <w:shd w:val="clear" w:color="auto" w:fill="FFFFFF"/>
        </w:rPr>
        <w:t>The Port of San Diego is an economic engine, an environmental steward of San Diego Bay and the surrounding tidelands, and a provider of community services and public safety.</w:t>
      </w:r>
      <w:r w:rsidRPr="000D0429">
        <w:rPr>
          <w:rFonts w:asciiTheme="minorHAnsi" w:hAnsiTheme="minorHAnsi" w:cstheme="minorHAnsi"/>
          <w:sz w:val="22"/>
          <w:szCs w:val="22"/>
        </w:rPr>
        <w:t xml:space="preserve"> The </w:t>
      </w:r>
      <w:r w:rsidRPr="000D0429">
        <w:rPr>
          <w:rFonts w:asciiTheme="minorHAnsi" w:hAnsiTheme="minorHAnsi" w:cstheme="minorHAnsi"/>
          <w:bCs/>
          <w:sz w:val="22"/>
          <w:szCs w:val="22"/>
        </w:rPr>
        <w:t>Port of San Diego</w:t>
      </w:r>
      <w:r w:rsidRPr="000D0429">
        <w:rPr>
          <w:rFonts w:asciiTheme="minorHAnsi" w:hAnsiTheme="minorHAnsi" w:cstheme="minorHAnsi"/>
          <w:sz w:val="22"/>
          <w:szCs w:val="22"/>
        </w:rPr>
        <w:t> is a self-supporting </w:t>
      </w:r>
      <w:r w:rsidRPr="00003CD3">
        <w:rPr>
          <w:rFonts w:asciiTheme="minorHAnsi" w:hAnsiTheme="minorHAnsi" w:cstheme="minorHAnsi"/>
          <w:sz w:val="22"/>
          <w:szCs w:val="22"/>
        </w:rPr>
        <w:t>public-benefit corporation</w:t>
      </w:r>
      <w:r w:rsidRPr="000D0429">
        <w:rPr>
          <w:rFonts w:asciiTheme="minorHAnsi" w:hAnsiTheme="minorHAnsi" w:cstheme="minorHAnsi"/>
          <w:sz w:val="22"/>
          <w:szCs w:val="22"/>
        </w:rPr>
        <w:t> established in 1962 by an act of the </w:t>
      </w:r>
      <w:r w:rsidRPr="00003CD3">
        <w:rPr>
          <w:rFonts w:asciiTheme="minorHAnsi" w:hAnsiTheme="minorHAnsi" w:cstheme="minorHAnsi"/>
          <w:sz w:val="22"/>
          <w:szCs w:val="22"/>
        </w:rPr>
        <w:t>California</w:t>
      </w:r>
      <w:r w:rsidRPr="000D0429">
        <w:rPr>
          <w:rFonts w:asciiTheme="minorHAnsi" w:hAnsiTheme="minorHAnsi" w:cstheme="minorHAnsi"/>
          <w:sz w:val="22"/>
          <w:szCs w:val="22"/>
        </w:rPr>
        <w:t xml:space="preserve"> State Legislature. </w:t>
      </w:r>
    </w:p>
    <w:p w14:paraId="1C3402A5" w14:textId="6AD02BB9" w:rsidR="00003CD3" w:rsidRPr="000D0429" w:rsidRDefault="00003CD3" w:rsidP="00003CD3">
      <w:pPr>
        <w:pStyle w:val="NormalWeb"/>
        <w:shd w:val="clear" w:color="auto" w:fill="FFFFFF"/>
        <w:spacing w:after="0"/>
        <w:jc w:val="both"/>
        <w:rPr>
          <w:rFonts w:asciiTheme="minorHAnsi" w:hAnsiTheme="minorHAnsi" w:cstheme="minorHAnsi"/>
          <w:sz w:val="22"/>
          <w:szCs w:val="22"/>
        </w:rPr>
      </w:pPr>
      <w:r w:rsidRPr="000D0429">
        <w:rPr>
          <w:rFonts w:asciiTheme="minorHAnsi" w:hAnsiTheme="minorHAnsi" w:cstheme="minorHAnsi"/>
          <w:sz w:val="22"/>
          <w:szCs w:val="22"/>
        </w:rPr>
        <w:t>The U.S. </w:t>
      </w:r>
      <w:r w:rsidRPr="00003CD3">
        <w:rPr>
          <w:rFonts w:asciiTheme="minorHAnsi" w:hAnsiTheme="minorHAnsi" w:cstheme="minorHAnsi"/>
          <w:sz w:val="22"/>
          <w:szCs w:val="22"/>
        </w:rPr>
        <w:t>Bureau of Transportation Statistics</w:t>
      </w:r>
      <w:r w:rsidRPr="000D0429">
        <w:rPr>
          <w:rFonts w:asciiTheme="minorHAnsi" w:hAnsiTheme="minorHAnsi" w:cstheme="minorHAnsi"/>
          <w:sz w:val="22"/>
          <w:szCs w:val="22"/>
        </w:rPr>
        <w:t> has ranked the Port of San Diego as one of America's top 30 U.S. containership ports</w:t>
      </w:r>
      <w:r w:rsidRPr="000D0429">
        <w:rPr>
          <w:rFonts w:asciiTheme="minorHAnsi" w:hAnsiTheme="minorHAnsi" w:cstheme="minorHAnsi"/>
          <w:sz w:val="22"/>
          <w:szCs w:val="22"/>
          <w:vertAlign w:val="superscript"/>
        </w:rPr>
        <w:t xml:space="preserve"> </w:t>
      </w:r>
      <w:r w:rsidRPr="000D0429">
        <w:rPr>
          <w:rFonts w:asciiTheme="minorHAnsi" w:hAnsiTheme="minorHAnsi" w:cstheme="minorHAnsi"/>
          <w:sz w:val="22"/>
          <w:szCs w:val="22"/>
        </w:rPr>
        <w:t>bringing in nearly 3,000,000 metric tons (3,000,000 long tons; 3,300,000 short tons) of cargo per year through the Tenth Avenue Marine Terminal and the National City Marine Terminal.</w:t>
      </w:r>
    </w:p>
    <w:p w14:paraId="12562DB7" w14:textId="7D9DDE99" w:rsidR="00003CD3" w:rsidRPr="000D0429" w:rsidRDefault="00003CD3" w:rsidP="00003CD3">
      <w:pPr>
        <w:widowControl w:val="0"/>
        <w:autoSpaceDE w:val="0"/>
        <w:autoSpaceDN w:val="0"/>
        <w:adjustRightInd w:val="0"/>
        <w:spacing w:after="0" w:line="40" w:lineRule="atLeast"/>
        <w:contextualSpacing/>
        <w:jc w:val="both"/>
        <w:rPr>
          <w:rFonts w:cstheme="minorHAnsi"/>
          <w:shd w:val="clear" w:color="auto" w:fill="FFFFFF"/>
        </w:rPr>
      </w:pPr>
      <w:r w:rsidRPr="000D0429">
        <w:rPr>
          <w:rFonts w:cstheme="minorHAnsi"/>
          <w:shd w:val="clear" w:color="auto" w:fill="FFFFFF"/>
        </w:rPr>
        <w:t>The Port is governed by a seven-member Board of Port Commissioners. One commissioner each is appointed by the city councils of </w:t>
      </w:r>
      <w:r w:rsidRPr="00003CD3">
        <w:rPr>
          <w:rFonts w:cstheme="minorHAnsi"/>
          <w:shd w:val="clear" w:color="auto" w:fill="FFFFFF"/>
        </w:rPr>
        <w:t>Chula Vista</w:t>
      </w:r>
      <w:r w:rsidRPr="000D0429">
        <w:rPr>
          <w:rFonts w:cstheme="minorHAnsi"/>
          <w:shd w:val="clear" w:color="auto" w:fill="FFFFFF"/>
        </w:rPr>
        <w:t>, </w:t>
      </w:r>
      <w:r w:rsidRPr="00003CD3">
        <w:rPr>
          <w:rFonts w:cstheme="minorHAnsi"/>
          <w:shd w:val="clear" w:color="auto" w:fill="FFFFFF"/>
        </w:rPr>
        <w:t>Coronado</w:t>
      </w:r>
      <w:r w:rsidRPr="000D0429">
        <w:rPr>
          <w:rFonts w:cstheme="minorHAnsi"/>
          <w:shd w:val="clear" w:color="auto" w:fill="FFFFFF"/>
        </w:rPr>
        <w:t>, </w:t>
      </w:r>
      <w:r w:rsidRPr="00003CD3">
        <w:rPr>
          <w:rFonts w:cstheme="minorHAnsi"/>
          <w:shd w:val="clear" w:color="auto" w:fill="FFFFFF"/>
        </w:rPr>
        <w:t>Imperial Beach</w:t>
      </w:r>
      <w:r w:rsidRPr="000D0429">
        <w:rPr>
          <w:rFonts w:cstheme="minorHAnsi"/>
          <w:shd w:val="clear" w:color="auto" w:fill="FFFFFF"/>
        </w:rPr>
        <w:t> and </w:t>
      </w:r>
      <w:r w:rsidRPr="00003CD3">
        <w:rPr>
          <w:rFonts w:cstheme="minorHAnsi"/>
          <w:shd w:val="clear" w:color="auto" w:fill="FFFFFF"/>
        </w:rPr>
        <w:t>National City</w:t>
      </w:r>
      <w:r w:rsidRPr="000D0429">
        <w:rPr>
          <w:rFonts w:cstheme="minorHAnsi"/>
          <w:shd w:val="clear" w:color="auto" w:fill="FFFFFF"/>
        </w:rPr>
        <w:t>, and three commissioners are appointed by the </w:t>
      </w:r>
      <w:r w:rsidRPr="00003CD3">
        <w:rPr>
          <w:rFonts w:cstheme="minorHAnsi"/>
          <w:shd w:val="clear" w:color="auto" w:fill="FFFFFF"/>
        </w:rPr>
        <w:t>San Diego</w:t>
      </w:r>
      <w:r w:rsidRPr="000D0429">
        <w:rPr>
          <w:rFonts w:cstheme="minorHAnsi"/>
          <w:shd w:val="clear" w:color="auto" w:fill="FFFFFF"/>
        </w:rPr>
        <w:t> City Council. The Board establishes policies under which the Port's staff – supervised by the Executive Director – conducts its daily operation</w:t>
      </w:r>
    </w:p>
    <w:p w14:paraId="66A8FB74" w14:textId="77777777" w:rsidR="00DB2727" w:rsidRDefault="00DB2727" w:rsidP="00BB6069">
      <w:pPr>
        <w:widowControl w:val="0"/>
        <w:autoSpaceDE w:val="0"/>
        <w:autoSpaceDN w:val="0"/>
        <w:adjustRightInd w:val="0"/>
        <w:spacing w:after="0" w:line="40" w:lineRule="atLeast"/>
        <w:contextualSpacing/>
        <w:jc w:val="both"/>
        <w:rPr>
          <w:rFonts w:eastAsia="Cambria" w:cs="Arial"/>
          <w:i/>
          <w:color w:val="000000"/>
        </w:rPr>
      </w:pPr>
    </w:p>
    <w:p w14:paraId="479C26D3" w14:textId="0904F24A" w:rsidR="00ED5EE1" w:rsidRDefault="00003CD3" w:rsidP="00BB6069">
      <w:pPr>
        <w:widowControl w:val="0"/>
        <w:autoSpaceDE w:val="0"/>
        <w:autoSpaceDN w:val="0"/>
        <w:adjustRightInd w:val="0"/>
        <w:spacing w:after="0" w:line="40" w:lineRule="atLeast"/>
        <w:contextualSpacing/>
        <w:jc w:val="both"/>
        <w:rPr>
          <w:rFonts w:eastAsia="Cambria" w:cs="Arial"/>
          <w:i/>
          <w:color w:val="FF0000"/>
        </w:rPr>
      </w:pPr>
      <w:r w:rsidRPr="00C23EEB">
        <w:rPr>
          <w:rFonts w:eastAsia="Cambria" w:cs="Arial"/>
          <w:i/>
          <w:color w:val="000000"/>
        </w:rPr>
        <w:t xml:space="preserve">Meeting focus: </w:t>
      </w:r>
      <w:r w:rsidR="000D6B35">
        <w:rPr>
          <w:rFonts w:eastAsia="Cambria" w:cs="Arial"/>
          <w:i/>
          <w:color w:val="000000"/>
        </w:rPr>
        <w:t>During a tour of the Port’s two main terminals, learn about</w:t>
      </w:r>
      <w:r w:rsidR="00BB6069" w:rsidRPr="00C23EEB">
        <w:rPr>
          <w:rFonts w:eastAsia="Cambria" w:cs="Arial"/>
          <w:i/>
          <w:color w:val="000000"/>
        </w:rPr>
        <w:t xml:space="preserve"> port operations with a focus on </w:t>
      </w:r>
      <w:r w:rsidR="00BB6069">
        <w:rPr>
          <w:rFonts w:eastAsia="Cambria" w:cs="Arial"/>
          <w:i/>
          <w:color w:val="000000"/>
        </w:rPr>
        <w:t>exports and imports</w:t>
      </w:r>
      <w:r w:rsidR="00CA6F93">
        <w:rPr>
          <w:rFonts w:eastAsia="Cambria" w:cs="Arial"/>
          <w:i/>
          <w:color w:val="000000"/>
        </w:rPr>
        <w:t xml:space="preserve">, use of a </w:t>
      </w:r>
      <w:r w:rsidR="00CA6F93">
        <w:rPr>
          <w:i/>
          <w:szCs w:val="24"/>
        </w:rPr>
        <w:t>Foreign-Trade Zone (FTZ) site</w:t>
      </w:r>
      <w:r w:rsidR="00293B31">
        <w:rPr>
          <w:rFonts w:eastAsia="Cambria" w:cs="Arial"/>
          <w:i/>
          <w:color w:val="000000"/>
        </w:rPr>
        <w:t>,</w:t>
      </w:r>
      <w:r w:rsidR="00293B31">
        <w:rPr>
          <w:rFonts w:eastAsia="Cambria" w:cs="Arial"/>
          <w:i/>
          <w:color w:val="000000"/>
        </w:rPr>
        <w:t xml:space="preserve"> and how the Port con</w:t>
      </w:r>
      <w:r w:rsidR="000D6B35">
        <w:rPr>
          <w:rFonts w:eastAsia="Cambria" w:cs="Arial"/>
          <w:i/>
          <w:color w:val="000000"/>
        </w:rPr>
        <w:t xml:space="preserve">tributes to the international trade landscape. </w:t>
      </w:r>
    </w:p>
    <w:p w14:paraId="122E58D5" w14:textId="3FC1DAC4" w:rsidR="00CA6F93" w:rsidRPr="00BB6069" w:rsidRDefault="00CA6F93" w:rsidP="00BB6069">
      <w:pPr>
        <w:spacing w:after="0" w:line="240" w:lineRule="auto"/>
        <w:jc w:val="both"/>
        <w:textAlignment w:val="baseline"/>
        <w:rPr>
          <w:rFonts w:ascii="Calibri" w:eastAsia="Calibri" w:hAnsi="Calibri" w:cs="Calibri"/>
          <w:i/>
        </w:rPr>
      </w:pPr>
    </w:p>
    <w:p w14:paraId="38995061" w14:textId="1FD6C07A" w:rsidR="00AB2DC7" w:rsidRDefault="00AB2DC7" w:rsidP="007C5F46">
      <w:pPr>
        <w:keepLines/>
        <w:spacing w:after="0"/>
        <w:rPr>
          <w:b/>
          <w:szCs w:val="24"/>
        </w:rPr>
      </w:pPr>
      <w:r w:rsidRPr="00932077">
        <w:rPr>
          <w:b/>
          <w:szCs w:val="24"/>
        </w:rPr>
        <w:t>City of San Diego, Economic Development Department</w:t>
      </w:r>
      <w:r w:rsidR="00ED054E" w:rsidRPr="00932077">
        <w:rPr>
          <w:b/>
          <w:szCs w:val="24"/>
        </w:rPr>
        <w:t xml:space="preserve"> – San Diego Foreign Trade Zone</w:t>
      </w:r>
    </w:p>
    <w:p w14:paraId="534FCE78" w14:textId="5249485B" w:rsidR="00ED054E" w:rsidRDefault="00EE00C6" w:rsidP="007C5F46">
      <w:pPr>
        <w:keepLines/>
        <w:spacing w:after="0"/>
        <w:rPr>
          <w:szCs w:val="24"/>
        </w:rPr>
      </w:pPr>
      <w:hyperlink r:id="rId14" w:history="1">
        <w:r w:rsidR="00ED054E" w:rsidRPr="008918DA">
          <w:rPr>
            <w:rStyle w:val="Hyperlink"/>
            <w:szCs w:val="24"/>
          </w:rPr>
          <w:t>https://www.sandiego.gov/economic-development</w:t>
        </w:r>
      </w:hyperlink>
      <w:r w:rsidR="00ED054E">
        <w:rPr>
          <w:szCs w:val="24"/>
        </w:rPr>
        <w:t xml:space="preserve"> </w:t>
      </w:r>
    </w:p>
    <w:p w14:paraId="0CA2C10B" w14:textId="53050C0C" w:rsidR="00ED054E" w:rsidRDefault="00EE00C6" w:rsidP="007C5F46">
      <w:pPr>
        <w:keepLines/>
        <w:spacing w:after="0"/>
        <w:rPr>
          <w:szCs w:val="24"/>
        </w:rPr>
      </w:pPr>
      <w:hyperlink r:id="rId15" w:history="1">
        <w:r w:rsidR="00ED054E" w:rsidRPr="008918DA">
          <w:rPr>
            <w:rStyle w:val="Hyperlink"/>
            <w:szCs w:val="24"/>
          </w:rPr>
          <w:t>https://sandiego.maps.arcgis.com/apps/Cascade/index.html?appid=ebbd39240a5745a69fe339564e841280</w:t>
        </w:r>
      </w:hyperlink>
      <w:r w:rsidR="00ED054E">
        <w:rPr>
          <w:szCs w:val="24"/>
        </w:rPr>
        <w:t xml:space="preserve"> </w:t>
      </w:r>
    </w:p>
    <w:p w14:paraId="0BF646FD" w14:textId="3B4C47E9" w:rsidR="004B49E1" w:rsidRDefault="00932077" w:rsidP="00932077">
      <w:pPr>
        <w:keepLines/>
        <w:spacing w:after="0"/>
        <w:rPr>
          <w:szCs w:val="24"/>
        </w:rPr>
      </w:pPr>
      <w:r>
        <w:rPr>
          <w:szCs w:val="24"/>
        </w:rPr>
        <w:t xml:space="preserve">The City of San Diego’s Economic Development Department </w:t>
      </w:r>
      <w:r w:rsidRPr="00932077">
        <w:rPr>
          <w:szCs w:val="24"/>
        </w:rPr>
        <w:t>leverages public incentives and assistance to promote community revitaliza</w:t>
      </w:r>
      <w:r>
        <w:rPr>
          <w:szCs w:val="24"/>
        </w:rPr>
        <w:t>tion, attract new businesses, and</w:t>
      </w:r>
      <w:r w:rsidRPr="00932077">
        <w:rPr>
          <w:szCs w:val="24"/>
        </w:rPr>
        <w:t xml:space="preserve"> encourage </w:t>
      </w:r>
      <w:r>
        <w:rPr>
          <w:szCs w:val="24"/>
        </w:rPr>
        <w:t>investment in local businesses so that our region stays</w:t>
      </w:r>
      <w:r w:rsidRPr="00932077">
        <w:rPr>
          <w:szCs w:val="24"/>
        </w:rPr>
        <w:t xml:space="preserve"> competitive in </w:t>
      </w:r>
      <w:r>
        <w:rPr>
          <w:szCs w:val="24"/>
        </w:rPr>
        <w:t>the</w:t>
      </w:r>
      <w:r w:rsidRPr="00932077">
        <w:rPr>
          <w:szCs w:val="24"/>
        </w:rPr>
        <w:t xml:space="preserve"> global economy and international trade</w:t>
      </w:r>
      <w:r>
        <w:rPr>
          <w:szCs w:val="24"/>
        </w:rPr>
        <w:t>.</w:t>
      </w:r>
      <w:r w:rsidR="004B49E1">
        <w:rPr>
          <w:szCs w:val="24"/>
        </w:rPr>
        <w:t xml:space="preserve"> The City of San Diego’s services include helping companies participate in t</w:t>
      </w:r>
      <w:r w:rsidR="004B49E1" w:rsidRPr="004B49E1">
        <w:rPr>
          <w:szCs w:val="24"/>
        </w:rPr>
        <w:t xml:space="preserve">he </w:t>
      </w:r>
      <w:r w:rsidR="004B49E1">
        <w:rPr>
          <w:szCs w:val="24"/>
        </w:rPr>
        <w:t>federal Foreign-Trade Zone (FTZ)</w:t>
      </w:r>
      <w:r w:rsidR="004B49E1" w:rsidRPr="004B49E1">
        <w:rPr>
          <w:szCs w:val="24"/>
        </w:rPr>
        <w:t xml:space="preserve"> program </w:t>
      </w:r>
      <w:r w:rsidR="004B49E1">
        <w:rPr>
          <w:szCs w:val="24"/>
        </w:rPr>
        <w:t xml:space="preserve">administered federally by the U.S. Department of Commerce. </w:t>
      </w:r>
      <w:r w:rsidR="004B49E1" w:rsidRPr="004B49E1">
        <w:rPr>
          <w:szCs w:val="24"/>
        </w:rPr>
        <w:t xml:space="preserve">The City of San Diego manages San Diego FTZ 153, handles local FTZ applications, collects annual fees and consults with firms interested in using or operating an FTZ site. </w:t>
      </w:r>
    </w:p>
    <w:p w14:paraId="214B5196" w14:textId="77777777" w:rsidR="004B49E1" w:rsidRDefault="004B49E1" w:rsidP="00932077">
      <w:pPr>
        <w:keepLines/>
        <w:spacing w:after="0"/>
        <w:rPr>
          <w:szCs w:val="24"/>
        </w:rPr>
      </w:pPr>
    </w:p>
    <w:p w14:paraId="353E5442" w14:textId="2F8C65A8" w:rsidR="004B49E1" w:rsidRPr="004B49E1" w:rsidRDefault="004B49E1" w:rsidP="00932077">
      <w:pPr>
        <w:keepLines/>
        <w:spacing w:after="0"/>
        <w:rPr>
          <w:i/>
          <w:szCs w:val="24"/>
        </w:rPr>
      </w:pPr>
      <w:r w:rsidRPr="004B49E1">
        <w:rPr>
          <w:i/>
          <w:szCs w:val="24"/>
        </w:rPr>
        <w:t>Meeting Focus: Explore how the</w:t>
      </w:r>
      <w:r w:rsidR="00CA6F93" w:rsidRPr="004B49E1">
        <w:rPr>
          <w:i/>
          <w:szCs w:val="24"/>
        </w:rPr>
        <w:t xml:space="preserve"> City </w:t>
      </w:r>
      <w:r w:rsidRPr="004B49E1">
        <w:rPr>
          <w:i/>
          <w:szCs w:val="24"/>
        </w:rPr>
        <w:t xml:space="preserve">of San Diego </w:t>
      </w:r>
      <w:r w:rsidR="00CA6F93" w:rsidRPr="004B49E1">
        <w:rPr>
          <w:i/>
          <w:szCs w:val="24"/>
        </w:rPr>
        <w:t xml:space="preserve">helps </w:t>
      </w:r>
      <w:r w:rsidRPr="004B49E1">
        <w:rPr>
          <w:i/>
          <w:szCs w:val="24"/>
        </w:rPr>
        <w:t xml:space="preserve">local </w:t>
      </w:r>
      <w:r w:rsidR="00CA6F93" w:rsidRPr="004B49E1">
        <w:rPr>
          <w:i/>
          <w:szCs w:val="24"/>
        </w:rPr>
        <w:t>businesses</w:t>
      </w:r>
      <w:r w:rsidR="00F160ED">
        <w:rPr>
          <w:i/>
          <w:szCs w:val="24"/>
        </w:rPr>
        <w:t xml:space="preserve"> to be competitive in the global economy and</w:t>
      </w:r>
      <w:r w:rsidR="00CA6F93" w:rsidRPr="004B49E1">
        <w:rPr>
          <w:i/>
          <w:szCs w:val="24"/>
        </w:rPr>
        <w:t xml:space="preserve"> take advantage of the federal Foreign-Trade Zones </w:t>
      </w:r>
      <w:r w:rsidRPr="004B49E1">
        <w:rPr>
          <w:i/>
          <w:szCs w:val="24"/>
        </w:rPr>
        <w:t xml:space="preserve">(FTZ) </w:t>
      </w:r>
      <w:r w:rsidR="00CA6F93" w:rsidRPr="004B49E1">
        <w:rPr>
          <w:i/>
          <w:szCs w:val="24"/>
        </w:rPr>
        <w:t xml:space="preserve">Program. </w:t>
      </w:r>
    </w:p>
    <w:p w14:paraId="77F617CA" w14:textId="77777777" w:rsidR="00932077" w:rsidRPr="00ED054E" w:rsidRDefault="00932077" w:rsidP="007C5F46">
      <w:pPr>
        <w:keepLines/>
        <w:spacing w:after="0"/>
        <w:rPr>
          <w:szCs w:val="24"/>
        </w:rPr>
      </w:pPr>
    </w:p>
    <w:p w14:paraId="0B2048DF" w14:textId="77777777" w:rsidR="0001773F" w:rsidRPr="0099198A" w:rsidRDefault="0001773F" w:rsidP="0001773F">
      <w:pPr>
        <w:keepLines/>
        <w:spacing w:after="0"/>
        <w:rPr>
          <w:b/>
          <w:szCs w:val="24"/>
        </w:rPr>
      </w:pPr>
      <w:r w:rsidRPr="0099198A">
        <w:rPr>
          <w:b/>
          <w:szCs w:val="24"/>
        </w:rPr>
        <w:lastRenderedPageBreak/>
        <w:t>San Diego and Imperial District Export Council (SDIDEC)</w:t>
      </w:r>
    </w:p>
    <w:p w14:paraId="70985B64" w14:textId="77777777" w:rsidR="0001773F" w:rsidRPr="00610081" w:rsidRDefault="0001773F" w:rsidP="0001773F">
      <w:pPr>
        <w:keepLines/>
        <w:spacing w:after="0"/>
        <w:rPr>
          <w:szCs w:val="24"/>
        </w:rPr>
      </w:pPr>
      <w:hyperlink r:id="rId16" w:history="1">
        <w:r w:rsidRPr="007F082F">
          <w:rPr>
            <w:rStyle w:val="Hyperlink"/>
            <w:szCs w:val="24"/>
          </w:rPr>
          <w:t>https://sdide</w:t>
        </w:r>
        <w:r w:rsidRPr="007F082F">
          <w:rPr>
            <w:rStyle w:val="Hyperlink"/>
            <w:szCs w:val="24"/>
          </w:rPr>
          <w:t>c</w:t>
        </w:r>
        <w:r w:rsidRPr="007F082F">
          <w:rPr>
            <w:rStyle w:val="Hyperlink"/>
            <w:szCs w:val="24"/>
          </w:rPr>
          <w:t>.org/</w:t>
        </w:r>
      </w:hyperlink>
      <w:r>
        <w:rPr>
          <w:szCs w:val="24"/>
        </w:rPr>
        <w:t xml:space="preserve"> </w:t>
      </w:r>
    </w:p>
    <w:p w14:paraId="1FF6F701" w14:textId="77777777" w:rsidR="0001773F" w:rsidRPr="0099198A" w:rsidRDefault="0001773F" w:rsidP="0001773F">
      <w:pPr>
        <w:keepLines/>
        <w:spacing w:after="0"/>
        <w:rPr>
          <w:szCs w:val="24"/>
        </w:rPr>
      </w:pPr>
      <w:r w:rsidRPr="0099198A">
        <w:rPr>
          <w:szCs w:val="24"/>
        </w:rPr>
        <w:t xml:space="preserve">The San Diego &amp; Imperial </w:t>
      </w:r>
      <w:r>
        <w:rPr>
          <w:szCs w:val="24"/>
        </w:rPr>
        <w:t>District Export Council</w:t>
      </w:r>
      <w:r w:rsidRPr="0099198A">
        <w:rPr>
          <w:szCs w:val="24"/>
        </w:rPr>
        <w:t xml:space="preserve"> provides local leadership in international trade to the San Diego community through its 25 plus member council of international trade veterans and experts, who are appointed by the U.S. Secretary of Commerce. The Council and its members support international trade education and advocacy to support the growth of international trade in the San Diego region. Using its unique relationship with the U.S. Department of Commerce, U.S. Commercial Service, the DEC supports export promotion through community outreach and works with local trade organizations to support international trade counseling and education.</w:t>
      </w:r>
    </w:p>
    <w:p w14:paraId="606E9596" w14:textId="77777777" w:rsidR="0001773F" w:rsidRDefault="0001773F" w:rsidP="0001773F">
      <w:pPr>
        <w:keepLines/>
        <w:spacing w:after="0"/>
        <w:rPr>
          <w:b/>
          <w:szCs w:val="24"/>
        </w:rPr>
      </w:pPr>
    </w:p>
    <w:p w14:paraId="0D6D8C7D" w14:textId="5C4DD321" w:rsidR="0001773F" w:rsidRPr="0099198A" w:rsidRDefault="0001773F" w:rsidP="0001773F">
      <w:pPr>
        <w:keepLines/>
        <w:spacing w:after="0"/>
        <w:rPr>
          <w:i/>
          <w:szCs w:val="24"/>
        </w:rPr>
      </w:pPr>
      <w:r w:rsidRPr="0099198A">
        <w:rPr>
          <w:i/>
          <w:szCs w:val="24"/>
        </w:rPr>
        <w:t xml:space="preserve">Meeting Focus: </w:t>
      </w:r>
      <w:r>
        <w:rPr>
          <w:i/>
          <w:szCs w:val="24"/>
        </w:rPr>
        <w:t xml:space="preserve">Learn about how the SDIDEC </w:t>
      </w:r>
      <w:r w:rsidRPr="0001773F">
        <w:rPr>
          <w:i/>
          <w:szCs w:val="24"/>
        </w:rPr>
        <w:t>encourage</w:t>
      </w:r>
      <w:r>
        <w:rPr>
          <w:i/>
          <w:szCs w:val="24"/>
        </w:rPr>
        <w:t>s</w:t>
      </w:r>
      <w:r w:rsidRPr="0001773F">
        <w:rPr>
          <w:i/>
          <w:szCs w:val="24"/>
        </w:rPr>
        <w:t xml:space="preserve"> and support</w:t>
      </w:r>
      <w:r>
        <w:rPr>
          <w:i/>
          <w:szCs w:val="24"/>
        </w:rPr>
        <w:t>s export</w:t>
      </w:r>
      <w:r w:rsidRPr="0001773F">
        <w:rPr>
          <w:i/>
          <w:szCs w:val="24"/>
        </w:rPr>
        <w:t xml:space="preserve"> of goods and services that strengthen individual companies, stimulate U.S. economic growth and create jobs.</w:t>
      </w:r>
      <w:r>
        <w:rPr>
          <w:i/>
          <w:szCs w:val="24"/>
        </w:rPr>
        <w:t xml:space="preserve"> </w:t>
      </w:r>
      <w:r w:rsidRPr="0001773F">
        <w:rPr>
          <w:i/>
          <w:color w:val="FF0000"/>
          <w:szCs w:val="24"/>
        </w:rPr>
        <w:t>Possible joint meeting with the San Diego Export Assistance Center (</w:t>
      </w:r>
      <w:r>
        <w:rPr>
          <w:i/>
          <w:color w:val="FF0000"/>
          <w:szCs w:val="24"/>
        </w:rPr>
        <w:t>below</w:t>
      </w:r>
      <w:r w:rsidRPr="0001773F">
        <w:rPr>
          <w:i/>
          <w:color w:val="FF0000"/>
          <w:szCs w:val="24"/>
        </w:rPr>
        <w:t>).</w:t>
      </w:r>
    </w:p>
    <w:p w14:paraId="2F2A76E7" w14:textId="4CF8D0C3" w:rsidR="0001773F" w:rsidRDefault="0001773F" w:rsidP="007C5F46">
      <w:pPr>
        <w:keepLines/>
        <w:spacing w:after="0"/>
        <w:rPr>
          <w:b/>
          <w:szCs w:val="24"/>
        </w:rPr>
      </w:pPr>
    </w:p>
    <w:p w14:paraId="5241D92C" w14:textId="64ABD580" w:rsidR="00AB2DC7" w:rsidRPr="0023671D" w:rsidRDefault="00610081" w:rsidP="007C5F46">
      <w:pPr>
        <w:keepLines/>
        <w:spacing w:after="0"/>
        <w:rPr>
          <w:b/>
          <w:szCs w:val="24"/>
        </w:rPr>
      </w:pPr>
      <w:r w:rsidRPr="0023671D">
        <w:rPr>
          <w:b/>
          <w:szCs w:val="24"/>
        </w:rPr>
        <w:t>U.S. Commercial Service – San Diego Export Assistance Center</w:t>
      </w:r>
    </w:p>
    <w:p w14:paraId="105D0253" w14:textId="0D7BA855" w:rsidR="00AB2DC7" w:rsidRDefault="00EE00C6" w:rsidP="007C5F46">
      <w:pPr>
        <w:keepLines/>
        <w:spacing w:after="0"/>
        <w:rPr>
          <w:szCs w:val="24"/>
        </w:rPr>
      </w:pPr>
      <w:hyperlink r:id="rId17" w:history="1">
        <w:r w:rsidR="00610081" w:rsidRPr="0023671D">
          <w:rPr>
            <w:rStyle w:val="Hyperlink"/>
            <w:szCs w:val="24"/>
          </w:rPr>
          <w:t>https://www.trade.gov/california-san-diego</w:t>
        </w:r>
      </w:hyperlink>
      <w:r w:rsidR="00610081">
        <w:rPr>
          <w:szCs w:val="24"/>
        </w:rPr>
        <w:t xml:space="preserve"> </w:t>
      </w:r>
    </w:p>
    <w:p w14:paraId="0A8BCF58" w14:textId="77777777" w:rsidR="0001773F" w:rsidRDefault="0099198A" w:rsidP="0099198A">
      <w:pPr>
        <w:keepLines/>
        <w:spacing w:after="0"/>
        <w:rPr>
          <w:szCs w:val="24"/>
        </w:rPr>
      </w:pPr>
      <w:r w:rsidRPr="0099198A">
        <w:rPr>
          <w:szCs w:val="24"/>
        </w:rPr>
        <w:t>The U.S. Commercial Service is the lead trade promotion agency of the U.S. government. U.S. Commercial Service trade professionals in over 100 U.S. cities and more than 80 countries help U.S. companies get started in exporting or increase sales to new global markets. They are the export promotion office of the U.S. Dept. of Commerce working on behalf of U.S. business to promote trade and investment, to help U.S. organizati</w:t>
      </w:r>
      <w:r>
        <w:rPr>
          <w:szCs w:val="24"/>
        </w:rPr>
        <w:t xml:space="preserve">ons compete at home and abroad. </w:t>
      </w:r>
    </w:p>
    <w:p w14:paraId="3F145F74" w14:textId="77777777" w:rsidR="0001773F" w:rsidRDefault="0001773F" w:rsidP="0099198A">
      <w:pPr>
        <w:keepLines/>
        <w:spacing w:after="0"/>
        <w:rPr>
          <w:szCs w:val="24"/>
        </w:rPr>
      </w:pPr>
    </w:p>
    <w:p w14:paraId="0A6ED7C6" w14:textId="6F5417FD" w:rsidR="0099198A" w:rsidRPr="0001773F" w:rsidRDefault="0001773F" w:rsidP="0099198A">
      <w:pPr>
        <w:keepLines/>
        <w:spacing w:after="0"/>
        <w:rPr>
          <w:i/>
          <w:szCs w:val="24"/>
        </w:rPr>
      </w:pPr>
      <w:r w:rsidRPr="0001773F">
        <w:rPr>
          <w:i/>
          <w:szCs w:val="24"/>
        </w:rPr>
        <w:t>Meeting focus: Learn about how the</w:t>
      </w:r>
      <w:r w:rsidR="0099198A" w:rsidRPr="0001773F">
        <w:rPr>
          <w:i/>
          <w:szCs w:val="24"/>
        </w:rPr>
        <w:t xml:space="preserve"> San Diego Export Assistance Center </w:t>
      </w:r>
      <w:r w:rsidRPr="0001773F">
        <w:rPr>
          <w:i/>
          <w:szCs w:val="24"/>
        </w:rPr>
        <w:t>helps local businesses</w:t>
      </w:r>
      <w:r w:rsidRPr="0001773F">
        <w:rPr>
          <w:i/>
        </w:rPr>
        <w:t xml:space="preserve"> begin </w:t>
      </w:r>
      <w:r w:rsidRPr="0001773F">
        <w:rPr>
          <w:i/>
          <w:szCs w:val="24"/>
        </w:rPr>
        <w:t>exporting or expand their exporting operations to additional markets</w:t>
      </w:r>
      <w:r>
        <w:rPr>
          <w:i/>
          <w:szCs w:val="24"/>
        </w:rPr>
        <w:t xml:space="preserve"> through guidance, market information and international buyer connections. </w:t>
      </w:r>
    </w:p>
    <w:p w14:paraId="6EB3710A" w14:textId="77777777" w:rsidR="0099198A" w:rsidRDefault="0099198A" w:rsidP="0099198A">
      <w:pPr>
        <w:keepLines/>
        <w:spacing w:after="0"/>
        <w:rPr>
          <w:szCs w:val="24"/>
        </w:rPr>
      </w:pPr>
    </w:p>
    <w:p w14:paraId="0B3F86A7" w14:textId="77777777" w:rsidR="0099198A" w:rsidRDefault="0099198A" w:rsidP="007C5F46">
      <w:pPr>
        <w:keepLines/>
        <w:spacing w:after="0"/>
        <w:rPr>
          <w:b/>
          <w:szCs w:val="24"/>
        </w:rPr>
      </w:pPr>
    </w:p>
    <w:p w14:paraId="07F81FA0" w14:textId="22CD49EA" w:rsidR="007C5F46" w:rsidRPr="000F5CD5" w:rsidRDefault="007C5F46" w:rsidP="007C5F46">
      <w:pPr>
        <w:keepLines/>
        <w:spacing w:after="0"/>
        <w:rPr>
          <w:b/>
          <w:szCs w:val="24"/>
        </w:rPr>
      </w:pPr>
      <w:r w:rsidRPr="000F5CD5">
        <w:rPr>
          <w:b/>
          <w:szCs w:val="24"/>
        </w:rPr>
        <w:t>Smart Border Coalition</w:t>
      </w:r>
    </w:p>
    <w:p w14:paraId="54E1F35F" w14:textId="77777777" w:rsidR="007C5F46" w:rsidRDefault="00EE00C6" w:rsidP="007C5F46">
      <w:pPr>
        <w:spacing w:after="0" w:line="240" w:lineRule="auto"/>
        <w:jc w:val="both"/>
        <w:rPr>
          <w:rStyle w:val="Hyperlink"/>
          <w:szCs w:val="24"/>
        </w:rPr>
      </w:pPr>
      <w:hyperlink r:id="rId18" w:history="1">
        <w:r w:rsidR="007C5F46" w:rsidRPr="005C14A8">
          <w:rPr>
            <w:rStyle w:val="Hyperlink"/>
            <w:szCs w:val="24"/>
          </w:rPr>
          <w:t>https://www.smartbordercoalition.com/</w:t>
        </w:r>
      </w:hyperlink>
    </w:p>
    <w:p w14:paraId="7B4270D4" w14:textId="77777777" w:rsidR="007C5F46" w:rsidRPr="00ED5EE1" w:rsidRDefault="007C5F46" w:rsidP="007C5F46">
      <w:pPr>
        <w:spacing w:after="0" w:line="240" w:lineRule="auto"/>
        <w:jc w:val="both"/>
        <w:rPr>
          <w:rFonts w:ascii="Calibri" w:eastAsia="Calibri" w:hAnsi="Calibri" w:cs="Calibri"/>
        </w:rPr>
      </w:pPr>
      <w:r w:rsidRPr="00ED5EE1">
        <w:rPr>
          <w:rFonts w:ascii="Calibri" w:eastAsia="Calibri" w:hAnsi="Calibri" w:cs="Calibri"/>
        </w:rPr>
        <w:t>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3EEF75BE" w14:textId="77777777" w:rsidR="007C5F46" w:rsidRDefault="007C5F46" w:rsidP="007C5F46">
      <w:pPr>
        <w:spacing w:after="0" w:line="240" w:lineRule="auto"/>
        <w:jc w:val="both"/>
        <w:textAlignment w:val="baseline"/>
        <w:rPr>
          <w:rFonts w:ascii="Calibri" w:eastAsia="Calibri" w:hAnsi="Calibri" w:cs="Calibri"/>
          <w:i/>
        </w:rPr>
      </w:pPr>
    </w:p>
    <w:p w14:paraId="211AFAB9" w14:textId="7DAAF6DC" w:rsidR="00CD222C" w:rsidRPr="00AB2DC7" w:rsidRDefault="007C5F46" w:rsidP="00AB2DC7">
      <w:pPr>
        <w:spacing w:after="0" w:line="240" w:lineRule="auto"/>
        <w:jc w:val="both"/>
        <w:textAlignment w:val="baseline"/>
        <w:rPr>
          <w:rFonts w:ascii="Calibri" w:eastAsia="Calibri" w:hAnsi="Calibri" w:cs="Calibri"/>
          <w:i/>
        </w:rPr>
      </w:pPr>
      <w:r w:rsidRPr="00ED5EE1">
        <w:rPr>
          <w:rFonts w:ascii="Calibri" w:eastAsia="Calibri" w:hAnsi="Calibri" w:cs="Calibri"/>
          <w:i/>
        </w:rPr>
        <w:t>Meeting Focus: Learn about efforts to</w:t>
      </w:r>
      <w:r>
        <w:rPr>
          <w:rFonts w:ascii="Calibri" w:eastAsia="Calibri" w:hAnsi="Calibri" w:cs="Calibri"/>
          <w:i/>
        </w:rPr>
        <w:t xml:space="preserve"> advocate for and</w:t>
      </w:r>
      <w:r w:rsidRPr="00ED5EE1">
        <w:rPr>
          <w:rFonts w:ascii="Calibri" w:eastAsia="Calibri" w:hAnsi="Calibri" w:cs="Calibri"/>
          <w:i/>
        </w:rPr>
        <w:t xml:space="preserve"> increase integration of and collaboration among the geographically diverse San Diego – Tijuana mega region to encourage economic activit</w:t>
      </w:r>
      <w:r>
        <w:rPr>
          <w:rFonts w:ascii="Calibri" w:eastAsia="Calibri" w:hAnsi="Calibri" w:cs="Calibri"/>
          <w:i/>
        </w:rPr>
        <w:t xml:space="preserve">y through free trade agreements. </w:t>
      </w:r>
    </w:p>
    <w:p w14:paraId="1203FEDA" w14:textId="758DAEDD" w:rsidR="00AB2DC7" w:rsidRDefault="00AB2DC7" w:rsidP="00EF7582">
      <w:pPr>
        <w:spacing w:after="0" w:line="240" w:lineRule="auto"/>
        <w:contextualSpacing/>
        <w:jc w:val="both"/>
        <w:rPr>
          <w:rFonts w:cstheme="minorHAnsi"/>
          <w:i/>
        </w:rPr>
      </w:pPr>
    </w:p>
    <w:p w14:paraId="577A382A" w14:textId="7526739C" w:rsidR="00D069E7" w:rsidRPr="00D069E7" w:rsidRDefault="00D069E7" w:rsidP="00EF7582">
      <w:pPr>
        <w:spacing w:after="0" w:line="240" w:lineRule="auto"/>
        <w:contextualSpacing/>
        <w:jc w:val="both"/>
        <w:rPr>
          <w:rFonts w:cstheme="minorHAnsi"/>
          <w:b/>
        </w:rPr>
      </w:pPr>
      <w:r w:rsidRPr="00D069E7">
        <w:rPr>
          <w:rFonts w:cstheme="minorHAnsi"/>
          <w:b/>
        </w:rPr>
        <w:t>San Diego State University</w:t>
      </w:r>
      <w:r>
        <w:rPr>
          <w:rFonts w:cstheme="minorHAnsi"/>
          <w:b/>
        </w:rPr>
        <w:t xml:space="preserve"> – Dr. </w:t>
      </w:r>
      <w:r w:rsidRPr="00D069E7">
        <w:rPr>
          <w:rFonts w:cstheme="minorHAnsi"/>
          <w:b/>
        </w:rPr>
        <w:t>James Gerber</w:t>
      </w:r>
      <w:r>
        <w:rPr>
          <w:rFonts w:cstheme="minorHAnsi"/>
          <w:b/>
        </w:rPr>
        <w:t>, Professor of Economics</w:t>
      </w:r>
    </w:p>
    <w:p w14:paraId="418DC8D7" w14:textId="056A419B" w:rsidR="00D069E7" w:rsidRDefault="00D069E7" w:rsidP="00EF7582">
      <w:pPr>
        <w:spacing w:after="0" w:line="240" w:lineRule="auto"/>
        <w:contextualSpacing/>
        <w:jc w:val="both"/>
        <w:rPr>
          <w:rFonts w:cstheme="minorHAnsi"/>
        </w:rPr>
      </w:pPr>
      <w:hyperlink r:id="rId19" w:history="1">
        <w:r w:rsidRPr="007F082F">
          <w:rPr>
            <w:rStyle w:val="Hyperlink"/>
            <w:rFonts w:cstheme="minorHAnsi"/>
          </w:rPr>
          <w:t>https://jamesgerber.sdsu.edu/</w:t>
        </w:r>
      </w:hyperlink>
      <w:r>
        <w:rPr>
          <w:rFonts w:cstheme="minorHAnsi"/>
        </w:rPr>
        <w:t xml:space="preserve"> </w:t>
      </w:r>
    </w:p>
    <w:p w14:paraId="58638829" w14:textId="73C84DFA" w:rsidR="00D069E7" w:rsidRDefault="00D069E7" w:rsidP="00EF7582">
      <w:pPr>
        <w:spacing w:after="0" w:line="240" w:lineRule="auto"/>
        <w:contextualSpacing/>
        <w:jc w:val="both"/>
        <w:rPr>
          <w:rFonts w:cstheme="minorHAnsi"/>
        </w:rPr>
      </w:pPr>
      <w:hyperlink r:id="rId20" w:history="1">
        <w:r w:rsidRPr="007F082F">
          <w:rPr>
            <w:rStyle w:val="Hyperlink"/>
            <w:rFonts w:cstheme="minorHAnsi"/>
          </w:rPr>
          <w:t>https://jimgerber.academia.edu/</w:t>
        </w:r>
      </w:hyperlink>
      <w:r>
        <w:rPr>
          <w:rFonts w:cstheme="minorHAnsi"/>
        </w:rPr>
        <w:t xml:space="preserve"> </w:t>
      </w:r>
    </w:p>
    <w:p w14:paraId="09240DD8" w14:textId="3A2714E1" w:rsidR="00D069E7" w:rsidRDefault="00D069E7" w:rsidP="00EF7582">
      <w:pPr>
        <w:spacing w:after="0" w:line="240" w:lineRule="auto"/>
        <w:contextualSpacing/>
        <w:jc w:val="both"/>
        <w:rPr>
          <w:rFonts w:cstheme="minorHAnsi"/>
        </w:rPr>
      </w:pPr>
      <w:r w:rsidRPr="00D069E7">
        <w:rPr>
          <w:rFonts w:cstheme="minorHAnsi"/>
        </w:rPr>
        <w:t>Dr. James Gerber lives on the border with Mexico where he researches Latin American economies and US-Mexico relations. He holds a PhD in Economics from the University of California, Davis, and has taught at San Diego State University since 1985. He has served as the Director of the Center for Latin American Studies at SDSU (2002-2009), and as the Director of the International Business Program (2009-2012). He has been a visiting professor in several countries, including Mexico, Canada, and Chile.</w:t>
      </w:r>
    </w:p>
    <w:p w14:paraId="26C7480F" w14:textId="51F77303" w:rsidR="00D069E7" w:rsidRPr="00D069E7" w:rsidRDefault="00D069E7" w:rsidP="00D069E7">
      <w:pPr>
        <w:spacing w:after="0" w:line="240" w:lineRule="auto"/>
        <w:contextualSpacing/>
        <w:jc w:val="both"/>
        <w:rPr>
          <w:rFonts w:ascii="Calibri" w:eastAsia="Calibri" w:hAnsi="Calibri" w:cs="Calibri"/>
          <w:i/>
        </w:rPr>
      </w:pPr>
      <w:r w:rsidRPr="00D069E7">
        <w:rPr>
          <w:rFonts w:ascii="Calibri" w:eastAsia="Calibri" w:hAnsi="Calibri" w:cs="Calibri"/>
          <w:i/>
        </w:rPr>
        <w:t xml:space="preserve">Meeting Focus: </w:t>
      </w:r>
      <w:r w:rsidR="00D34D64">
        <w:rPr>
          <w:rFonts w:ascii="Calibri" w:eastAsia="Calibri" w:hAnsi="Calibri" w:cs="Calibri"/>
          <w:i/>
        </w:rPr>
        <w:t>Examine</w:t>
      </w:r>
      <w:r w:rsidRPr="00D069E7">
        <w:rPr>
          <w:rFonts w:ascii="Calibri" w:eastAsia="Calibri" w:hAnsi="Calibri" w:cs="Calibri"/>
          <w:i/>
        </w:rPr>
        <w:t xml:space="preserve"> cross-border </w:t>
      </w:r>
      <w:r w:rsidR="00431ADA">
        <w:rPr>
          <w:rFonts w:ascii="Calibri" w:eastAsia="Calibri" w:hAnsi="Calibri" w:cs="Calibri"/>
          <w:i/>
        </w:rPr>
        <w:t>trade flows in the U.S.-Mexico region</w:t>
      </w:r>
      <w:r w:rsidRPr="00D069E7">
        <w:rPr>
          <w:rFonts w:ascii="Calibri" w:eastAsia="Calibri" w:hAnsi="Calibri" w:cs="Calibri"/>
          <w:i/>
        </w:rPr>
        <w:t>,</w:t>
      </w:r>
      <w:r>
        <w:rPr>
          <w:rFonts w:ascii="Calibri" w:eastAsia="Calibri" w:hAnsi="Calibri" w:cs="Calibri"/>
          <w:i/>
        </w:rPr>
        <w:t xml:space="preserve"> including t</w:t>
      </w:r>
      <w:r w:rsidR="00D34D64">
        <w:rPr>
          <w:rFonts w:ascii="Calibri" w:eastAsia="Calibri" w:hAnsi="Calibri" w:cs="Calibri"/>
          <w:i/>
        </w:rPr>
        <w:t>he evolution and current impacts of trade agreements</w:t>
      </w:r>
      <w:r>
        <w:rPr>
          <w:rFonts w:ascii="Calibri" w:eastAsia="Calibri" w:hAnsi="Calibri" w:cs="Calibri"/>
          <w:i/>
        </w:rPr>
        <w:t xml:space="preserve"> such as</w:t>
      </w:r>
      <w:r w:rsidRPr="00D069E7">
        <w:rPr>
          <w:rFonts w:ascii="Calibri" w:eastAsia="Calibri" w:hAnsi="Calibri" w:cs="Calibri"/>
          <w:i/>
        </w:rPr>
        <w:t xml:space="preserve"> NAFTA and the USMCA</w:t>
      </w:r>
      <w:r w:rsidR="00431ADA">
        <w:rPr>
          <w:rFonts w:ascii="Calibri" w:eastAsia="Calibri" w:hAnsi="Calibri" w:cs="Calibri"/>
          <w:i/>
        </w:rPr>
        <w:t>, and how this fits into the larger global economic outlook and landscape</w:t>
      </w:r>
      <w:r w:rsidRPr="00D069E7">
        <w:rPr>
          <w:rFonts w:ascii="Calibri" w:eastAsia="Calibri" w:hAnsi="Calibri" w:cs="Calibri"/>
          <w:i/>
        </w:rPr>
        <w:t>.</w:t>
      </w:r>
      <w:r w:rsidR="00D34D64">
        <w:rPr>
          <w:rFonts w:ascii="Calibri" w:eastAsia="Calibri" w:hAnsi="Calibri" w:cs="Calibri"/>
          <w:i/>
        </w:rPr>
        <w:t xml:space="preserve"> </w:t>
      </w:r>
      <w:r w:rsidRPr="00D069E7">
        <w:rPr>
          <w:rFonts w:ascii="Calibri" w:eastAsia="Calibri" w:hAnsi="Calibri" w:cs="Calibri"/>
          <w:i/>
          <w:color w:val="FF0000"/>
        </w:rPr>
        <w:t xml:space="preserve">*Possible border tour, visiting the San </w:t>
      </w:r>
      <w:proofErr w:type="spellStart"/>
      <w:r w:rsidRPr="00D069E7">
        <w:rPr>
          <w:rFonts w:ascii="Calibri" w:eastAsia="Calibri" w:hAnsi="Calibri" w:cs="Calibri"/>
          <w:i/>
          <w:color w:val="FF0000"/>
        </w:rPr>
        <w:t>Ysidro</w:t>
      </w:r>
      <w:proofErr w:type="spellEnd"/>
      <w:r>
        <w:rPr>
          <w:rFonts w:ascii="Calibri" w:eastAsia="Calibri" w:hAnsi="Calibri" w:cs="Calibri"/>
          <w:i/>
          <w:color w:val="FF0000"/>
        </w:rPr>
        <w:t xml:space="preserve"> and </w:t>
      </w:r>
      <w:proofErr w:type="spellStart"/>
      <w:r>
        <w:rPr>
          <w:rFonts w:ascii="Calibri" w:eastAsia="Calibri" w:hAnsi="Calibri" w:cs="Calibri"/>
          <w:i/>
          <w:color w:val="FF0000"/>
        </w:rPr>
        <w:t>Otay</w:t>
      </w:r>
      <w:proofErr w:type="spellEnd"/>
      <w:r>
        <w:rPr>
          <w:rFonts w:ascii="Calibri" w:eastAsia="Calibri" w:hAnsi="Calibri" w:cs="Calibri"/>
          <w:i/>
          <w:color w:val="FF0000"/>
        </w:rPr>
        <w:t xml:space="preserve"> Mesa Ports of Entry. Border tour would require a</w:t>
      </w:r>
      <w:r w:rsidRPr="00D069E7">
        <w:rPr>
          <w:rFonts w:ascii="Calibri" w:eastAsia="Calibri" w:hAnsi="Calibri" w:cs="Calibri"/>
          <w:i/>
          <w:color w:val="FF0000"/>
        </w:rPr>
        <w:t xml:space="preserve"> $250 honorarium. </w:t>
      </w:r>
    </w:p>
    <w:p w14:paraId="3F136ABC" w14:textId="75C97C47" w:rsidR="00D34D64" w:rsidRDefault="00D34D64" w:rsidP="00EF7582">
      <w:pPr>
        <w:spacing w:after="0" w:line="240" w:lineRule="auto"/>
        <w:contextualSpacing/>
        <w:jc w:val="both"/>
        <w:rPr>
          <w:rFonts w:cstheme="minorHAnsi"/>
          <w:i/>
        </w:rPr>
      </w:pPr>
    </w:p>
    <w:p w14:paraId="61F2B222" w14:textId="4733DB30" w:rsidR="00CD222C" w:rsidRPr="000F5CD5" w:rsidRDefault="00795552" w:rsidP="00CD222C">
      <w:pPr>
        <w:keepLines/>
        <w:spacing w:after="0"/>
        <w:rPr>
          <w:b/>
          <w:szCs w:val="24"/>
        </w:rPr>
      </w:pPr>
      <w:r>
        <w:rPr>
          <w:b/>
          <w:szCs w:val="24"/>
        </w:rPr>
        <w:t xml:space="preserve">UC San Diego – </w:t>
      </w:r>
      <w:r w:rsidR="00CD222C" w:rsidRPr="000F5CD5">
        <w:rPr>
          <w:b/>
          <w:szCs w:val="24"/>
        </w:rPr>
        <w:t>Center for Commerce and Diplomacy</w:t>
      </w:r>
    </w:p>
    <w:p w14:paraId="36A8B72A" w14:textId="2D7718CB" w:rsidR="00CD222C" w:rsidRDefault="00EE00C6" w:rsidP="00ED5EE1">
      <w:pPr>
        <w:keepLines/>
        <w:spacing w:after="0"/>
        <w:rPr>
          <w:rStyle w:val="Hyperlink"/>
          <w:szCs w:val="24"/>
        </w:rPr>
      </w:pPr>
      <w:hyperlink r:id="rId21" w:history="1">
        <w:r w:rsidR="00CD222C" w:rsidRPr="005C14A8">
          <w:rPr>
            <w:rStyle w:val="Hyperlink"/>
            <w:szCs w:val="24"/>
          </w:rPr>
          <w:t>https://ccd.ucsd.edu/</w:t>
        </w:r>
      </w:hyperlink>
    </w:p>
    <w:p w14:paraId="39D72DFC" w14:textId="6C9D777C" w:rsidR="00ED5EE1" w:rsidRDefault="00ED5EE1" w:rsidP="00CD222C">
      <w:pPr>
        <w:pStyle w:val="NormalWeb"/>
        <w:spacing w:after="0" w:line="240" w:lineRule="auto"/>
        <w:rPr>
          <w:rFonts w:asciiTheme="minorHAnsi" w:hAnsiTheme="minorHAnsi" w:cstheme="minorBidi"/>
          <w:sz w:val="22"/>
        </w:rPr>
      </w:pPr>
      <w:r w:rsidRPr="00ED5EE1">
        <w:rPr>
          <w:rFonts w:asciiTheme="minorHAnsi" w:hAnsiTheme="minorHAnsi" w:cstheme="minorBidi"/>
          <w:sz w:val="22"/>
        </w:rPr>
        <w:t>The Center for Commerce and Diplomacy (CCD) at UC San Diego’s School of Global Policy and Strategy advances global economic cooperation through rigorous academic research, harnessing our network and convening industry leaders, policymakers and scholars to discuss topics of ongoing concern.</w:t>
      </w:r>
      <w:r>
        <w:rPr>
          <w:rFonts w:asciiTheme="minorHAnsi" w:hAnsiTheme="minorHAnsi" w:cstheme="minorBidi"/>
          <w:sz w:val="22"/>
        </w:rPr>
        <w:t xml:space="preserve"> </w:t>
      </w:r>
      <w:r w:rsidR="009844A2">
        <w:rPr>
          <w:rFonts w:asciiTheme="minorHAnsi" w:hAnsiTheme="minorHAnsi" w:cstheme="minorBidi"/>
          <w:sz w:val="22"/>
        </w:rPr>
        <w:t>In their</w:t>
      </w:r>
      <w:r w:rsidRPr="00ED5EE1">
        <w:rPr>
          <w:rFonts w:asciiTheme="minorHAnsi" w:hAnsiTheme="minorHAnsi" w:cstheme="minorBidi"/>
          <w:sz w:val="22"/>
        </w:rPr>
        <w:t xml:space="preserve"> view, international trade and foreign investment are engines of econo</w:t>
      </w:r>
      <w:r w:rsidR="009844A2">
        <w:rPr>
          <w:rFonts w:asciiTheme="minorHAnsi" w:hAnsiTheme="minorHAnsi" w:cstheme="minorBidi"/>
          <w:sz w:val="22"/>
        </w:rPr>
        <w:t>mic prosperity and peace. Yet they</w:t>
      </w:r>
      <w:r w:rsidRPr="00ED5EE1">
        <w:rPr>
          <w:rFonts w:asciiTheme="minorHAnsi" w:hAnsiTheme="minorHAnsi" w:cstheme="minorBidi"/>
          <w:sz w:val="22"/>
        </w:rPr>
        <w:t xml:space="preserve"> also recognize the need to ensure fairness in the structure of global cooperation, sustainability and respect for security objectives. Diplomacy is the key to creating a shared language to accomplish these aims.</w:t>
      </w:r>
    </w:p>
    <w:p w14:paraId="72A6D465" w14:textId="6D22EE43" w:rsidR="00795552" w:rsidRPr="00795552" w:rsidRDefault="00795552" w:rsidP="00CD222C">
      <w:pPr>
        <w:pStyle w:val="NormalWeb"/>
        <w:spacing w:after="0" w:line="240" w:lineRule="auto"/>
        <w:rPr>
          <w:rFonts w:asciiTheme="minorHAnsi" w:hAnsiTheme="minorHAnsi" w:cstheme="minorBidi"/>
          <w:b/>
          <w:sz w:val="22"/>
        </w:rPr>
      </w:pPr>
      <w:r w:rsidRPr="00795552">
        <w:rPr>
          <w:rFonts w:asciiTheme="minorHAnsi" w:hAnsiTheme="minorHAnsi" w:cstheme="minorBidi"/>
          <w:b/>
          <w:sz w:val="22"/>
        </w:rPr>
        <w:tab/>
        <w:t xml:space="preserve">Kyle Handley, Ph.D., Associate Professor </w:t>
      </w:r>
      <w:r w:rsidR="007C5F46">
        <w:rPr>
          <w:rFonts w:asciiTheme="minorHAnsi" w:hAnsiTheme="minorHAnsi" w:cstheme="minorBidi"/>
          <w:b/>
          <w:sz w:val="22"/>
        </w:rPr>
        <w:t>of Economics</w:t>
      </w:r>
    </w:p>
    <w:p w14:paraId="672259E1" w14:textId="194FEE0F" w:rsidR="00795552" w:rsidRDefault="00795552" w:rsidP="00CD222C">
      <w:pPr>
        <w:pStyle w:val="NormalWeb"/>
        <w:spacing w:after="0" w:line="240" w:lineRule="auto"/>
        <w:rPr>
          <w:rFonts w:asciiTheme="minorHAnsi" w:hAnsiTheme="minorHAnsi" w:cstheme="minorBidi"/>
          <w:sz w:val="22"/>
        </w:rPr>
      </w:pPr>
      <w:r>
        <w:rPr>
          <w:rFonts w:asciiTheme="minorHAnsi" w:hAnsiTheme="minorHAnsi" w:cstheme="minorBidi"/>
          <w:sz w:val="22"/>
        </w:rPr>
        <w:tab/>
      </w:r>
      <w:hyperlink r:id="rId22" w:history="1">
        <w:r w:rsidRPr="008918DA">
          <w:rPr>
            <w:rStyle w:val="Hyperlink"/>
            <w:rFonts w:asciiTheme="minorHAnsi" w:hAnsiTheme="minorHAnsi" w:cstheme="minorBidi"/>
            <w:sz w:val="22"/>
          </w:rPr>
          <w:t>https://gps.ucsd.edu/faculty-directory/kyle-handley.html</w:t>
        </w:r>
      </w:hyperlink>
      <w:r>
        <w:rPr>
          <w:rFonts w:asciiTheme="minorHAnsi" w:hAnsiTheme="minorHAnsi" w:cstheme="minorBidi"/>
          <w:sz w:val="22"/>
        </w:rPr>
        <w:t xml:space="preserve"> </w:t>
      </w:r>
    </w:p>
    <w:p w14:paraId="05BE9E8C" w14:textId="77777777" w:rsidR="00795552" w:rsidRDefault="00795552" w:rsidP="00795552">
      <w:pPr>
        <w:pStyle w:val="NormalWeb"/>
        <w:spacing w:after="0" w:line="240" w:lineRule="auto"/>
        <w:rPr>
          <w:rFonts w:asciiTheme="minorHAnsi" w:hAnsiTheme="minorHAnsi" w:cstheme="minorBidi"/>
          <w:sz w:val="22"/>
        </w:rPr>
      </w:pPr>
      <w:r>
        <w:rPr>
          <w:rFonts w:asciiTheme="minorHAnsi" w:hAnsiTheme="minorHAnsi" w:cstheme="minorBidi"/>
          <w:sz w:val="22"/>
        </w:rPr>
        <w:tab/>
      </w:r>
      <w:r w:rsidRPr="00795552">
        <w:rPr>
          <w:rFonts w:asciiTheme="minorHAnsi" w:hAnsiTheme="minorHAnsi" w:cstheme="minorBidi"/>
          <w:sz w:val="22"/>
        </w:rPr>
        <w:t>Kyle Handley is an economist who specializes in international tra</w:t>
      </w:r>
      <w:r>
        <w:rPr>
          <w:rFonts w:asciiTheme="minorHAnsi" w:hAnsiTheme="minorHAnsi" w:cstheme="minorBidi"/>
          <w:sz w:val="22"/>
        </w:rPr>
        <w:t>de, investment, uncertainty and</w:t>
      </w:r>
    </w:p>
    <w:p w14:paraId="1DEC69E5" w14:textId="6DCFE636" w:rsidR="007C5F46" w:rsidRDefault="00795552" w:rsidP="00CD222C">
      <w:pPr>
        <w:pStyle w:val="NormalWeb"/>
        <w:spacing w:after="0" w:line="240" w:lineRule="auto"/>
        <w:rPr>
          <w:rFonts w:asciiTheme="minorHAnsi" w:hAnsiTheme="minorHAnsi" w:cstheme="minorBidi"/>
          <w:sz w:val="22"/>
        </w:rPr>
      </w:pPr>
      <w:r>
        <w:rPr>
          <w:rFonts w:asciiTheme="minorHAnsi" w:hAnsiTheme="minorHAnsi" w:cstheme="minorBidi"/>
          <w:sz w:val="22"/>
        </w:rPr>
        <w:tab/>
      </w:r>
      <w:r w:rsidRPr="00795552">
        <w:rPr>
          <w:rFonts w:asciiTheme="minorHAnsi" w:hAnsiTheme="minorHAnsi" w:cstheme="minorBidi"/>
          <w:sz w:val="22"/>
        </w:rPr>
        <w:t xml:space="preserve">firm employment dynamics. He is a faculty research associate in the National Bureau of </w:t>
      </w:r>
      <w:r>
        <w:rPr>
          <w:rFonts w:asciiTheme="minorHAnsi" w:hAnsiTheme="minorHAnsi" w:cstheme="minorBidi"/>
          <w:sz w:val="22"/>
        </w:rPr>
        <w:tab/>
      </w:r>
      <w:r w:rsidRPr="00795552">
        <w:rPr>
          <w:rFonts w:asciiTheme="minorHAnsi" w:hAnsiTheme="minorHAnsi" w:cstheme="minorBidi"/>
          <w:sz w:val="22"/>
        </w:rPr>
        <w:t>Economic Research</w:t>
      </w:r>
      <w:r>
        <w:rPr>
          <w:rFonts w:asciiTheme="minorHAnsi" w:hAnsiTheme="minorHAnsi" w:cstheme="minorBidi"/>
          <w:sz w:val="22"/>
        </w:rPr>
        <w:t>, and his</w:t>
      </w:r>
      <w:r w:rsidRPr="00795552">
        <w:rPr>
          <w:rFonts w:asciiTheme="minorHAnsi" w:hAnsiTheme="minorHAnsi" w:cstheme="minorBidi"/>
          <w:sz w:val="22"/>
        </w:rPr>
        <w:t xml:space="preserve"> research has been published in the American Economic Review, the </w:t>
      </w:r>
      <w:r>
        <w:rPr>
          <w:rFonts w:asciiTheme="minorHAnsi" w:hAnsiTheme="minorHAnsi" w:cstheme="minorBidi"/>
          <w:sz w:val="22"/>
        </w:rPr>
        <w:tab/>
      </w:r>
      <w:r w:rsidRPr="00795552">
        <w:rPr>
          <w:rFonts w:asciiTheme="minorHAnsi" w:hAnsiTheme="minorHAnsi" w:cstheme="minorBidi"/>
          <w:sz w:val="22"/>
        </w:rPr>
        <w:t>Journal of International Economics, American Economic Journal: Economic Policy</w:t>
      </w:r>
      <w:r>
        <w:rPr>
          <w:rFonts w:asciiTheme="minorHAnsi" w:hAnsiTheme="minorHAnsi" w:cstheme="minorBidi"/>
          <w:sz w:val="22"/>
        </w:rPr>
        <w:t>,</w:t>
      </w:r>
      <w:r w:rsidRPr="00795552">
        <w:rPr>
          <w:rFonts w:asciiTheme="minorHAnsi" w:hAnsiTheme="minorHAnsi" w:cstheme="minorBidi"/>
          <w:sz w:val="22"/>
        </w:rPr>
        <w:t xml:space="preserve"> and other </w:t>
      </w:r>
      <w:r>
        <w:rPr>
          <w:rFonts w:asciiTheme="minorHAnsi" w:hAnsiTheme="minorHAnsi" w:cstheme="minorBidi"/>
          <w:sz w:val="22"/>
        </w:rPr>
        <w:tab/>
      </w:r>
      <w:r w:rsidRPr="00795552">
        <w:rPr>
          <w:rFonts w:asciiTheme="minorHAnsi" w:hAnsiTheme="minorHAnsi" w:cstheme="minorBidi"/>
          <w:sz w:val="22"/>
        </w:rPr>
        <w:t xml:space="preserve">journals. Handley’s work has been funded by the National Science Foundation, Russell Sage </w:t>
      </w:r>
      <w:r>
        <w:rPr>
          <w:rFonts w:asciiTheme="minorHAnsi" w:hAnsiTheme="minorHAnsi" w:cstheme="minorBidi"/>
          <w:sz w:val="22"/>
        </w:rPr>
        <w:tab/>
      </w:r>
      <w:r w:rsidRPr="00795552">
        <w:rPr>
          <w:rFonts w:asciiTheme="minorHAnsi" w:hAnsiTheme="minorHAnsi" w:cstheme="minorBidi"/>
          <w:sz w:val="22"/>
        </w:rPr>
        <w:t xml:space="preserve">Foundation and Kauffman Foundation among others. He has authored articles for CNBC, The Hill </w:t>
      </w:r>
      <w:r>
        <w:rPr>
          <w:rFonts w:asciiTheme="minorHAnsi" w:hAnsiTheme="minorHAnsi" w:cstheme="minorBidi"/>
          <w:sz w:val="22"/>
        </w:rPr>
        <w:tab/>
      </w:r>
      <w:r w:rsidRPr="00795552">
        <w:rPr>
          <w:rFonts w:asciiTheme="minorHAnsi" w:hAnsiTheme="minorHAnsi" w:cstheme="minorBidi"/>
          <w:sz w:val="22"/>
        </w:rPr>
        <w:t xml:space="preserve">and VoxEU.org. His research and commentary have appeared in numerous media outlets </w:t>
      </w:r>
      <w:r>
        <w:rPr>
          <w:rFonts w:asciiTheme="minorHAnsi" w:hAnsiTheme="minorHAnsi" w:cstheme="minorBidi"/>
          <w:sz w:val="22"/>
        </w:rPr>
        <w:tab/>
      </w:r>
      <w:r w:rsidRPr="00795552">
        <w:rPr>
          <w:rFonts w:asciiTheme="minorHAnsi" w:hAnsiTheme="minorHAnsi" w:cstheme="minorBidi"/>
          <w:sz w:val="22"/>
        </w:rPr>
        <w:t xml:space="preserve">including Bloomberg, The Economist, Wall Street Journal, The New York Times, USA Today and </w:t>
      </w:r>
      <w:r>
        <w:rPr>
          <w:rFonts w:asciiTheme="minorHAnsi" w:hAnsiTheme="minorHAnsi" w:cstheme="minorBidi"/>
          <w:sz w:val="22"/>
        </w:rPr>
        <w:tab/>
        <w:t xml:space="preserve">Washington Post. </w:t>
      </w:r>
    </w:p>
    <w:p w14:paraId="5BBF84DA" w14:textId="77777777" w:rsidR="007C5F46" w:rsidRPr="007C5F46" w:rsidRDefault="007C5F46" w:rsidP="00CD222C">
      <w:pPr>
        <w:pStyle w:val="NormalWeb"/>
        <w:spacing w:after="0" w:line="240" w:lineRule="auto"/>
        <w:rPr>
          <w:rFonts w:asciiTheme="minorHAnsi" w:hAnsiTheme="minorHAnsi" w:cstheme="minorBidi"/>
          <w:sz w:val="22"/>
        </w:rPr>
      </w:pPr>
    </w:p>
    <w:p w14:paraId="2A8BD542" w14:textId="39BA1DDD" w:rsidR="00807605" w:rsidRPr="00D34D64" w:rsidRDefault="00ED5EE1" w:rsidP="00D34D64">
      <w:pPr>
        <w:pStyle w:val="NormalWeb"/>
        <w:spacing w:after="0" w:line="240" w:lineRule="auto"/>
        <w:rPr>
          <w:rFonts w:asciiTheme="minorHAnsi" w:hAnsiTheme="minorHAnsi" w:cstheme="minorBidi"/>
          <w:i/>
          <w:sz w:val="22"/>
        </w:rPr>
      </w:pPr>
      <w:r w:rsidRPr="00D34D64">
        <w:rPr>
          <w:rFonts w:asciiTheme="minorHAnsi" w:hAnsiTheme="minorHAnsi" w:cstheme="minorBidi"/>
          <w:i/>
          <w:sz w:val="22"/>
        </w:rPr>
        <w:t>Meeting Focus:</w:t>
      </w:r>
      <w:r w:rsidR="00BB6069" w:rsidRPr="00D34D64">
        <w:rPr>
          <w:rFonts w:asciiTheme="minorHAnsi" w:hAnsiTheme="minorHAnsi" w:cstheme="minorBidi"/>
          <w:i/>
          <w:sz w:val="22"/>
        </w:rPr>
        <w:t xml:space="preserve"> </w:t>
      </w:r>
      <w:r w:rsidR="00EE00C6">
        <w:rPr>
          <w:rFonts w:asciiTheme="minorHAnsi" w:hAnsiTheme="minorHAnsi" w:cstheme="minorBidi"/>
          <w:i/>
          <w:sz w:val="22"/>
        </w:rPr>
        <w:t xml:space="preserve">Overview of current trade dynamics amidst economic and political uncertainty; discussion of the future outlook for </w:t>
      </w:r>
      <w:bookmarkStart w:id="0" w:name="_GoBack"/>
      <w:bookmarkEnd w:id="0"/>
      <w:r w:rsidR="00EE00C6">
        <w:rPr>
          <w:rFonts w:asciiTheme="minorHAnsi" w:hAnsiTheme="minorHAnsi" w:cstheme="minorBidi"/>
          <w:i/>
          <w:sz w:val="22"/>
        </w:rPr>
        <w:t xml:space="preserve">global economic cooperation. </w:t>
      </w:r>
    </w:p>
    <w:p w14:paraId="5C643D42" w14:textId="440B7593" w:rsidR="00E20E0F" w:rsidRDefault="00E20E0F" w:rsidP="00876DD6">
      <w:pPr>
        <w:pStyle w:val="NormalWeb"/>
        <w:spacing w:after="0"/>
        <w:rPr>
          <w:rFonts w:ascii="Calibri" w:hAnsi="Calibri" w:cs="Calibri"/>
          <w:b/>
          <w:bCs/>
          <w:color w:val="000000"/>
          <w:sz w:val="22"/>
          <w:szCs w:val="22"/>
        </w:rPr>
      </w:pPr>
    </w:p>
    <w:p w14:paraId="6B74341E"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40051A4" w14:textId="77777777" w:rsidR="249349EC" w:rsidRDefault="249349EC" w:rsidP="249349EC">
      <w:pPr>
        <w:spacing w:after="200" w:line="240" w:lineRule="auto"/>
        <w:jc w:val="center"/>
        <w:rPr>
          <w:rFonts w:ascii="Calibri" w:eastAsia="Calibri" w:hAnsi="Calibri" w:cs="Calibri"/>
          <w:b/>
          <w:bCs/>
          <w:sz w:val="24"/>
          <w:szCs w:val="24"/>
        </w:rPr>
      </w:pPr>
      <w:r w:rsidRPr="249349EC">
        <w:rPr>
          <w:rFonts w:ascii="Calibri" w:eastAsia="Calibri" w:hAnsi="Calibri" w:cs="Calibri"/>
          <w:b/>
          <w:bCs/>
          <w:sz w:val="24"/>
          <w:szCs w:val="24"/>
        </w:rPr>
        <w:t>Cultural Activities</w:t>
      </w:r>
    </w:p>
    <w:p w14:paraId="2D847ABD" w14:textId="4098EF2E" w:rsidR="00CD222C" w:rsidRDefault="00CD222C" w:rsidP="006611D7">
      <w:pPr>
        <w:spacing w:after="0" w:line="240" w:lineRule="auto"/>
        <w:rPr>
          <w:rFonts w:ascii="Calibri" w:eastAsia="Calibri" w:hAnsi="Calibri" w:cs="Calibri"/>
          <w:b/>
          <w:bCs/>
        </w:rPr>
      </w:pPr>
      <w:r>
        <w:rPr>
          <w:rFonts w:ascii="Calibri" w:eastAsia="Calibri" w:hAnsi="Calibri" w:cs="Calibri"/>
          <w:b/>
          <w:bCs/>
        </w:rPr>
        <w:t>Home Hospitality</w:t>
      </w:r>
    </w:p>
    <w:p w14:paraId="461C9A77" w14:textId="74A397ED" w:rsidR="00CD222C" w:rsidRPr="009278DF" w:rsidRDefault="009278DF" w:rsidP="009278DF">
      <w:pPr>
        <w:spacing w:after="0" w:line="240" w:lineRule="auto"/>
        <w:rPr>
          <w:rFonts w:ascii="Calibri" w:eastAsia="Calibri" w:hAnsi="Calibri" w:cs="Calibri"/>
          <w:bCs/>
        </w:rPr>
      </w:pPr>
      <w:r w:rsidRPr="009278DF">
        <w:rPr>
          <w:rFonts w:ascii="Calibri" w:eastAsia="Calibri" w:hAnsi="Calibri" w:cs="Calibri"/>
          <w:bCs/>
        </w:rPr>
        <w:t>Local San Diegans can host program participants for dinner to share traditional meals, cultural traditions and mutual understanding. Dinners might be at host’s home or somewhere in the community. These visits have often led to long-term friendships that offer a welcoming window for visitors while they’re in the U.S. and for hosts who travel abroad.</w:t>
      </w:r>
    </w:p>
    <w:p w14:paraId="15A62693" w14:textId="77777777" w:rsidR="00CD222C" w:rsidRDefault="00CD222C" w:rsidP="006611D7">
      <w:pPr>
        <w:spacing w:after="0" w:line="240" w:lineRule="auto"/>
        <w:rPr>
          <w:rFonts w:ascii="Calibri" w:eastAsia="Calibri" w:hAnsi="Calibri" w:cs="Calibri"/>
          <w:b/>
          <w:bCs/>
        </w:rPr>
      </w:pPr>
    </w:p>
    <w:p w14:paraId="7B48EC66" w14:textId="4E5BA98E" w:rsidR="006611D7" w:rsidRPr="00D259E2" w:rsidRDefault="006611D7" w:rsidP="006611D7">
      <w:pPr>
        <w:spacing w:after="0" w:line="240" w:lineRule="auto"/>
        <w:rPr>
          <w:rFonts w:ascii="Calibri" w:eastAsia="Calibri" w:hAnsi="Calibri" w:cs="Calibri"/>
        </w:rPr>
      </w:pPr>
      <w:r w:rsidRPr="00D259E2">
        <w:rPr>
          <w:rFonts w:ascii="Calibri" w:eastAsia="Calibri" w:hAnsi="Calibri" w:cs="Calibri"/>
          <w:b/>
          <w:bCs/>
        </w:rPr>
        <w:t>San Diego Zoo</w:t>
      </w:r>
    </w:p>
    <w:p w14:paraId="37A1ED81" w14:textId="77777777" w:rsidR="006611D7" w:rsidRPr="00D259E2" w:rsidRDefault="00EE00C6" w:rsidP="006611D7">
      <w:pPr>
        <w:spacing w:after="0" w:line="240" w:lineRule="auto"/>
        <w:rPr>
          <w:rFonts w:ascii="Calibri" w:eastAsia="Calibri" w:hAnsi="Calibri" w:cs="Calibri"/>
        </w:rPr>
      </w:pPr>
      <w:hyperlink r:id="rId23">
        <w:r w:rsidR="006611D7" w:rsidRPr="00D259E2">
          <w:rPr>
            <w:rStyle w:val="Hyperlink"/>
            <w:rFonts w:ascii="Calibri" w:eastAsia="Calibri" w:hAnsi="Calibri" w:cs="Calibri"/>
            <w:color w:val="0000FF"/>
          </w:rPr>
          <w:t>www.sandiegozoo.org</w:t>
        </w:r>
      </w:hyperlink>
      <w:r w:rsidR="006611D7" w:rsidRPr="00D259E2">
        <w:rPr>
          <w:rFonts w:ascii="Calibri" w:eastAsia="Calibri" w:hAnsi="Calibri" w:cs="Calibri"/>
          <w:color w:val="0000FF"/>
          <w:u w:val="single"/>
        </w:rPr>
        <w:t xml:space="preserve"> </w:t>
      </w:r>
    </w:p>
    <w:p w14:paraId="5A214FCB" w14:textId="77777777" w:rsidR="006611D7" w:rsidRDefault="006611D7" w:rsidP="006611D7">
      <w:pPr>
        <w:spacing w:after="0" w:line="240" w:lineRule="auto"/>
        <w:rPr>
          <w:rFonts w:ascii="Calibri" w:eastAsia="Calibri" w:hAnsi="Calibri" w:cs="Calibri"/>
        </w:rPr>
      </w:pPr>
      <w:r>
        <w:rPr>
          <w:rFonts w:ascii="Calibri" w:eastAsia="Calibri" w:hAnsi="Calibri" w:cs="Calibri"/>
        </w:rPr>
        <w:t>Price: $62</w:t>
      </w:r>
      <w:r w:rsidRPr="249349EC">
        <w:rPr>
          <w:rFonts w:ascii="Calibri" w:eastAsia="Calibri" w:hAnsi="Calibri" w:cs="Calibri"/>
        </w:rPr>
        <w:t xml:space="preserve"> for one Adult Ticket</w:t>
      </w:r>
    </w:p>
    <w:p w14:paraId="4AFF0818"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Pr>
          <w:rFonts w:ascii="Calibri" w:eastAsia="Calibri" w:hAnsi="Calibri" w:cs="Calibri"/>
        </w:rPr>
        <w:t xml:space="preserve"> (a 5-10-minute drive from downtown). </w:t>
      </w:r>
    </w:p>
    <w:p w14:paraId="34E66965" w14:textId="77777777" w:rsidR="006611D7" w:rsidRDefault="006611D7" w:rsidP="006611D7">
      <w:pPr>
        <w:spacing w:after="0" w:line="240" w:lineRule="auto"/>
        <w:rPr>
          <w:rFonts w:ascii="Calibri" w:eastAsia="Calibri" w:hAnsi="Calibri" w:cs="Calibri"/>
          <w:b/>
          <w:bCs/>
        </w:rPr>
      </w:pPr>
    </w:p>
    <w:p w14:paraId="06661805" w14:textId="77777777" w:rsidR="006611D7" w:rsidRPr="002C1455" w:rsidRDefault="006611D7" w:rsidP="006611D7">
      <w:pPr>
        <w:spacing w:after="0" w:line="240" w:lineRule="auto"/>
        <w:rPr>
          <w:rFonts w:ascii="Calibri" w:eastAsia="Calibri" w:hAnsi="Calibri" w:cs="Calibri"/>
          <w:b/>
          <w:bCs/>
          <w:lang w:val="es-MX"/>
        </w:rPr>
      </w:pPr>
      <w:r w:rsidRPr="002C1455">
        <w:rPr>
          <w:rFonts w:ascii="Calibri" w:eastAsia="Calibri" w:hAnsi="Calibri" w:cs="Calibri"/>
          <w:b/>
          <w:bCs/>
          <w:lang w:val="es-MX"/>
        </w:rPr>
        <w:t xml:space="preserve">Chicano Park </w:t>
      </w:r>
    </w:p>
    <w:p w14:paraId="15B42081" w14:textId="77777777" w:rsidR="006611D7" w:rsidRPr="006611D7" w:rsidRDefault="00EE00C6" w:rsidP="006611D7">
      <w:pPr>
        <w:spacing w:after="0" w:line="240" w:lineRule="auto"/>
        <w:rPr>
          <w:rFonts w:ascii="Calibri" w:eastAsia="Calibri" w:hAnsi="Calibri" w:cs="Calibri"/>
          <w:bCs/>
          <w:lang w:val="es-MX"/>
        </w:rPr>
      </w:pPr>
      <w:hyperlink r:id="rId24" w:history="1">
        <w:r w:rsidR="006611D7" w:rsidRPr="006611D7">
          <w:rPr>
            <w:rStyle w:val="Hyperlink"/>
            <w:rFonts w:ascii="Calibri" w:eastAsia="Calibri" w:hAnsi="Calibri" w:cs="Calibri"/>
            <w:bCs/>
            <w:lang w:val="es-MX"/>
          </w:rPr>
          <w:t>http://www.chicanoparksandiego.com/</w:t>
        </w:r>
      </w:hyperlink>
    </w:p>
    <w:p w14:paraId="3A4FC08B" w14:textId="77777777" w:rsidR="006611D7" w:rsidRDefault="006611D7" w:rsidP="006611D7">
      <w:pPr>
        <w:spacing w:after="0" w:line="240" w:lineRule="auto"/>
        <w:rPr>
          <w:rFonts w:ascii="Calibri" w:eastAsia="Calibri" w:hAnsi="Calibri" w:cs="Calibri"/>
          <w:bCs/>
        </w:rPr>
      </w:pPr>
      <w:r w:rsidRPr="002C1455">
        <w:rPr>
          <w:rFonts w:ascii="Calibri" w:eastAsia="Calibri" w:hAnsi="Calibri" w:cs="Calibri"/>
          <w:bCs/>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209A5982" w14:textId="77777777" w:rsidR="006611D7" w:rsidRPr="002C1455" w:rsidRDefault="006611D7" w:rsidP="006611D7">
      <w:pPr>
        <w:spacing w:after="0" w:line="240" w:lineRule="auto"/>
        <w:rPr>
          <w:rFonts w:ascii="Calibri" w:eastAsia="Calibri" w:hAnsi="Calibri" w:cs="Calibri"/>
          <w:bCs/>
        </w:rPr>
      </w:pPr>
    </w:p>
    <w:p w14:paraId="5C688EDD"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Harbor Cruise</w:t>
      </w:r>
    </w:p>
    <w:p w14:paraId="323DAECB" w14:textId="77777777" w:rsidR="006611D7" w:rsidRDefault="00EE00C6" w:rsidP="006611D7">
      <w:pPr>
        <w:spacing w:after="0" w:line="240" w:lineRule="auto"/>
        <w:rPr>
          <w:rFonts w:ascii="Calibri" w:eastAsia="Calibri" w:hAnsi="Calibri" w:cs="Calibri"/>
        </w:rPr>
      </w:pPr>
      <w:hyperlink r:id="rId25">
        <w:r w:rsidR="006611D7" w:rsidRPr="249349EC">
          <w:rPr>
            <w:rStyle w:val="Hyperlink"/>
            <w:rFonts w:ascii="Calibri" w:eastAsia="Calibri" w:hAnsi="Calibri" w:cs="Calibri"/>
            <w:color w:val="0000FF"/>
          </w:rPr>
          <w:t>www.sdhe.com</w:t>
        </w:r>
      </w:hyperlink>
      <w:r w:rsidR="006611D7" w:rsidRPr="249349EC">
        <w:rPr>
          <w:rFonts w:ascii="Calibri" w:eastAsia="Calibri" w:hAnsi="Calibri" w:cs="Calibri"/>
          <w:color w:val="0000FF"/>
          <w:u w:val="single"/>
        </w:rPr>
        <w:t xml:space="preserve"> </w:t>
      </w:r>
    </w:p>
    <w:p w14:paraId="03677AEA" w14:textId="77777777" w:rsidR="006611D7" w:rsidRDefault="006611D7" w:rsidP="006611D7">
      <w:pPr>
        <w:spacing w:after="0" w:line="240" w:lineRule="auto"/>
        <w:rPr>
          <w:rFonts w:ascii="Calibri" w:eastAsia="Calibri" w:hAnsi="Calibri" w:cs="Calibri"/>
        </w:rPr>
      </w:pPr>
      <w:r>
        <w:rPr>
          <w:rFonts w:ascii="Calibri" w:eastAsia="Calibri" w:hAnsi="Calibri" w:cs="Calibri"/>
        </w:rPr>
        <w:t>Price: $30</w:t>
      </w:r>
      <w:r w:rsidRPr="005B3857">
        <w:rPr>
          <w:rFonts w:ascii="Calibri" w:eastAsia="Calibri" w:hAnsi="Calibri" w:cs="Calibri"/>
        </w:rPr>
        <w:t xml:space="preserve"> for one Adult Ticket for a one-hour narrated tour (sou</w:t>
      </w:r>
      <w:r>
        <w:rPr>
          <w:rFonts w:ascii="Calibri" w:eastAsia="Calibri" w:hAnsi="Calibri" w:cs="Calibri"/>
        </w:rPr>
        <w:t>th bay or north bay routes); $35</w:t>
      </w:r>
      <w:r w:rsidRPr="005B3857">
        <w:rPr>
          <w:rFonts w:ascii="Calibri" w:eastAsia="Calibri" w:hAnsi="Calibri" w:cs="Calibri"/>
        </w:rPr>
        <w:t xml:space="preserve"> for a full bay two-hour narrated tour which covers it all: ships of the Maritime Museum, Harbor and Shelter Islands, North Island Naval Air Station, the Submarine Base, as well as the Coronado Bridge, and more. The full bay tour is about 25 miles in length.</w:t>
      </w:r>
      <w:r>
        <w:rPr>
          <w:rFonts w:ascii="Calibri" w:eastAsia="Calibri" w:hAnsi="Calibri" w:cs="Calibri"/>
        </w:rPr>
        <w:t xml:space="preserve"> Accessibility: The tour begins and ends at the same location downtown along Broadway Pier. </w:t>
      </w:r>
    </w:p>
    <w:p w14:paraId="380CFF3C" w14:textId="0A619F58" w:rsidR="00751ED6" w:rsidRDefault="00751ED6" w:rsidP="006611D7">
      <w:pPr>
        <w:spacing w:after="0" w:line="240" w:lineRule="auto"/>
        <w:rPr>
          <w:rFonts w:ascii="Calibri" w:eastAsia="Calibri" w:hAnsi="Calibri" w:cs="Calibri"/>
          <w:b/>
          <w:bCs/>
        </w:rPr>
      </w:pPr>
    </w:p>
    <w:p w14:paraId="2AC29AA2"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Old Town Trolley Tour</w:t>
      </w:r>
    </w:p>
    <w:p w14:paraId="06B303B5" w14:textId="77777777" w:rsidR="006611D7" w:rsidRDefault="00EE00C6" w:rsidP="006611D7">
      <w:pPr>
        <w:spacing w:after="0" w:line="240" w:lineRule="auto"/>
        <w:rPr>
          <w:rFonts w:ascii="Calibri" w:eastAsia="Calibri" w:hAnsi="Calibri" w:cs="Calibri"/>
          <w:color w:val="0000FF"/>
          <w:u w:val="single"/>
        </w:rPr>
      </w:pPr>
      <w:hyperlink r:id="rId26">
        <w:r w:rsidR="006611D7" w:rsidRPr="249349EC">
          <w:rPr>
            <w:rStyle w:val="Hyperlink"/>
            <w:rFonts w:ascii="Calibri" w:eastAsia="Calibri" w:hAnsi="Calibri" w:cs="Calibri"/>
            <w:color w:val="0000FF"/>
          </w:rPr>
          <w:t>www.trolleytours.com/san-diego</w:t>
        </w:r>
      </w:hyperlink>
      <w:r w:rsidR="006611D7" w:rsidRPr="249349EC">
        <w:rPr>
          <w:rFonts w:ascii="Calibri" w:eastAsia="Calibri" w:hAnsi="Calibri" w:cs="Calibri"/>
          <w:color w:val="0000FF"/>
          <w:u w:val="single"/>
        </w:rPr>
        <w:t xml:space="preserve"> </w:t>
      </w:r>
    </w:p>
    <w:p w14:paraId="1CA1FBD7" w14:textId="77777777" w:rsidR="006611D7" w:rsidRDefault="00EE00C6" w:rsidP="006611D7">
      <w:pPr>
        <w:spacing w:after="0" w:line="240" w:lineRule="auto"/>
        <w:rPr>
          <w:rFonts w:ascii="Calibri" w:eastAsia="Calibri" w:hAnsi="Calibri" w:cs="Calibri"/>
        </w:rPr>
      </w:pPr>
      <w:hyperlink r:id="rId27">
        <w:r w:rsidR="006611D7" w:rsidRPr="249349EC">
          <w:rPr>
            <w:rStyle w:val="Hyperlink"/>
            <w:rFonts w:ascii="Calibri" w:eastAsia="Calibri" w:hAnsi="Calibri" w:cs="Calibri"/>
            <w:color w:val="0000FF"/>
          </w:rPr>
          <w:t>www.oldtownsandiegoguide.com</w:t>
        </w:r>
      </w:hyperlink>
    </w:p>
    <w:p w14:paraId="0D472CB8"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rPr>
        <w:t>Price: $</w:t>
      </w:r>
      <w:r>
        <w:rPr>
          <w:rFonts w:ascii="Calibri" w:eastAsia="Calibri" w:hAnsi="Calibri" w:cs="Calibri"/>
        </w:rPr>
        <w:t>44</w:t>
      </w:r>
      <w:r w:rsidRPr="249349EC">
        <w:rPr>
          <w:rFonts w:ascii="Calibri" w:eastAsia="Calibri" w:hAnsi="Calibri" w:cs="Calibri"/>
        </w:rPr>
        <w:t xml:space="preserve"> for </w:t>
      </w:r>
      <w:r>
        <w:rPr>
          <w:rFonts w:ascii="Calibri" w:eastAsia="Calibri" w:hAnsi="Calibri" w:cs="Calibri"/>
        </w:rPr>
        <w:t>a 1-Day</w:t>
      </w:r>
      <w:r w:rsidRPr="249349EC">
        <w:rPr>
          <w:rFonts w:ascii="Calibri" w:eastAsia="Calibri" w:hAnsi="Calibri" w:cs="Calibri"/>
        </w:rPr>
        <w:t xml:space="preserve"> Adult Ticket</w:t>
      </w:r>
      <w:r w:rsidRPr="00E52ADF">
        <w:t xml:space="preserve"> </w:t>
      </w:r>
      <w:r w:rsidRPr="00E52ADF">
        <w:rPr>
          <w:rFonts w:ascii="Calibri" w:eastAsia="Calibri" w:hAnsi="Calibri" w:cs="Calibri"/>
        </w:rPr>
        <w:t>(discounted when purchased on-line)</w:t>
      </w:r>
    </w:p>
    <w:p w14:paraId="7E8B3880"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rPr>
        <w:t xml:space="preserve">For </w:t>
      </w:r>
      <w:r>
        <w:rPr>
          <w:rFonts w:ascii="Calibri" w:eastAsia="Calibri" w:hAnsi="Calibri" w:cs="Calibri"/>
        </w:rPr>
        <w:t>30</w:t>
      </w:r>
      <w:r w:rsidRPr="249349EC">
        <w:rPr>
          <w:rFonts w:ascii="Calibri" w:eastAsia="Calibri" w:hAnsi="Calibri" w:cs="Calibri"/>
        </w:rPr>
        <w:t xml:space="preserve"> years, Old Town Trolley Tours has been providing sightseeing tours</w:t>
      </w:r>
      <w:r>
        <w:rPr>
          <w:rFonts w:ascii="Calibri" w:eastAsia="Calibri" w:hAnsi="Calibri" w:cs="Calibri"/>
        </w:rPr>
        <w:t>,</w:t>
      </w:r>
      <w:r w:rsidRPr="249349EC">
        <w:rPr>
          <w:rFonts w:ascii="Calibri" w:eastAsia="Calibri" w:hAnsi="Calibri" w:cs="Calibri"/>
        </w:rPr>
        <w:t xml:space="preserve"> highlighting the best San Diego attractions.</w:t>
      </w:r>
      <w:r w:rsidRPr="004008B8">
        <w:t xml:space="preserve"> </w:t>
      </w:r>
      <w:r>
        <w:rPr>
          <w:rFonts w:ascii="Calibri" w:eastAsia="Calibri" w:hAnsi="Calibri" w:cs="Calibri"/>
        </w:rPr>
        <w:t>The Tours are</w:t>
      </w:r>
      <w:r w:rsidRPr="004008B8">
        <w:rPr>
          <w:rFonts w:ascii="Calibri" w:eastAsia="Calibri" w:hAnsi="Calibri" w:cs="Calibri"/>
        </w:rPr>
        <w:t xml:space="preserve"> designed so that you can hop on and off the trolley and explore on your own at any time</w:t>
      </w:r>
      <w:r>
        <w:rPr>
          <w:rFonts w:ascii="Calibri" w:eastAsia="Calibri" w:hAnsi="Calibri" w:cs="Calibri"/>
        </w:rPr>
        <w:t xml:space="preserve"> throughout the day. Hours of operation are generally 8:50am – 5:00pm, with later hours in the Spring and Summer</w:t>
      </w:r>
      <w:r w:rsidRPr="004008B8">
        <w:rPr>
          <w:rFonts w:ascii="Calibri" w:eastAsia="Calibri" w:hAnsi="Calibri" w:cs="Calibri"/>
        </w:rPr>
        <w:t xml:space="preserve">. </w:t>
      </w:r>
      <w:r>
        <w:rPr>
          <w:rFonts w:ascii="Calibri" w:eastAsia="Calibri" w:hAnsi="Calibri" w:cs="Calibri"/>
        </w:rPr>
        <w:t>The</w:t>
      </w:r>
      <w:r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Pr>
          <w:rFonts w:ascii="Calibri" w:eastAsia="Calibri" w:hAnsi="Calibri" w:cs="Calibri"/>
        </w:rPr>
        <w:t xml:space="preserve"> </w:t>
      </w:r>
    </w:p>
    <w:p w14:paraId="3E038667" w14:textId="77777777" w:rsidR="006611D7" w:rsidRDefault="006611D7" w:rsidP="006611D7">
      <w:pPr>
        <w:spacing w:after="0" w:line="240" w:lineRule="auto"/>
        <w:rPr>
          <w:rFonts w:ascii="Calibri" w:eastAsia="Calibri" w:hAnsi="Calibri" w:cs="Calibri"/>
          <w:b/>
          <w:bCs/>
        </w:rPr>
      </w:pPr>
    </w:p>
    <w:p w14:paraId="2847F9A8"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14:paraId="6C416C82" w14:textId="77777777" w:rsidR="006611D7" w:rsidRPr="004008B8" w:rsidRDefault="00EE00C6" w:rsidP="006611D7">
      <w:pPr>
        <w:spacing w:after="0" w:line="240" w:lineRule="auto"/>
        <w:ind w:left="2160" w:hanging="2160"/>
        <w:rPr>
          <w:rFonts w:ascii="Calibri" w:eastAsia="Calibri" w:hAnsi="Calibri" w:cs="Calibri"/>
          <w:color w:val="0000FF"/>
          <w:u w:val="single"/>
        </w:rPr>
      </w:pPr>
      <w:hyperlink r:id="rId28">
        <w:r w:rsidR="006611D7" w:rsidRPr="249349EC">
          <w:rPr>
            <w:rStyle w:val="Hyperlink"/>
            <w:rFonts w:ascii="Calibri" w:eastAsia="Calibri" w:hAnsi="Calibri" w:cs="Calibri"/>
            <w:color w:val="0000FF"/>
          </w:rPr>
          <w:t>www.midway.org</w:t>
        </w:r>
      </w:hyperlink>
      <w:r w:rsidR="006611D7" w:rsidRPr="249349EC">
        <w:rPr>
          <w:rFonts w:ascii="Calibri" w:eastAsia="Calibri" w:hAnsi="Calibri" w:cs="Calibri"/>
          <w:color w:val="0000FF"/>
          <w:u w:val="single"/>
        </w:rPr>
        <w:t xml:space="preserve"> </w:t>
      </w:r>
    </w:p>
    <w:p w14:paraId="24ECA633" w14:textId="77777777" w:rsidR="006611D7" w:rsidRDefault="006611D7" w:rsidP="006611D7">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25B0A674"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Pr="006B0A7C">
        <w:t xml:space="preserve"> </w:t>
      </w:r>
      <w:r w:rsidRPr="006B0A7C">
        <w:rPr>
          <w:rFonts w:ascii="Calibri" w:eastAsia="Calibri" w:hAnsi="Calibri" w:cs="Calibri"/>
        </w:rPr>
        <w:t>Operating Hours: 10am – 5pm (Last admission at 4pm).</w:t>
      </w:r>
      <w:r>
        <w:rPr>
          <w:rFonts w:ascii="Calibri" w:eastAsia="Calibri" w:hAnsi="Calibri" w:cs="Calibri"/>
        </w:rPr>
        <w:t xml:space="preserve"> Accessibility: The museum is located downtown alongside Navy Pier. </w:t>
      </w:r>
    </w:p>
    <w:p w14:paraId="04EE8543" w14:textId="77777777" w:rsidR="00135D95" w:rsidRDefault="00135D95" w:rsidP="006611D7">
      <w:pPr>
        <w:spacing w:after="0" w:line="240" w:lineRule="auto"/>
        <w:rPr>
          <w:rFonts w:ascii="Calibri" w:eastAsia="Calibri" w:hAnsi="Calibri" w:cs="Calibri"/>
        </w:rPr>
      </w:pPr>
    </w:p>
    <w:p w14:paraId="4D7B1C01" w14:textId="77777777" w:rsidR="00135D95" w:rsidRPr="00135D95" w:rsidRDefault="00135D95" w:rsidP="006611D7">
      <w:pPr>
        <w:spacing w:after="0" w:line="240" w:lineRule="auto"/>
        <w:rPr>
          <w:rFonts w:ascii="Calibri" w:eastAsia="Calibri" w:hAnsi="Calibri" w:cs="Calibri"/>
          <w:b/>
        </w:rPr>
      </w:pPr>
      <w:r w:rsidRPr="00135D95">
        <w:rPr>
          <w:rFonts w:ascii="Calibri" w:eastAsia="Calibri" w:hAnsi="Calibri" w:cs="Calibri"/>
          <w:b/>
        </w:rPr>
        <w:t xml:space="preserve">Border Field State Park </w:t>
      </w:r>
      <w:r>
        <w:rPr>
          <w:rFonts w:ascii="Calibri" w:eastAsia="Calibri" w:hAnsi="Calibri" w:cs="Calibri"/>
          <w:b/>
        </w:rPr>
        <w:t>&amp; Friendship Park</w:t>
      </w:r>
    </w:p>
    <w:p w14:paraId="06EE22D7" w14:textId="77777777" w:rsidR="00135D95" w:rsidRDefault="00EE00C6" w:rsidP="006611D7">
      <w:pPr>
        <w:spacing w:after="0" w:line="240" w:lineRule="auto"/>
        <w:rPr>
          <w:rFonts w:ascii="Calibri" w:eastAsia="Calibri" w:hAnsi="Calibri" w:cs="Calibri"/>
        </w:rPr>
      </w:pPr>
      <w:hyperlink r:id="rId29" w:history="1">
        <w:r w:rsidR="00135D95" w:rsidRPr="00B8220D">
          <w:rPr>
            <w:rStyle w:val="Hyperlink"/>
            <w:rFonts w:ascii="Calibri" w:eastAsia="Calibri" w:hAnsi="Calibri" w:cs="Calibri"/>
          </w:rPr>
          <w:t>https://www.parks.ca.gov/?page_id=664</w:t>
        </w:r>
      </w:hyperlink>
    </w:p>
    <w:p w14:paraId="78BB48BA" w14:textId="77777777" w:rsidR="00135D95" w:rsidRDefault="00EE00C6" w:rsidP="006611D7">
      <w:pPr>
        <w:spacing w:after="0" w:line="240" w:lineRule="auto"/>
        <w:rPr>
          <w:rFonts w:ascii="Calibri" w:eastAsia="Calibri" w:hAnsi="Calibri" w:cs="Calibri"/>
        </w:rPr>
      </w:pPr>
      <w:hyperlink r:id="rId30" w:history="1">
        <w:r w:rsidR="00135D95" w:rsidRPr="00B8220D">
          <w:rPr>
            <w:rStyle w:val="Hyperlink"/>
            <w:rFonts w:ascii="Calibri" w:eastAsia="Calibri" w:hAnsi="Calibri" w:cs="Calibri"/>
          </w:rPr>
          <w:t>https://www.friendshippark.org/</w:t>
        </w:r>
      </w:hyperlink>
    </w:p>
    <w:p w14:paraId="43E1F15F" w14:textId="77777777" w:rsidR="00135D95" w:rsidRPr="00135D95" w:rsidRDefault="00135D95" w:rsidP="00135D95">
      <w:pPr>
        <w:spacing w:after="0" w:line="240" w:lineRule="auto"/>
        <w:rPr>
          <w:rFonts w:ascii="Calibri" w:eastAsia="Calibri" w:hAnsi="Calibri" w:cs="Calibri"/>
        </w:rPr>
      </w:pPr>
      <w:r w:rsidRPr="00135D95">
        <w:rPr>
          <w:rFonts w:ascii="Calibri" w:eastAsia="Calibri" w:hAnsi="Calibri" w:cs="Calibri"/>
        </w:rPr>
        <w:t>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w:t>
      </w:r>
      <w:r>
        <w:rPr>
          <w:rFonts w:ascii="Calibri" w:eastAsia="Calibri" w:hAnsi="Calibri" w:cs="Calibri"/>
        </w:rPr>
        <w:t xml:space="preserve"> </w:t>
      </w:r>
      <w:r w:rsidRPr="00135D95">
        <w:rPr>
          <w:rFonts w:ascii="Calibri" w:eastAsia="Calibri" w:hAnsi="Calibri" w:cs="Calibri"/>
        </w:rPr>
        <w:t>Friendship Park is a binational park located at the western end of the US-Mexico border. For generations people have gathered here to meet up with friends and family "across the line."</w:t>
      </w:r>
    </w:p>
    <w:p w14:paraId="4DF58F45" w14:textId="77777777" w:rsidR="006611D7" w:rsidRDefault="006611D7" w:rsidP="006611D7">
      <w:pPr>
        <w:spacing w:after="0" w:line="240" w:lineRule="auto"/>
        <w:rPr>
          <w:rFonts w:ascii="Calibri" w:eastAsia="Calibri" w:hAnsi="Calibri" w:cs="Calibri"/>
          <w:b/>
          <w:bCs/>
        </w:rPr>
      </w:pPr>
    </w:p>
    <w:p w14:paraId="60862806"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Balboa Park</w:t>
      </w:r>
    </w:p>
    <w:p w14:paraId="15BA65D8" w14:textId="77777777" w:rsidR="006611D7" w:rsidRDefault="00EE00C6" w:rsidP="006611D7">
      <w:pPr>
        <w:spacing w:after="0" w:line="240" w:lineRule="auto"/>
        <w:rPr>
          <w:rFonts w:ascii="Calibri" w:eastAsia="Calibri" w:hAnsi="Calibri" w:cs="Calibri"/>
        </w:rPr>
      </w:pPr>
      <w:hyperlink r:id="rId31">
        <w:r w:rsidR="006611D7" w:rsidRPr="249349EC">
          <w:rPr>
            <w:rStyle w:val="Hyperlink"/>
            <w:rFonts w:ascii="Calibri" w:eastAsia="Calibri" w:hAnsi="Calibri" w:cs="Calibri"/>
            <w:color w:val="0000FF"/>
          </w:rPr>
          <w:t>www.balboapark.org</w:t>
        </w:r>
      </w:hyperlink>
      <w:r w:rsidR="006611D7" w:rsidRPr="249349EC">
        <w:rPr>
          <w:rFonts w:ascii="Calibri" w:eastAsia="Calibri" w:hAnsi="Calibri" w:cs="Calibri"/>
          <w:color w:val="0000FF"/>
          <w:u w:val="single"/>
        </w:rPr>
        <w:t xml:space="preserve"> </w:t>
      </w:r>
    </w:p>
    <w:p w14:paraId="2AE1C605" w14:textId="77777777" w:rsidR="006611D7" w:rsidRDefault="006611D7" w:rsidP="006611D7">
      <w:pPr>
        <w:spacing w:after="0" w:line="240" w:lineRule="auto"/>
        <w:rPr>
          <w:rFonts w:ascii="Calibri" w:eastAsia="Calibri" w:hAnsi="Calibri" w:cs="Calibri"/>
        </w:rPr>
      </w:pPr>
      <w:r>
        <w:rPr>
          <w:rFonts w:ascii="Calibri" w:eastAsia="Calibri" w:hAnsi="Calibri" w:cs="Calibri"/>
        </w:rPr>
        <w:t>Home to 17</w:t>
      </w:r>
      <w:r w:rsidRPr="249349EC">
        <w:rPr>
          <w:rFonts w:ascii="Calibri" w:eastAsia="Calibri" w:hAnsi="Calibri" w:cs="Calibri"/>
        </w:rPr>
        <w:t xml:space="preserve"> major museums</w:t>
      </w:r>
      <w:r>
        <w:rPr>
          <w:rFonts w:ascii="Calibri" w:eastAsia="Calibri" w:hAnsi="Calibri" w:cs="Calibri"/>
        </w:rPr>
        <w:t xml:space="preserve"> and cultural institutions</w:t>
      </w:r>
      <w:r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Pr>
          <w:rFonts w:ascii="Calibri" w:eastAsia="Calibri" w:hAnsi="Calibri" w:cs="Calibri"/>
        </w:rPr>
        <w:t xml:space="preserve"> Accessibility: Balboa Park is conveniently located just north of downtown San Diego </w:t>
      </w:r>
      <w:r w:rsidRPr="00C67F69">
        <w:rPr>
          <w:rFonts w:ascii="Calibri" w:eastAsia="Calibri" w:hAnsi="Calibri" w:cs="Calibri"/>
        </w:rPr>
        <w:t>(a 5-10-minute drive</w:t>
      </w:r>
      <w:r>
        <w:rPr>
          <w:rFonts w:ascii="Calibri" w:eastAsia="Calibri" w:hAnsi="Calibri" w:cs="Calibri"/>
        </w:rPr>
        <w:t xml:space="preserve"> from downtown</w:t>
      </w:r>
      <w:r w:rsidRPr="00C67F69">
        <w:rPr>
          <w:rFonts w:ascii="Calibri" w:eastAsia="Calibri" w:hAnsi="Calibri" w:cs="Calibri"/>
        </w:rPr>
        <w:t>)</w:t>
      </w:r>
      <w:r>
        <w:rPr>
          <w:rFonts w:ascii="Calibri" w:eastAsia="Calibri" w:hAnsi="Calibri" w:cs="Calibri"/>
        </w:rPr>
        <w:t>.</w:t>
      </w:r>
    </w:p>
    <w:p w14:paraId="32766A49" w14:textId="77777777" w:rsidR="006611D7" w:rsidRDefault="006611D7" w:rsidP="006611D7">
      <w:pPr>
        <w:spacing w:after="0" w:line="240" w:lineRule="auto"/>
        <w:rPr>
          <w:rFonts w:ascii="Calibri" w:eastAsia="Calibri" w:hAnsi="Calibri" w:cs="Calibri"/>
          <w:b/>
          <w:bCs/>
        </w:rPr>
      </w:pPr>
    </w:p>
    <w:p w14:paraId="03D83C67"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Coronado</w:t>
      </w:r>
    </w:p>
    <w:p w14:paraId="1991F2A5" w14:textId="77777777" w:rsidR="006611D7" w:rsidRDefault="00EE00C6" w:rsidP="006611D7">
      <w:pPr>
        <w:spacing w:after="0" w:line="240" w:lineRule="auto"/>
        <w:rPr>
          <w:rFonts w:ascii="Calibri" w:eastAsia="Calibri" w:hAnsi="Calibri" w:cs="Calibri"/>
        </w:rPr>
      </w:pPr>
      <w:hyperlink r:id="rId32" w:history="1">
        <w:r w:rsidR="006611D7" w:rsidRPr="00623703">
          <w:rPr>
            <w:rStyle w:val="Hyperlink"/>
            <w:rFonts w:ascii="Calibri" w:eastAsia="Calibri" w:hAnsi="Calibri" w:cs="Calibri"/>
          </w:rPr>
          <w:t>http://coronadovisitorcenter.com</w:t>
        </w:r>
      </w:hyperlink>
      <w:r w:rsidR="006611D7">
        <w:rPr>
          <w:rFonts w:ascii="Calibri" w:eastAsia="Calibri" w:hAnsi="Calibri" w:cs="Calibri"/>
        </w:rPr>
        <w:t xml:space="preserve"> </w:t>
      </w:r>
    </w:p>
    <w:p w14:paraId="0F165266" w14:textId="77777777" w:rsidR="006611D7" w:rsidRDefault="00EE00C6" w:rsidP="006611D7">
      <w:pPr>
        <w:spacing w:after="0" w:line="240" w:lineRule="auto"/>
        <w:rPr>
          <w:rFonts w:ascii="Calibri" w:eastAsia="Calibri" w:hAnsi="Calibri" w:cs="Calibri"/>
        </w:rPr>
      </w:pPr>
      <w:hyperlink r:id="rId33" w:history="1">
        <w:r w:rsidR="006611D7" w:rsidRPr="00623703">
          <w:rPr>
            <w:rStyle w:val="Hyperlink"/>
            <w:rFonts w:ascii="Calibri" w:eastAsia="Calibri" w:hAnsi="Calibri" w:cs="Calibri"/>
          </w:rPr>
          <w:t>https://www.sandiego.org/explore/things-to-do/beaches-bays/coronado.aspx</w:t>
        </w:r>
      </w:hyperlink>
      <w:r w:rsidR="006611D7">
        <w:rPr>
          <w:rFonts w:ascii="Calibri" w:eastAsia="Calibri" w:hAnsi="Calibri" w:cs="Calibri"/>
        </w:rPr>
        <w:t xml:space="preserve"> </w:t>
      </w:r>
    </w:p>
    <w:p w14:paraId="6663DE35" w14:textId="77777777" w:rsidR="006611D7" w:rsidRPr="00C67F69" w:rsidRDefault="006611D7" w:rsidP="006611D7">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Pr="00CF7993">
        <w:rPr>
          <w:rFonts w:ascii="Calibri" w:eastAsia="Calibri" w:hAnsi="Calibri" w:cs="Calibri"/>
        </w:rPr>
        <w:t xml:space="preserve">Consistently voted </w:t>
      </w:r>
      <w:r>
        <w:rPr>
          <w:rFonts w:ascii="Calibri" w:eastAsia="Calibri" w:hAnsi="Calibri" w:cs="Calibri"/>
        </w:rPr>
        <w:t>among</w:t>
      </w:r>
      <w:r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Pr="00C67F69">
        <w:t xml:space="preserve"> </w:t>
      </w:r>
      <w:r>
        <w:rPr>
          <w:rFonts w:ascii="Calibri" w:eastAsia="Calibri" w:hAnsi="Calibri" w:cs="Calibri"/>
        </w:rPr>
        <w:t>Coronado is a</w:t>
      </w:r>
      <w:r w:rsidRPr="00C67F69">
        <w:rPr>
          <w:rFonts w:ascii="Calibri" w:eastAsia="Calibri" w:hAnsi="Calibri" w:cs="Calibri"/>
        </w:rPr>
        <w:t xml:space="preserve"> 15-20-minute drive from downtown.</w:t>
      </w:r>
    </w:p>
    <w:p w14:paraId="20507837" w14:textId="77777777" w:rsidR="006611D7" w:rsidRDefault="006611D7" w:rsidP="006611D7">
      <w:pPr>
        <w:spacing w:after="0" w:line="240" w:lineRule="auto"/>
        <w:rPr>
          <w:rFonts w:ascii="Calibri" w:eastAsia="Calibri" w:hAnsi="Calibri" w:cs="Calibri"/>
          <w:b/>
          <w:bCs/>
        </w:rPr>
      </w:pPr>
    </w:p>
    <w:p w14:paraId="4A208B1B" w14:textId="77777777" w:rsidR="006611D7" w:rsidRDefault="006611D7" w:rsidP="006611D7">
      <w:pPr>
        <w:spacing w:after="0" w:line="240" w:lineRule="auto"/>
        <w:rPr>
          <w:rFonts w:ascii="Calibri" w:eastAsia="Calibri" w:hAnsi="Calibri" w:cs="Calibri"/>
        </w:rPr>
      </w:pPr>
      <w:r w:rsidRPr="249349EC">
        <w:rPr>
          <w:rFonts w:ascii="Calibri" w:eastAsia="Calibri" w:hAnsi="Calibri" w:cs="Calibri"/>
          <w:b/>
          <w:bCs/>
        </w:rPr>
        <w:t>SeaWorld San Diego</w:t>
      </w:r>
    </w:p>
    <w:p w14:paraId="5D855C54" w14:textId="77777777" w:rsidR="006611D7" w:rsidRDefault="00EE00C6" w:rsidP="006611D7">
      <w:pPr>
        <w:spacing w:after="0" w:line="240" w:lineRule="auto"/>
        <w:rPr>
          <w:rFonts w:ascii="Calibri" w:eastAsia="Calibri" w:hAnsi="Calibri" w:cs="Calibri"/>
        </w:rPr>
      </w:pPr>
      <w:hyperlink r:id="rId34">
        <w:r w:rsidR="006611D7" w:rsidRPr="249349EC">
          <w:rPr>
            <w:rStyle w:val="Hyperlink"/>
            <w:rFonts w:ascii="Calibri" w:eastAsia="Calibri" w:hAnsi="Calibri" w:cs="Calibri"/>
            <w:color w:val="0000FF"/>
          </w:rPr>
          <w:t>www.seaworldparks.com/en/seaworld-sandiego</w:t>
        </w:r>
      </w:hyperlink>
      <w:r w:rsidR="006611D7" w:rsidRPr="249349EC">
        <w:rPr>
          <w:rFonts w:ascii="Calibri" w:eastAsia="Calibri" w:hAnsi="Calibri" w:cs="Calibri"/>
          <w:color w:val="0000FF"/>
          <w:u w:val="single"/>
        </w:rPr>
        <w:t xml:space="preserve">  </w:t>
      </w:r>
    </w:p>
    <w:p w14:paraId="6033F454" w14:textId="77777777" w:rsidR="006611D7" w:rsidRDefault="006611D7" w:rsidP="006611D7">
      <w:pPr>
        <w:spacing w:after="0" w:line="240" w:lineRule="auto"/>
        <w:rPr>
          <w:rFonts w:ascii="Calibri" w:eastAsia="Calibri" w:hAnsi="Calibri" w:cs="Calibri"/>
        </w:rPr>
      </w:pPr>
      <w:r>
        <w:rPr>
          <w:rFonts w:ascii="Calibri" w:eastAsia="Calibri" w:hAnsi="Calibri" w:cs="Calibri"/>
        </w:rPr>
        <w:t>Price: $99.99</w:t>
      </w:r>
      <w:r w:rsidRPr="249349EC">
        <w:rPr>
          <w:rFonts w:ascii="Calibri" w:eastAsia="Calibri" w:hAnsi="Calibri" w:cs="Calibri"/>
        </w:rPr>
        <w:t xml:space="preserve"> for one Adult Ticket</w:t>
      </w:r>
      <w:r>
        <w:rPr>
          <w:rFonts w:ascii="Calibri" w:eastAsia="Calibri" w:hAnsi="Calibri" w:cs="Calibri"/>
        </w:rPr>
        <w:t xml:space="preserve"> (discounted when purchased on-line)</w:t>
      </w:r>
    </w:p>
    <w:p w14:paraId="44313759" w14:textId="53D0EEEA" w:rsidR="006611D7" w:rsidRDefault="006611D7" w:rsidP="006611D7">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Pr>
          <w:rFonts w:ascii="Calibri" w:eastAsia="Calibri" w:hAnsi="Calibri" w:cs="Calibri"/>
        </w:rPr>
        <w:t>Orca Encounter, Dolphin Days</w:t>
      </w:r>
      <w:r w:rsidRPr="249349EC">
        <w:rPr>
          <w:rFonts w:ascii="Calibri" w:eastAsia="Calibri" w:hAnsi="Calibri" w:cs="Calibri"/>
        </w:rPr>
        <w:t>,</w:t>
      </w:r>
      <w:r>
        <w:rPr>
          <w:rFonts w:ascii="Calibri" w:eastAsia="Calibri" w:hAnsi="Calibri" w:cs="Calibri"/>
        </w:rPr>
        <w:t xml:space="preserve"> and Sea Lions Live shows</w:t>
      </w:r>
      <w:r w:rsidRPr="249349EC">
        <w:rPr>
          <w:rFonts w:ascii="Calibri" w:eastAsia="Calibri" w:hAnsi="Calibri" w:cs="Calibri"/>
        </w:rPr>
        <w:t xml:space="preserve"> and thrilling </w:t>
      </w:r>
      <w:r>
        <w:rPr>
          <w:rFonts w:ascii="Calibri" w:eastAsia="Calibri" w:hAnsi="Calibri" w:cs="Calibri"/>
        </w:rPr>
        <w:t xml:space="preserve">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Pr>
          <w:rFonts w:ascii="Calibri" w:eastAsia="Calibri" w:hAnsi="Calibri" w:cs="Calibri"/>
        </w:rPr>
        <w:t xml:space="preserve">Hours vary by season. </w:t>
      </w:r>
      <w:r w:rsidR="00807605">
        <w:rPr>
          <w:rFonts w:ascii="Calibri" w:eastAsia="Calibri" w:hAnsi="Calibri" w:cs="Calibri"/>
        </w:rPr>
        <w:t xml:space="preserve">Also enjoy the opening of Sesame Place in March 2022, a Sesame Street themed section of the park with new water, ride, and musical attractions. </w:t>
      </w:r>
      <w:r>
        <w:rPr>
          <w:rFonts w:ascii="Calibri" w:eastAsia="Calibri" w:hAnsi="Calibri" w:cs="Calibri"/>
        </w:rPr>
        <w:t xml:space="preserve">Accessibility: A 15-20-minute drive from downtown San Diego. </w:t>
      </w:r>
    </w:p>
    <w:p w14:paraId="2F251C56" w14:textId="77777777" w:rsidR="006611D7" w:rsidRDefault="006611D7" w:rsidP="006611D7">
      <w:pPr>
        <w:spacing w:after="0" w:line="240" w:lineRule="auto"/>
        <w:rPr>
          <w:rFonts w:ascii="Calibri" w:eastAsia="Calibri" w:hAnsi="Calibri" w:cs="Calibri"/>
        </w:rPr>
      </w:pPr>
    </w:p>
    <w:p w14:paraId="3DBCE243" w14:textId="77777777" w:rsidR="249349EC" w:rsidRDefault="249349EC" w:rsidP="006611D7">
      <w:pPr>
        <w:spacing w:after="0" w:line="240" w:lineRule="auto"/>
        <w:rPr>
          <w:rFonts w:ascii="Calibri" w:eastAsia="Calibri" w:hAnsi="Calibri" w:cs="Calibri"/>
        </w:rPr>
      </w:pPr>
    </w:p>
    <w:sectPr w:rsidR="24934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E5261"/>
    <w:multiLevelType w:val="hybridMultilevel"/>
    <w:tmpl w:val="6464CA30"/>
    <w:lvl w:ilvl="0" w:tplc="2908813C">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FD2824"/>
    <w:multiLevelType w:val="hybridMultilevel"/>
    <w:tmpl w:val="7F70480A"/>
    <w:lvl w:ilvl="0" w:tplc="E276433A">
      <w:start w:val="1"/>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9FB"/>
    <w:rsid w:val="00003CD3"/>
    <w:rsid w:val="0001773F"/>
    <w:rsid w:val="000B4A61"/>
    <w:rsid w:val="000C32EE"/>
    <w:rsid w:val="000D6B35"/>
    <w:rsid w:val="001158CA"/>
    <w:rsid w:val="00123703"/>
    <w:rsid w:val="00135D95"/>
    <w:rsid w:val="001402DC"/>
    <w:rsid w:val="001767C7"/>
    <w:rsid w:val="0023671D"/>
    <w:rsid w:val="002526BE"/>
    <w:rsid w:val="002578BA"/>
    <w:rsid w:val="00275261"/>
    <w:rsid w:val="00293B10"/>
    <w:rsid w:val="00293B31"/>
    <w:rsid w:val="002F01E7"/>
    <w:rsid w:val="003318BF"/>
    <w:rsid w:val="0038267C"/>
    <w:rsid w:val="0039100D"/>
    <w:rsid w:val="003939FB"/>
    <w:rsid w:val="003D3A1A"/>
    <w:rsid w:val="003D494D"/>
    <w:rsid w:val="003F47C1"/>
    <w:rsid w:val="004008B8"/>
    <w:rsid w:val="004129C5"/>
    <w:rsid w:val="00430889"/>
    <w:rsid w:val="00431ADA"/>
    <w:rsid w:val="00445293"/>
    <w:rsid w:val="004B49E1"/>
    <w:rsid w:val="005B3857"/>
    <w:rsid w:val="00610081"/>
    <w:rsid w:val="00616F6B"/>
    <w:rsid w:val="006611D7"/>
    <w:rsid w:val="00670AE1"/>
    <w:rsid w:val="0067471D"/>
    <w:rsid w:val="00675FE6"/>
    <w:rsid w:val="006B0A7C"/>
    <w:rsid w:val="006D6CF4"/>
    <w:rsid w:val="006F7DEF"/>
    <w:rsid w:val="00712A94"/>
    <w:rsid w:val="00751ED6"/>
    <w:rsid w:val="00795552"/>
    <w:rsid w:val="007C5F46"/>
    <w:rsid w:val="00807605"/>
    <w:rsid w:val="008445C4"/>
    <w:rsid w:val="00874420"/>
    <w:rsid w:val="00876DD6"/>
    <w:rsid w:val="00881ABB"/>
    <w:rsid w:val="00927078"/>
    <w:rsid w:val="009278DF"/>
    <w:rsid w:val="00932077"/>
    <w:rsid w:val="009844A2"/>
    <w:rsid w:val="0099198A"/>
    <w:rsid w:val="009C27A8"/>
    <w:rsid w:val="009C376C"/>
    <w:rsid w:val="009F2E96"/>
    <w:rsid w:val="009F418A"/>
    <w:rsid w:val="00A65F8D"/>
    <w:rsid w:val="00A66CDE"/>
    <w:rsid w:val="00A77ABC"/>
    <w:rsid w:val="00AB2DC7"/>
    <w:rsid w:val="00AE44BA"/>
    <w:rsid w:val="00AF4FEA"/>
    <w:rsid w:val="00B10506"/>
    <w:rsid w:val="00B17095"/>
    <w:rsid w:val="00B640A6"/>
    <w:rsid w:val="00B6635B"/>
    <w:rsid w:val="00BB6069"/>
    <w:rsid w:val="00C02660"/>
    <w:rsid w:val="00C127E8"/>
    <w:rsid w:val="00C34D5F"/>
    <w:rsid w:val="00C56BDC"/>
    <w:rsid w:val="00C67F69"/>
    <w:rsid w:val="00C84501"/>
    <w:rsid w:val="00CA6F93"/>
    <w:rsid w:val="00CD222C"/>
    <w:rsid w:val="00CE675F"/>
    <w:rsid w:val="00CF0065"/>
    <w:rsid w:val="00CF7993"/>
    <w:rsid w:val="00D069E7"/>
    <w:rsid w:val="00D259E2"/>
    <w:rsid w:val="00D34D64"/>
    <w:rsid w:val="00DB2727"/>
    <w:rsid w:val="00DD54A3"/>
    <w:rsid w:val="00E20E0F"/>
    <w:rsid w:val="00E52ADF"/>
    <w:rsid w:val="00EC0B18"/>
    <w:rsid w:val="00ED054E"/>
    <w:rsid w:val="00ED5631"/>
    <w:rsid w:val="00ED5EE1"/>
    <w:rsid w:val="00EE00C6"/>
    <w:rsid w:val="00EF7582"/>
    <w:rsid w:val="00F160ED"/>
    <w:rsid w:val="00F176B3"/>
    <w:rsid w:val="00F565CC"/>
    <w:rsid w:val="00FE76E1"/>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7D43"/>
  <w15:chartTrackingRefBased/>
  <w15:docId w15:val="{1414F8B6-1E1E-4574-BCE5-973006BA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paragraph" w:styleId="NormalWeb">
    <w:name w:val="Normal (Web)"/>
    <w:basedOn w:val="Normal"/>
    <w:uiPriority w:val="99"/>
    <w:unhideWhenUsed/>
    <w:rsid w:val="00003CD3"/>
    <w:pPr>
      <w:spacing w:after="200" w:line="276" w:lineRule="auto"/>
    </w:pPr>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876DD6"/>
    <w:rPr>
      <w:color w:val="605E5C"/>
      <w:shd w:val="clear" w:color="auto" w:fill="E1DFDD"/>
    </w:rPr>
  </w:style>
  <w:style w:type="character" w:customStyle="1" w:styleId="apple-tab-span">
    <w:name w:val="apple-tab-span"/>
    <w:basedOn w:val="DefaultParagraphFont"/>
    <w:rsid w:val="00876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523417">
      <w:bodyDiv w:val="1"/>
      <w:marLeft w:val="0"/>
      <w:marRight w:val="0"/>
      <w:marTop w:val="0"/>
      <w:marBottom w:val="0"/>
      <w:divBdr>
        <w:top w:val="none" w:sz="0" w:space="0" w:color="auto"/>
        <w:left w:val="none" w:sz="0" w:space="0" w:color="auto"/>
        <w:bottom w:val="none" w:sz="0" w:space="0" w:color="auto"/>
        <w:right w:val="none" w:sz="0" w:space="0" w:color="auto"/>
      </w:divBdr>
    </w:div>
    <w:div w:id="343436682">
      <w:bodyDiv w:val="1"/>
      <w:marLeft w:val="0"/>
      <w:marRight w:val="0"/>
      <w:marTop w:val="0"/>
      <w:marBottom w:val="0"/>
      <w:divBdr>
        <w:top w:val="none" w:sz="0" w:space="0" w:color="auto"/>
        <w:left w:val="none" w:sz="0" w:space="0" w:color="auto"/>
        <w:bottom w:val="none" w:sz="0" w:space="0" w:color="auto"/>
        <w:right w:val="none" w:sz="0" w:space="0" w:color="auto"/>
      </w:divBdr>
    </w:div>
    <w:div w:id="1135292383">
      <w:bodyDiv w:val="1"/>
      <w:marLeft w:val="0"/>
      <w:marRight w:val="0"/>
      <w:marTop w:val="0"/>
      <w:marBottom w:val="0"/>
      <w:divBdr>
        <w:top w:val="none" w:sz="0" w:space="0" w:color="auto"/>
        <w:left w:val="none" w:sz="0" w:space="0" w:color="auto"/>
        <w:bottom w:val="none" w:sz="0" w:space="0" w:color="auto"/>
        <w:right w:val="none" w:sz="0" w:space="0" w:color="auto"/>
      </w:divBdr>
    </w:div>
    <w:div w:id="1514108756">
      <w:bodyDiv w:val="1"/>
      <w:marLeft w:val="0"/>
      <w:marRight w:val="0"/>
      <w:marTop w:val="0"/>
      <w:marBottom w:val="0"/>
      <w:divBdr>
        <w:top w:val="none" w:sz="0" w:space="0" w:color="auto"/>
        <w:left w:val="none" w:sz="0" w:space="0" w:color="auto"/>
        <w:bottom w:val="none" w:sz="0" w:space="0" w:color="auto"/>
        <w:right w:val="none" w:sz="0" w:space="0" w:color="auto"/>
      </w:divBdr>
    </w:div>
    <w:div w:id="161606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ortofsandiego.org/maritime/customs-clearance.html" TargetMode="External"/><Relationship Id="rId18" Type="http://schemas.openxmlformats.org/officeDocument/2006/relationships/hyperlink" Target="https://www.smartbordercoalition.com/" TargetMode="External"/><Relationship Id="rId26" Type="http://schemas.openxmlformats.org/officeDocument/2006/relationships/hyperlink" Target="http://www.trolleytours.com/san-diego" TargetMode="External"/><Relationship Id="rId3" Type="http://schemas.openxmlformats.org/officeDocument/2006/relationships/styles" Target="styles.xml"/><Relationship Id="rId21" Type="http://schemas.openxmlformats.org/officeDocument/2006/relationships/hyperlink" Target="https://ccd.ucsd.edu/" TargetMode="External"/><Relationship Id="rId34" Type="http://schemas.openxmlformats.org/officeDocument/2006/relationships/hyperlink" Target="http://www.seaworldparks.com/en/seaworld-sandiego" TargetMode="External"/><Relationship Id="rId7" Type="http://schemas.openxmlformats.org/officeDocument/2006/relationships/hyperlink" Target="mailto:Jessica@SanDiegoDiplomacy.org" TargetMode="External"/><Relationship Id="rId12" Type="http://schemas.openxmlformats.org/officeDocument/2006/relationships/hyperlink" Target="http://www.portofsandiego.org" TargetMode="External"/><Relationship Id="rId17" Type="http://schemas.openxmlformats.org/officeDocument/2006/relationships/hyperlink" Target="https://www.trade.gov/california-san-diego" TargetMode="External"/><Relationship Id="rId25" Type="http://schemas.openxmlformats.org/officeDocument/2006/relationships/hyperlink" Target="http://www.sdhe.com/" TargetMode="External"/><Relationship Id="rId33" Type="http://schemas.openxmlformats.org/officeDocument/2006/relationships/hyperlink" Target="https://www.sandiego.org/explore/things-to-do/beaches-bays/coronado.aspx" TargetMode="External"/><Relationship Id="rId2" Type="http://schemas.openxmlformats.org/officeDocument/2006/relationships/numbering" Target="numbering.xml"/><Relationship Id="rId16" Type="http://schemas.openxmlformats.org/officeDocument/2006/relationships/hyperlink" Target="https://sdidec.org/" TargetMode="External"/><Relationship Id="rId20" Type="http://schemas.openxmlformats.org/officeDocument/2006/relationships/hyperlink" Target="https://jimgerber.academia.edu/" TargetMode="External"/><Relationship Id="rId29" Type="http://schemas.openxmlformats.org/officeDocument/2006/relationships/hyperlink" Target="https://www.parks.ca.gov/?page_id=66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dchamber.org/international/" TargetMode="External"/><Relationship Id="rId24" Type="http://schemas.openxmlformats.org/officeDocument/2006/relationships/hyperlink" Target="http://www.chicanoparksandiego.com/" TargetMode="External"/><Relationship Id="rId32" Type="http://schemas.openxmlformats.org/officeDocument/2006/relationships/hyperlink" Target="http://coronadovisitorcenter.com" TargetMode="External"/><Relationship Id="rId5" Type="http://schemas.openxmlformats.org/officeDocument/2006/relationships/webSettings" Target="webSettings.xml"/><Relationship Id="rId15" Type="http://schemas.openxmlformats.org/officeDocument/2006/relationships/hyperlink" Target="https://sandiego.maps.arcgis.com/apps/Cascade/index.html?appid=ebbd39240a5745a69fe339564e841280" TargetMode="External"/><Relationship Id="rId23" Type="http://schemas.openxmlformats.org/officeDocument/2006/relationships/hyperlink" Target="http://www.sandiegozoo.org/" TargetMode="External"/><Relationship Id="rId28" Type="http://schemas.openxmlformats.org/officeDocument/2006/relationships/hyperlink" Target="http://www.midway.org/" TargetMode="External"/><Relationship Id="rId36" Type="http://schemas.openxmlformats.org/officeDocument/2006/relationships/theme" Target="theme/theme1.xml"/><Relationship Id="rId10" Type="http://schemas.openxmlformats.org/officeDocument/2006/relationships/hyperlink" Target="https://sdchamber.org/policy/" TargetMode="External"/><Relationship Id="rId19" Type="http://schemas.openxmlformats.org/officeDocument/2006/relationships/hyperlink" Target="https://jamesgerber.sdsu.edu/" TargetMode="External"/><Relationship Id="rId31" Type="http://schemas.openxmlformats.org/officeDocument/2006/relationships/hyperlink" Target="http://www.balboapark.org/" TargetMode="External"/><Relationship Id="rId4" Type="http://schemas.openxmlformats.org/officeDocument/2006/relationships/settings" Target="settings.xml"/><Relationship Id="rId9" Type="http://schemas.openxmlformats.org/officeDocument/2006/relationships/hyperlink" Target="http://www.sandiegocitd.org/" TargetMode="External"/><Relationship Id="rId14" Type="http://schemas.openxmlformats.org/officeDocument/2006/relationships/hyperlink" Target="https://www.sandiego.gov/economic-development" TargetMode="External"/><Relationship Id="rId22" Type="http://schemas.openxmlformats.org/officeDocument/2006/relationships/hyperlink" Target="https://gps.ucsd.edu/faculty-directory/kyle-handley.html" TargetMode="External"/><Relationship Id="rId27" Type="http://schemas.openxmlformats.org/officeDocument/2006/relationships/hyperlink" Target="http://www.oldtownsandiegoguide.com/" TargetMode="External"/><Relationship Id="rId30" Type="http://schemas.openxmlformats.org/officeDocument/2006/relationships/hyperlink" Target="https://www.friendshippark.org/" TargetMode="External"/><Relationship Id="rId35" Type="http://schemas.openxmlformats.org/officeDocument/2006/relationships/fontTable" Target="fontTable.xml"/><Relationship Id="rId8" Type="http://schemas.openxmlformats.org/officeDocument/2006/relationships/hyperlink" Target="https://www.sandiegobusiness.org/wtcs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1%20-%20IVLP\Templates\Proposal%20Template_Dec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9100D-37C0-4B6F-8EFE-085AA9EF6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Template_Dec2019</Template>
  <TotalTime>188</TotalTime>
  <Pages>7</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Diego Diplomacy</dc:creator>
  <cp:keywords/>
  <dc:description/>
  <cp:lastModifiedBy>SDDOperations</cp:lastModifiedBy>
  <cp:revision>10</cp:revision>
  <dcterms:created xsi:type="dcterms:W3CDTF">2022-12-02T22:03:00Z</dcterms:created>
  <dcterms:modified xsi:type="dcterms:W3CDTF">2022-12-05T20:51:00Z</dcterms:modified>
</cp:coreProperties>
</file>