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0BEEA6" w14:textId="77777777" w:rsidR="008F5CFE" w:rsidRDefault="008F5CFE" w:rsidP="008F5CFE">
      <w:pPr>
        <w:jc w:val="center"/>
        <w:rPr>
          <w:rFonts w:ascii="Calibri" w:eastAsia="Calibri" w:hAnsi="Calibri" w:cs="Calibri"/>
        </w:rPr>
      </w:pPr>
      <w:bookmarkStart w:id="0" w:name="_GoBack"/>
      <w:bookmarkEnd w:id="0"/>
    </w:p>
    <w:p w14:paraId="75CF29C6" w14:textId="77777777" w:rsidR="008F5CFE" w:rsidRDefault="008F5CFE" w:rsidP="008F5CFE">
      <w:pPr>
        <w:jc w:val="center"/>
        <w:rPr>
          <w:rFonts w:ascii="Calibri" w:eastAsia="Calibri" w:hAnsi="Calibri" w:cs="Calibri"/>
        </w:rPr>
      </w:pPr>
    </w:p>
    <w:p w14:paraId="2782781C" w14:textId="77777777" w:rsidR="008F5CFE" w:rsidRDefault="008F5CFE" w:rsidP="008F5CFE">
      <w:pPr>
        <w:spacing w:after="200" w:line="276" w:lineRule="auto"/>
        <w:jc w:val="center"/>
        <w:rPr>
          <w:rFonts w:ascii="Calibri" w:eastAsia="Calibri" w:hAnsi="Calibri" w:cs="Calibri"/>
        </w:rPr>
      </w:pPr>
      <w:r>
        <w:rPr>
          <w:noProof/>
        </w:rPr>
        <w:drawing>
          <wp:inline distT="0" distB="0" distL="0" distR="0" wp14:anchorId="6A47CA0E" wp14:editId="5F1F72E5">
            <wp:extent cx="5334002" cy="1695450"/>
            <wp:effectExtent l="0" t="0" r="0" b="0"/>
            <wp:docPr id="521726455" name="Picture 521726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5334002" cy="1695450"/>
                    </a:xfrm>
                    <a:prstGeom prst="rect">
                      <a:avLst/>
                    </a:prstGeom>
                  </pic:spPr>
                </pic:pic>
              </a:graphicData>
            </a:graphic>
          </wp:inline>
        </w:drawing>
      </w:r>
    </w:p>
    <w:p w14:paraId="5346824B" w14:textId="77777777" w:rsidR="008F5CFE" w:rsidRDefault="008F5CFE" w:rsidP="008F5CFE">
      <w:pPr>
        <w:spacing w:after="200" w:line="240" w:lineRule="auto"/>
        <w:jc w:val="center"/>
        <w:rPr>
          <w:rFonts w:ascii="Calibri" w:eastAsia="Calibri" w:hAnsi="Calibri" w:cs="Calibri"/>
        </w:rPr>
      </w:pPr>
      <w:r w:rsidRPr="249349EC">
        <w:rPr>
          <w:rFonts w:ascii="Calibri" w:eastAsia="Calibri" w:hAnsi="Calibri" w:cs="Calibri"/>
          <w:i/>
          <w:iCs/>
        </w:rPr>
        <w:t>_______________________________</w:t>
      </w:r>
    </w:p>
    <w:p w14:paraId="530152F5" w14:textId="77777777" w:rsidR="008F5CFE" w:rsidRDefault="008F5CFE" w:rsidP="008F5CFE">
      <w:pPr>
        <w:spacing w:after="0" w:line="240" w:lineRule="auto"/>
        <w:rPr>
          <w:rFonts w:ascii="Calibri" w:eastAsia="Calibri" w:hAnsi="Calibri" w:cs="Calibri"/>
        </w:rPr>
      </w:pPr>
    </w:p>
    <w:p w14:paraId="405E18CE" w14:textId="74EA5EEA" w:rsidR="0049707F" w:rsidRPr="008F5CFE" w:rsidRDefault="008F5CFE" w:rsidP="008F5CFE">
      <w:pPr>
        <w:pStyle w:val="NoSpacing"/>
        <w:rPr>
          <w:rFonts w:ascii="Calibri" w:eastAsia="Calibri" w:hAnsi="Calibri" w:cs="Calibri"/>
        </w:rPr>
      </w:pPr>
      <w:r w:rsidRPr="249349EC">
        <w:rPr>
          <w:rFonts w:ascii="Calibri" w:eastAsia="Calibri" w:hAnsi="Calibri" w:cs="Calibri"/>
          <w:b/>
          <w:bCs/>
        </w:rPr>
        <w:t>Project Title/Subject:</w:t>
      </w:r>
      <w:r>
        <w:t xml:space="preserve">    </w:t>
      </w:r>
      <w:r w:rsidR="0049707F">
        <w:rPr>
          <w:rFonts w:ascii="Calibri" w:eastAsia="Calibri" w:hAnsi="Calibri" w:cs="Calibri"/>
        </w:rPr>
        <w:t>Smart Policy – Applying 21</w:t>
      </w:r>
      <w:r w:rsidR="0049707F" w:rsidRPr="0049707F">
        <w:rPr>
          <w:rFonts w:ascii="Calibri" w:eastAsia="Calibri" w:hAnsi="Calibri" w:cs="Calibri"/>
          <w:vertAlign w:val="superscript"/>
        </w:rPr>
        <w:t>st</w:t>
      </w:r>
      <w:r w:rsidR="0049707F">
        <w:rPr>
          <w:rFonts w:ascii="Calibri" w:eastAsia="Calibri" w:hAnsi="Calibri" w:cs="Calibri"/>
        </w:rPr>
        <w:t xml:space="preserve"> Century Data Analysis to Public Policy </w:t>
      </w:r>
    </w:p>
    <w:p w14:paraId="2D04CC6A" w14:textId="1FA954E6" w:rsidR="008F5CFE" w:rsidRPr="00F176B3" w:rsidRDefault="008F5CFE" w:rsidP="008F5CFE">
      <w:pPr>
        <w:pStyle w:val="NoSpacing"/>
      </w:pPr>
      <w:r w:rsidRPr="249349EC">
        <w:rPr>
          <w:rFonts w:ascii="Calibri" w:eastAsia="Calibri" w:hAnsi="Calibri" w:cs="Calibri"/>
          <w:b/>
          <w:bCs/>
        </w:rPr>
        <w:t xml:space="preserve">Project Type: </w:t>
      </w:r>
      <w:r>
        <w:tab/>
      </w:r>
      <w:r>
        <w:tab/>
      </w:r>
      <w:r w:rsidR="0049707F">
        <w:t xml:space="preserve">Multi-Regional Project </w:t>
      </w:r>
    </w:p>
    <w:p w14:paraId="2C22D640" w14:textId="52D98588" w:rsidR="008F5CFE" w:rsidRDefault="008F5CFE" w:rsidP="008F5CFE">
      <w:pPr>
        <w:pStyle w:val="NoSpacing"/>
        <w:rPr>
          <w:rFonts w:ascii="Calibri" w:eastAsia="Calibri" w:hAnsi="Calibri" w:cs="Calibri"/>
        </w:rPr>
      </w:pPr>
      <w:r w:rsidRPr="249349EC">
        <w:rPr>
          <w:rFonts w:ascii="Calibri" w:eastAsia="Calibri" w:hAnsi="Calibri" w:cs="Calibri"/>
          <w:b/>
          <w:bCs/>
        </w:rPr>
        <w:t xml:space="preserve">NPA:  </w:t>
      </w:r>
      <w:r w:rsidRPr="249349EC">
        <w:rPr>
          <w:rFonts w:ascii="Calibri" w:eastAsia="Calibri" w:hAnsi="Calibri" w:cs="Calibri"/>
        </w:rPr>
        <w:t xml:space="preserve"> </w:t>
      </w:r>
      <w:r>
        <w:tab/>
      </w:r>
      <w:r>
        <w:tab/>
      </w:r>
      <w:r>
        <w:tab/>
      </w:r>
      <w:r w:rsidR="00561719">
        <w:t>MCID Washington</w:t>
      </w:r>
    </w:p>
    <w:p w14:paraId="4F8223A0" w14:textId="0BFD8893" w:rsidR="008F5CFE" w:rsidRDefault="008F5CFE" w:rsidP="008F5CFE">
      <w:pPr>
        <w:pStyle w:val="NoSpacing"/>
        <w:rPr>
          <w:rFonts w:ascii="Calibri" w:eastAsia="Calibri" w:hAnsi="Calibri" w:cs="Calibri"/>
        </w:rPr>
      </w:pPr>
      <w:r w:rsidRPr="249349EC">
        <w:rPr>
          <w:rFonts w:ascii="Calibri" w:eastAsia="Calibri" w:hAnsi="Calibri" w:cs="Calibri"/>
          <w:b/>
          <w:bCs/>
        </w:rPr>
        <w:t xml:space="preserve">Project Dates: </w:t>
      </w:r>
      <w:r>
        <w:tab/>
      </w:r>
      <w:r>
        <w:tab/>
      </w:r>
      <w:r w:rsidR="0049707F">
        <w:t>03/06/2023 – 03/24/2023</w:t>
      </w:r>
    </w:p>
    <w:p w14:paraId="4E9D8AD0" w14:textId="77777777" w:rsidR="008F5CFE" w:rsidRDefault="008F5CFE" w:rsidP="008F5CFE">
      <w:pPr>
        <w:pStyle w:val="NoSpacing"/>
        <w:rPr>
          <w:rFonts w:ascii="Calibri" w:eastAsia="Calibri" w:hAnsi="Calibri" w:cs="Calibri"/>
        </w:rPr>
      </w:pPr>
      <w:r w:rsidRPr="249349EC">
        <w:rPr>
          <w:rFonts w:ascii="Calibri" w:eastAsia="Calibri" w:hAnsi="Calibri" w:cs="Calibri"/>
          <w:b/>
          <w:bCs/>
        </w:rPr>
        <w:t>Point of Contact:</w:t>
      </w:r>
      <w:r w:rsidRPr="249349EC">
        <w:rPr>
          <w:rFonts w:ascii="Calibri" w:eastAsia="Calibri" w:hAnsi="Calibri" w:cs="Calibri"/>
        </w:rPr>
        <w:t xml:space="preserve"> </w:t>
      </w:r>
      <w:r>
        <w:tab/>
      </w:r>
      <w:r w:rsidRPr="249349EC">
        <w:rPr>
          <w:rFonts w:ascii="Calibri" w:eastAsia="Calibri" w:hAnsi="Calibri" w:cs="Calibri"/>
        </w:rPr>
        <w:t xml:space="preserve">Jessica Frank, Program </w:t>
      </w:r>
      <w:r>
        <w:rPr>
          <w:rFonts w:ascii="Calibri" w:eastAsia="Calibri" w:hAnsi="Calibri" w:cs="Calibri"/>
        </w:rPr>
        <w:t>Director</w:t>
      </w:r>
    </w:p>
    <w:p w14:paraId="0CE337AA" w14:textId="77777777" w:rsidR="008F5CFE" w:rsidRDefault="008F5CFE" w:rsidP="008F5CFE">
      <w:pPr>
        <w:pStyle w:val="NoSpacing"/>
        <w:ind w:left="1440" w:firstLine="720"/>
        <w:rPr>
          <w:rFonts w:ascii="Calibri" w:eastAsia="Calibri" w:hAnsi="Calibri" w:cs="Calibri"/>
        </w:rPr>
      </w:pPr>
      <w:r w:rsidRPr="249349EC">
        <w:rPr>
          <w:rFonts w:ascii="Calibri" w:eastAsia="Calibri" w:hAnsi="Calibri" w:cs="Calibri"/>
        </w:rPr>
        <w:t>(619) 291-8105</w:t>
      </w:r>
      <w:r>
        <w:rPr>
          <w:rFonts w:ascii="Calibri" w:eastAsia="Calibri" w:hAnsi="Calibri" w:cs="Calibri"/>
        </w:rPr>
        <w:t xml:space="preserve"> X 4</w:t>
      </w:r>
    </w:p>
    <w:p w14:paraId="03DB3008" w14:textId="77777777" w:rsidR="008F5CFE" w:rsidRDefault="00D77EF5" w:rsidP="008F5CFE">
      <w:pPr>
        <w:pStyle w:val="NoSpacing"/>
        <w:ind w:left="1440" w:firstLine="720"/>
        <w:rPr>
          <w:rFonts w:ascii="Calibri" w:eastAsia="Calibri" w:hAnsi="Calibri" w:cs="Calibri"/>
        </w:rPr>
      </w:pPr>
      <w:hyperlink r:id="rId6">
        <w:r w:rsidR="008F5CFE" w:rsidRPr="249349EC">
          <w:rPr>
            <w:rStyle w:val="Hyperlink"/>
            <w:rFonts w:ascii="Calibri" w:eastAsia="Calibri" w:hAnsi="Calibri" w:cs="Calibri"/>
          </w:rPr>
          <w:t>Jessica@SanDiegoDiplomacy.org</w:t>
        </w:r>
      </w:hyperlink>
      <w:r w:rsidR="008F5CFE" w:rsidRPr="249349EC">
        <w:rPr>
          <w:rFonts w:ascii="Calibri" w:eastAsia="Calibri" w:hAnsi="Calibri" w:cs="Calibri"/>
        </w:rPr>
        <w:t xml:space="preserve"> </w:t>
      </w:r>
    </w:p>
    <w:p w14:paraId="0ACE4A06" w14:textId="77777777" w:rsidR="008F5CFE" w:rsidRDefault="008F5CFE" w:rsidP="008F5CFE">
      <w:pPr>
        <w:spacing w:after="0" w:line="240" w:lineRule="auto"/>
        <w:rPr>
          <w:rFonts w:ascii="Calibri" w:eastAsia="Calibri" w:hAnsi="Calibri" w:cs="Calibri"/>
        </w:rPr>
      </w:pPr>
    </w:p>
    <w:p w14:paraId="14D6D622" w14:textId="6D149E99" w:rsidR="008654FE" w:rsidRPr="00801D04" w:rsidRDefault="008F5CFE" w:rsidP="00801D04">
      <w:pPr>
        <w:spacing w:after="200" w:line="240" w:lineRule="auto"/>
        <w:jc w:val="center"/>
        <w:rPr>
          <w:rFonts w:ascii="Calibri" w:eastAsia="Calibri" w:hAnsi="Calibri" w:cs="Calibri"/>
        </w:rPr>
      </w:pPr>
      <w:r w:rsidRPr="249349EC">
        <w:rPr>
          <w:rFonts w:ascii="Calibri" w:eastAsia="Calibri" w:hAnsi="Calibri" w:cs="Calibri"/>
          <w:i/>
          <w:iCs/>
        </w:rPr>
        <w:t>_______________________________</w:t>
      </w:r>
    </w:p>
    <w:p w14:paraId="114826EE" w14:textId="531DEB00" w:rsidR="00801D04" w:rsidRDefault="00801D04" w:rsidP="008654FE">
      <w:pPr>
        <w:spacing w:after="0" w:line="240" w:lineRule="auto"/>
        <w:jc w:val="both"/>
        <w:rPr>
          <w:rFonts w:eastAsia="Calibri" w:cstheme="minorHAnsi"/>
          <w:i/>
        </w:rPr>
      </w:pPr>
    </w:p>
    <w:p w14:paraId="4A2AA660" w14:textId="77777777" w:rsidR="006F7A54" w:rsidRDefault="006F7A54" w:rsidP="006F7A54">
      <w:pPr>
        <w:spacing w:after="0" w:line="240" w:lineRule="auto"/>
        <w:jc w:val="both"/>
        <w:rPr>
          <w:rFonts w:eastAsia="Calibri" w:cstheme="minorHAnsi"/>
          <w:iCs/>
        </w:rPr>
      </w:pPr>
      <w:r>
        <w:rPr>
          <w:rFonts w:eastAsia="Calibri" w:cstheme="minorHAnsi"/>
          <w:b/>
          <w:bCs/>
          <w:iCs/>
        </w:rPr>
        <w:t>The City of San Diego – Performance &amp; Analytics Department</w:t>
      </w:r>
    </w:p>
    <w:p w14:paraId="613D95A7" w14:textId="77777777" w:rsidR="006F7A54" w:rsidRDefault="00D77EF5" w:rsidP="006F7A54">
      <w:pPr>
        <w:spacing w:after="0" w:line="240" w:lineRule="auto"/>
        <w:jc w:val="both"/>
        <w:rPr>
          <w:rFonts w:eastAsia="Calibri" w:cstheme="minorHAnsi"/>
          <w:iCs/>
        </w:rPr>
      </w:pPr>
      <w:hyperlink r:id="rId7" w:history="1">
        <w:r w:rsidR="006F7A54" w:rsidRPr="00C30811">
          <w:rPr>
            <w:rStyle w:val="Hyperlink"/>
            <w:rFonts w:eastAsia="Calibri" w:cstheme="minorHAnsi"/>
            <w:iCs/>
          </w:rPr>
          <w:t>https://www.sandiego.gov/pad/our-team/kbrady</w:t>
        </w:r>
      </w:hyperlink>
    </w:p>
    <w:p w14:paraId="12A30D46" w14:textId="77777777" w:rsidR="006F7A54" w:rsidRDefault="006F7A54" w:rsidP="006F7A54">
      <w:pPr>
        <w:spacing w:after="0" w:line="240" w:lineRule="auto"/>
        <w:jc w:val="both"/>
        <w:rPr>
          <w:rFonts w:eastAsia="Calibri" w:cstheme="minorHAnsi"/>
          <w:iCs/>
        </w:rPr>
      </w:pPr>
      <w:r>
        <w:rPr>
          <w:rFonts w:eastAsia="Calibri" w:cstheme="minorHAnsi"/>
          <w:iCs/>
        </w:rPr>
        <w:t>Kirby Brady is the City of San Diego’s Chief Innovation Officer and Director of Performance and Analytics. Her team is responsible for organizing the City’s data and making it universally accessible. More specifically, her team leverages data to drive decision-making efforts to improve services that optimize taxpayer resources.</w:t>
      </w:r>
    </w:p>
    <w:p w14:paraId="1440F599" w14:textId="77777777" w:rsidR="006F7A54" w:rsidRDefault="006F7A54" w:rsidP="006F7A54">
      <w:pPr>
        <w:spacing w:after="0" w:line="240" w:lineRule="auto"/>
        <w:ind w:left="720"/>
        <w:jc w:val="both"/>
        <w:rPr>
          <w:rFonts w:eastAsia="Calibri" w:cstheme="minorHAnsi"/>
          <w:iCs/>
        </w:rPr>
      </w:pPr>
    </w:p>
    <w:p w14:paraId="1B1AA6C8" w14:textId="77777777" w:rsidR="006F7A54" w:rsidRPr="008302C1" w:rsidRDefault="006F7A54" w:rsidP="006F7A54">
      <w:pPr>
        <w:spacing w:after="0" w:line="240" w:lineRule="auto"/>
        <w:ind w:left="720"/>
        <w:jc w:val="both"/>
        <w:rPr>
          <w:rStyle w:val="Hyperlink"/>
          <w:rFonts w:eastAsia="Calibri" w:cstheme="minorHAnsi"/>
          <w:b/>
          <w:iCs/>
        </w:rPr>
      </w:pPr>
      <w:r w:rsidRPr="008302C1">
        <w:rPr>
          <w:b/>
        </w:rPr>
        <w:t xml:space="preserve">Case Study: </w:t>
      </w:r>
      <w:hyperlink r:id="rId8" w:history="1">
        <w:r w:rsidRPr="008302C1">
          <w:rPr>
            <w:b/>
          </w:rPr>
          <w:t>Turning Data into Equity: Lessons from San Diego</w:t>
        </w:r>
      </w:hyperlink>
    </w:p>
    <w:p w14:paraId="687D02F9" w14:textId="77777777" w:rsidR="006F7A54" w:rsidRDefault="00D77EF5" w:rsidP="006F7A54">
      <w:pPr>
        <w:spacing w:after="0" w:line="240" w:lineRule="auto"/>
        <w:ind w:left="720"/>
        <w:jc w:val="both"/>
        <w:rPr>
          <w:rFonts w:eastAsia="Calibri" w:cstheme="minorHAnsi"/>
          <w:iCs/>
        </w:rPr>
      </w:pPr>
      <w:hyperlink r:id="rId9" w:history="1">
        <w:r w:rsidR="006F7A54" w:rsidRPr="00C30811">
          <w:rPr>
            <w:rStyle w:val="Hyperlink"/>
            <w:rFonts w:eastAsia="Calibri" w:cstheme="minorHAnsi"/>
            <w:iCs/>
          </w:rPr>
          <w:t>https://datasmart.ash.harvard.edu/turning-data-equity-lessons-san-diego</w:t>
        </w:r>
      </w:hyperlink>
      <w:r w:rsidR="006F7A54">
        <w:rPr>
          <w:rFonts w:eastAsia="Calibri" w:cstheme="minorHAnsi"/>
          <w:iCs/>
        </w:rPr>
        <w:t xml:space="preserve"> </w:t>
      </w:r>
    </w:p>
    <w:p w14:paraId="1EE7ECC4" w14:textId="77777777" w:rsidR="006F7A54" w:rsidRPr="00B56E65" w:rsidRDefault="006F7A54" w:rsidP="006F7A54">
      <w:pPr>
        <w:spacing w:after="0" w:line="240" w:lineRule="auto"/>
        <w:ind w:left="720"/>
        <w:jc w:val="both"/>
        <w:rPr>
          <w:rFonts w:eastAsia="Calibri" w:cstheme="minorHAnsi"/>
          <w:iCs/>
        </w:rPr>
      </w:pPr>
      <w:r w:rsidRPr="00B56E65">
        <w:rPr>
          <w:rFonts w:eastAsia="Calibri" w:cstheme="minorHAnsi"/>
          <w:iCs/>
        </w:rPr>
        <w:t>As they deal with record amounts of infrastructure dollars, America’s cities also have an opportunity and responsibility to turn rhetoric concerning equity into results. Better and fairer capital investments will require changes in previous routines and will not always come easily.  Yet in San Diego, a well-designed and clearly authorized equity office that connects performance to well-visualized data show the way.</w:t>
      </w:r>
    </w:p>
    <w:p w14:paraId="4272DAAB" w14:textId="77777777" w:rsidR="006F7A54" w:rsidRPr="00B56E65" w:rsidRDefault="006F7A54" w:rsidP="006F7A54">
      <w:pPr>
        <w:spacing w:after="0" w:line="240" w:lineRule="auto"/>
        <w:ind w:left="720"/>
        <w:jc w:val="both"/>
        <w:rPr>
          <w:rFonts w:eastAsia="Calibri" w:cstheme="minorHAnsi"/>
          <w:iCs/>
        </w:rPr>
      </w:pPr>
    </w:p>
    <w:p w14:paraId="4B3BA631" w14:textId="77777777" w:rsidR="006F7A54" w:rsidRDefault="006F7A54" w:rsidP="006F7A54">
      <w:pPr>
        <w:spacing w:after="0" w:line="240" w:lineRule="auto"/>
        <w:ind w:left="720"/>
        <w:jc w:val="both"/>
        <w:rPr>
          <w:rFonts w:eastAsia="Calibri" w:cstheme="minorHAnsi"/>
          <w:iCs/>
        </w:rPr>
      </w:pPr>
      <w:r w:rsidRPr="00B56E65">
        <w:rPr>
          <w:rFonts w:eastAsia="Calibri" w:cstheme="minorHAnsi"/>
          <w:iCs/>
        </w:rPr>
        <w:t xml:space="preserve">Kim Desmond, the Chief of Race and Equity and Kirby Brady, Chief Innovation Officer for Mayor Todd Gloria in San Diego provide three principles and a guide for other cities looking to convert their data and equity work into infrastructure results.  The first principle deals with structure—the location of the department, its direct line of authority to a committed elected executive and its relationship to the agency responsible for performance management. The second deals with </w:t>
      </w:r>
      <w:r w:rsidRPr="00B56E65">
        <w:rPr>
          <w:rFonts w:eastAsia="Calibri" w:cstheme="minorHAnsi"/>
          <w:iCs/>
        </w:rPr>
        <w:lastRenderedPageBreak/>
        <w:t>visualization – the importance of locational intelligence and mapping as both a way to understand data and to communicate its meaning. The third and final principle is in checking biases – how to identify them both within operations and within the data.</w:t>
      </w:r>
      <w:r>
        <w:rPr>
          <w:rFonts w:eastAsia="Calibri" w:cstheme="minorHAnsi"/>
          <w:iCs/>
        </w:rPr>
        <w:t xml:space="preserve"> </w:t>
      </w:r>
    </w:p>
    <w:p w14:paraId="4A6377FF" w14:textId="77777777" w:rsidR="006F7A54" w:rsidRDefault="006F7A54" w:rsidP="006F7A54">
      <w:pPr>
        <w:spacing w:after="0" w:line="240" w:lineRule="auto"/>
        <w:jc w:val="both"/>
        <w:rPr>
          <w:rFonts w:eastAsia="Calibri" w:cstheme="minorHAnsi"/>
          <w:iCs/>
        </w:rPr>
      </w:pPr>
    </w:p>
    <w:p w14:paraId="64FF5570" w14:textId="77777777" w:rsidR="006F7A54" w:rsidRDefault="006F7A54" w:rsidP="006F7A54">
      <w:pPr>
        <w:spacing w:after="0" w:line="240" w:lineRule="auto"/>
        <w:jc w:val="both"/>
        <w:rPr>
          <w:rFonts w:eastAsia="Calibri" w:cstheme="minorHAnsi"/>
          <w:i/>
        </w:rPr>
      </w:pPr>
      <w:r>
        <w:rPr>
          <w:rFonts w:eastAsia="Calibri" w:cstheme="minorHAnsi"/>
          <w:i/>
        </w:rPr>
        <w:t>Meeting Focus: Meet with Kirby Brady, Kim Desmond and/or their team to learn more about how they leverage data to develop and implement smart policies, highlighting their joint efforts to address equity.</w:t>
      </w:r>
    </w:p>
    <w:p w14:paraId="1DD43D40" w14:textId="254C5C3B" w:rsidR="006F7A54" w:rsidRDefault="006F7A54" w:rsidP="006F7A54">
      <w:pPr>
        <w:spacing w:after="0" w:line="240" w:lineRule="auto"/>
        <w:jc w:val="both"/>
        <w:rPr>
          <w:rFonts w:eastAsia="Calibri" w:cstheme="minorHAnsi"/>
          <w:i/>
        </w:rPr>
      </w:pPr>
    </w:p>
    <w:p w14:paraId="5A2DE75D" w14:textId="19B95C3D" w:rsidR="00066274" w:rsidRDefault="00066274" w:rsidP="002D6BF3">
      <w:pPr>
        <w:spacing w:after="0" w:line="240" w:lineRule="auto"/>
        <w:rPr>
          <w:b/>
          <w:bCs/>
        </w:rPr>
      </w:pPr>
      <w:r w:rsidRPr="00066274">
        <w:rPr>
          <w:b/>
          <w:bCs/>
        </w:rPr>
        <w:t xml:space="preserve">San Diego County Board of Supervisors </w:t>
      </w:r>
      <w:r>
        <w:rPr>
          <w:b/>
          <w:bCs/>
        </w:rPr>
        <w:t>Chair Nathan Fletcher - D</w:t>
      </w:r>
      <w:r w:rsidRPr="00066274">
        <w:rPr>
          <w:b/>
          <w:bCs/>
        </w:rPr>
        <w:t xml:space="preserve">ata </w:t>
      </w:r>
      <w:r>
        <w:rPr>
          <w:b/>
          <w:bCs/>
        </w:rPr>
        <w:t>Analytics Policy to Prevent Homelessness</w:t>
      </w:r>
    </w:p>
    <w:p w14:paraId="151C0931" w14:textId="3B50FAF2" w:rsidR="007040C9" w:rsidRDefault="00D77EF5" w:rsidP="002D6BF3">
      <w:pPr>
        <w:spacing w:after="0" w:line="240" w:lineRule="auto"/>
        <w:rPr>
          <w:bCs/>
        </w:rPr>
      </w:pPr>
      <w:hyperlink r:id="rId10" w:history="1">
        <w:r w:rsidR="007040C9" w:rsidRPr="00C30811">
          <w:rPr>
            <w:rStyle w:val="Hyperlink"/>
            <w:bCs/>
          </w:rPr>
          <w:t>https://www.supervisornathanfletcher.com/</w:t>
        </w:r>
      </w:hyperlink>
      <w:r w:rsidR="007040C9">
        <w:rPr>
          <w:bCs/>
        </w:rPr>
        <w:t xml:space="preserve"> </w:t>
      </w:r>
    </w:p>
    <w:p w14:paraId="79ACBFE3" w14:textId="0FED13C4" w:rsidR="00066274" w:rsidRDefault="00D77EF5" w:rsidP="002D6BF3">
      <w:pPr>
        <w:spacing w:after="0" w:line="240" w:lineRule="auto"/>
        <w:rPr>
          <w:bCs/>
        </w:rPr>
      </w:pPr>
      <w:hyperlink r:id="rId11" w:history="1">
        <w:r w:rsidR="00066274" w:rsidRPr="00C30811">
          <w:rPr>
            <w:rStyle w:val="Hyperlink"/>
            <w:bCs/>
          </w:rPr>
          <w:t>https://timesofsandiego.com/politics/2022/10/25/san-diego-county-supervisors-approve-data-program-to-reduce-homelessness/</w:t>
        </w:r>
      </w:hyperlink>
      <w:r w:rsidR="00066274">
        <w:rPr>
          <w:bCs/>
        </w:rPr>
        <w:t xml:space="preserve"> </w:t>
      </w:r>
    </w:p>
    <w:p w14:paraId="74F1315C" w14:textId="25DC9453" w:rsidR="00066274" w:rsidRDefault="007040C9" w:rsidP="007040C9">
      <w:pPr>
        <w:spacing w:after="0" w:line="240" w:lineRule="auto"/>
        <w:rPr>
          <w:bCs/>
        </w:rPr>
      </w:pPr>
      <w:r>
        <w:rPr>
          <w:bCs/>
        </w:rPr>
        <w:t>In October</w:t>
      </w:r>
      <w:r w:rsidRPr="007040C9">
        <w:rPr>
          <w:bCs/>
        </w:rPr>
        <w:t xml:space="preserve"> San Diego County Board of Supervisors unanimously approved a data analytics polic</w:t>
      </w:r>
      <w:r>
        <w:rPr>
          <w:bCs/>
        </w:rPr>
        <w:t xml:space="preserve">y to help prevent homelessness. </w:t>
      </w:r>
      <w:r w:rsidRPr="007040C9">
        <w:rPr>
          <w:bCs/>
        </w:rPr>
        <w:t>Board Chairman Nathan Fletcher proposed developing a comprehensive integrated data system that allows county employees to evaluate if a person is at risk of becoming homeless and off</w:t>
      </w:r>
      <w:r>
        <w:rPr>
          <w:bCs/>
        </w:rPr>
        <w:t xml:space="preserve">er support to keep them housed. </w:t>
      </w:r>
      <w:r w:rsidRPr="007040C9">
        <w:rPr>
          <w:bCs/>
        </w:rPr>
        <w:t xml:space="preserve">The </w:t>
      </w:r>
      <w:r>
        <w:rPr>
          <w:bCs/>
        </w:rPr>
        <w:t>plan</w:t>
      </w:r>
      <w:r w:rsidRPr="007040C9">
        <w:rPr>
          <w:bCs/>
        </w:rPr>
        <w:t xml:space="preserve"> also calls for creating a homeless prevention unit within the Office of Homelessness Solutions to conduct direct outreach to individuals.</w:t>
      </w:r>
    </w:p>
    <w:p w14:paraId="566F7033" w14:textId="12309CC0" w:rsidR="007040C9" w:rsidRDefault="007040C9" w:rsidP="007040C9">
      <w:pPr>
        <w:spacing w:after="0" w:line="240" w:lineRule="auto"/>
        <w:rPr>
          <w:bCs/>
        </w:rPr>
      </w:pPr>
    </w:p>
    <w:p w14:paraId="6DFA3E19" w14:textId="78F636B1" w:rsidR="007040C9" w:rsidRPr="007040C9" w:rsidRDefault="007040C9" w:rsidP="007040C9">
      <w:pPr>
        <w:spacing w:after="0" w:line="240" w:lineRule="auto"/>
        <w:rPr>
          <w:bCs/>
          <w:i/>
        </w:rPr>
      </w:pPr>
      <w:r w:rsidRPr="007040C9">
        <w:rPr>
          <w:bCs/>
          <w:i/>
        </w:rPr>
        <w:t>Meeting focus: Meet with Board Chair Nathan Fletcher or a member of his policy team to discuss the development of an integrated data system t</w:t>
      </w:r>
      <w:r>
        <w:rPr>
          <w:bCs/>
          <w:i/>
        </w:rPr>
        <w:t>o help prevent homelessness; explore how the system will operate, who will have access to it, and how it will help the County address the growing homelessness crisis in the San Diego area</w:t>
      </w:r>
      <w:r w:rsidRPr="007040C9">
        <w:rPr>
          <w:bCs/>
          <w:i/>
        </w:rPr>
        <w:t xml:space="preserve">. </w:t>
      </w:r>
    </w:p>
    <w:p w14:paraId="5BE39194" w14:textId="77777777" w:rsidR="00066274" w:rsidRDefault="00066274" w:rsidP="002D6BF3">
      <w:pPr>
        <w:spacing w:after="0" w:line="240" w:lineRule="auto"/>
        <w:rPr>
          <w:b/>
          <w:bCs/>
        </w:rPr>
      </w:pPr>
    </w:p>
    <w:p w14:paraId="7C9A8CA9" w14:textId="2E11BDD7" w:rsidR="002D6BF3" w:rsidRPr="00DE6785" w:rsidRDefault="002D6BF3" w:rsidP="002D6BF3">
      <w:pPr>
        <w:spacing w:after="0" w:line="240" w:lineRule="auto"/>
        <w:rPr>
          <w:b/>
          <w:bCs/>
        </w:rPr>
      </w:pPr>
      <w:r w:rsidRPr="00DE6785">
        <w:rPr>
          <w:b/>
          <w:bCs/>
        </w:rPr>
        <w:t>San Diego Association of Governments (SANDAG)</w:t>
      </w:r>
      <w:r>
        <w:rPr>
          <w:b/>
          <w:bCs/>
        </w:rPr>
        <w:t xml:space="preserve"> – Data and Research</w:t>
      </w:r>
      <w:r w:rsidRPr="00DE6785">
        <w:rPr>
          <w:b/>
          <w:bCs/>
        </w:rPr>
        <w:br/>
      </w:r>
      <w:hyperlink r:id="rId12" w:history="1">
        <w:r w:rsidRPr="00DE6785">
          <w:rPr>
            <w:rStyle w:val="Hyperlink"/>
          </w:rPr>
          <w:t>https://www.sandag.org/data-and-research</w:t>
        </w:r>
      </w:hyperlink>
      <w:r w:rsidRPr="00DE6785">
        <w:t xml:space="preserve"> </w:t>
      </w:r>
    </w:p>
    <w:p w14:paraId="0C1B66A3" w14:textId="5BD14C20" w:rsidR="002D6BF3" w:rsidRDefault="002D6BF3" w:rsidP="002D6BF3">
      <w:pPr>
        <w:spacing w:after="0" w:line="240" w:lineRule="auto"/>
      </w:pPr>
      <w:r>
        <w:t>The</w:t>
      </w:r>
      <w:r w:rsidRPr="002D6BF3">
        <w:t xml:space="preserve"> San D</w:t>
      </w:r>
      <w:r>
        <w:t>iego Association of Governments (SANDAG) is both</w:t>
      </w:r>
      <w:r w:rsidRPr="002D6BF3">
        <w:t xml:space="preserve"> a metropolitan planning organization and a council of governments, bringing together local decision-makers to develop solutions to regional issues including improving equity, transportation, air quality, clean energy, economic development, goods movement, public health, public safety, housing, and more.</w:t>
      </w:r>
      <w:r>
        <w:t xml:space="preserve"> </w:t>
      </w:r>
      <w:r w:rsidRPr="00DE6785">
        <w:t>To advance social equity and economic prosperity in the San Diego region, SANDAG creates and maintains a tremendous amount of data and takes advantage of emerging datasets to better understand the needs of the region. As a data-driven organization, SANDAG is committed to making data publicly and readily available and transparent through the design of a web-based open data portal. This portal is a broad community resource used by member agencies, local government entities, academic institutions, tribes, community-based organizations, stakeholders, and the public.</w:t>
      </w:r>
    </w:p>
    <w:p w14:paraId="123D44CC" w14:textId="77777777" w:rsidR="002D6BF3" w:rsidRDefault="002D6BF3" w:rsidP="002D6BF3">
      <w:pPr>
        <w:spacing w:after="0" w:line="240" w:lineRule="auto"/>
      </w:pPr>
    </w:p>
    <w:p w14:paraId="538507D2" w14:textId="1000220B" w:rsidR="002D6BF3" w:rsidRPr="00A80028" w:rsidRDefault="002D6BF3" w:rsidP="002D6BF3">
      <w:pPr>
        <w:spacing w:after="0" w:line="240" w:lineRule="auto"/>
        <w:rPr>
          <w:i/>
          <w:iCs/>
        </w:rPr>
      </w:pPr>
      <w:r w:rsidRPr="00A80028">
        <w:rPr>
          <w:i/>
          <w:iCs/>
        </w:rPr>
        <w:t xml:space="preserve">Meeting focus: </w:t>
      </w:r>
      <w:r>
        <w:rPr>
          <w:i/>
          <w:iCs/>
        </w:rPr>
        <w:t>Learn about SANDAG’s open data portal, and how the agency utilizes data</w:t>
      </w:r>
      <w:r w:rsidR="00066274">
        <w:rPr>
          <w:i/>
          <w:iCs/>
        </w:rPr>
        <w:t xml:space="preserve"> and </w:t>
      </w:r>
      <w:r w:rsidR="00066274" w:rsidRPr="00066274">
        <w:rPr>
          <w:i/>
          <w:iCs/>
        </w:rPr>
        <w:t>GIS technology</w:t>
      </w:r>
      <w:r>
        <w:rPr>
          <w:i/>
          <w:iCs/>
        </w:rPr>
        <w:t xml:space="preserve"> to support local planning and decision-making among 19 city governments</w:t>
      </w:r>
      <w:r w:rsidR="00066274">
        <w:rPr>
          <w:i/>
          <w:iCs/>
        </w:rPr>
        <w:t>.</w:t>
      </w:r>
    </w:p>
    <w:p w14:paraId="3D3385A3" w14:textId="272C6C1E" w:rsidR="002D6BF3" w:rsidRDefault="002D6BF3" w:rsidP="006F7A54">
      <w:pPr>
        <w:spacing w:after="0" w:line="240" w:lineRule="auto"/>
        <w:jc w:val="both"/>
        <w:rPr>
          <w:rFonts w:eastAsia="Calibri" w:cstheme="minorHAnsi"/>
          <w:b/>
          <w:bCs/>
          <w:iCs/>
        </w:rPr>
      </w:pPr>
    </w:p>
    <w:p w14:paraId="1FCAA5E5" w14:textId="77777777" w:rsidR="00066274" w:rsidRPr="00E61D07" w:rsidRDefault="00066274" w:rsidP="00066274">
      <w:pPr>
        <w:spacing w:after="0" w:line="240" w:lineRule="auto"/>
        <w:jc w:val="both"/>
        <w:rPr>
          <w:rFonts w:eastAsia="Calibri" w:cstheme="minorHAnsi"/>
          <w:b/>
          <w:bCs/>
          <w:iCs/>
        </w:rPr>
      </w:pPr>
      <w:r w:rsidRPr="00E61D07">
        <w:rPr>
          <w:rFonts w:eastAsia="Calibri" w:cstheme="minorHAnsi"/>
          <w:b/>
          <w:bCs/>
          <w:iCs/>
        </w:rPr>
        <w:t>San Diego Regional Policy &amp; Innovation Center</w:t>
      </w:r>
    </w:p>
    <w:p w14:paraId="3C4AFA77" w14:textId="77777777" w:rsidR="00066274" w:rsidRPr="00E61D07" w:rsidRDefault="00D77EF5" w:rsidP="00066274">
      <w:pPr>
        <w:spacing w:after="0" w:line="240" w:lineRule="auto"/>
        <w:jc w:val="both"/>
        <w:rPr>
          <w:rFonts w:eastAsia="Calibri" w:cstheme="minorHAnsi"/>
          <w:bCs/>
          <w:iCs/>
        </w:rPr>
      </w:pPr>
      <w:hyperlink r:id="rId13" w:history="1">
        <w:r w:rsidR="00066274" w:rsidRPr="00E61D07">
          <w:rPr>
            <w:rStyle w:val="Hyperlink"/>
            <w:rFonts w:eastAsia="Calibri" w:cstheme="minorHAnsi"/>
            <w:bCs/>
            <w:iCs/>
          </w:rPr>
          <w:t>https://www.sdfoundation.org/community-impact/san-diego-regional-policy-innovation-center/</w:t>
        </w:r>
      </w:hyperlink>
    </w:p>
    <w:p w14:paraId="23776A85" w14:textId="77777777" w:rsidR="00066274" w:rsidRPr="00E61D07" w:rsidRDefault="00066274" w:rsidP="00066274">
      <w:pPr>
        <w:spacing w:after="0" w:line="240" w:lineRule="auto"/>
        <w:jc w:val="both"/>
        <w:rPr>
          <w:rFonts w:eastAsia="Calibri" w:cstheme="minorHAnsi"/>
          <w:bCs/>
        </w:rPr>
      </w:pPr>
      <w:r w:rsidRPr="00E61D07">
        <w:rPr>
          <w:rFonts w:eastAsia="Calibri" w:cstheme="minorHAnsi"/>
          <w:bCs/>
        </w:rPr>
        <w:t>The</w:t>
      </w:r>
      <w:r>
        <w:rPr>
          <w:rFonts w:eastAsia="Calibri" w:cstheme="minorHAnsi"/>
          <w:bCs/>
        </w:rPr>
        <w:t xml:space="preserve"> San Diego Regional</w:t>
      </w:r>
      <w:r w:rsidRPr="00E61D07">
        <w:rPr>
          <w:rFonts w:eastAsia="Calibri" w:cstheme="minorHAnsi"/>
          <w:bCs/>
        </w:rPr>
        <w:t xml:space="preserve"> Policy &amp; Innovation Center </w:t>
      </w:r>
      <w:r>
        <w:rPr>
          <w:rFonts w:eastAsia="Calibri" w:cstheme="minorHAnsi"/>
          <w:bCs/>
        </w:rPr>
        <w:t xml:space="preserve">is a partnership between the San Diego Foundation, the County of San Diego, and The Brookings Institution, among the world’s leading think tanks. Together, they conduct research and policy analysis to help solve the region’s biggest problems. Some of these issues include climate resilience, critical infrastructure, homelessness, and housing affordability. </w:t>
      </w:r>
    </w:p>
    <w:p w14:paraId="373E2824" w14:textId="77777777" w:rsidR="00066274" w:rsidRPr="00E61D07" w:rsidRDefault="00066274" w:rsidP="00066274">
      <w:pPr>
        <w:spacing w:after="0" w:line="240" w:lineRule="auto"/>
        <w:jc w:val="both"/>
        <w:rPr>
          <w:rFonts w:eastAsia="Calibri" w:cstheme="minorHAnsi"/>
          <w:bCs/>
        </w:rPr>
      </w:pPr>
    </w:p>
    <w:p w14:paraId="6696ACEA" w14:textId="77777777" w:rsidR="00066274" w:rsidRPr="00E61D07" w:rsidRDefault="00066274" w:rsidP="00066274">
      <w:pPr>
        <w:spacing w:after="0" w:line="240" w:lineRule="auto"/>
        <w:jc w:val="both"/>
        <w:rPr>
          <w:rFonts w:eastAsia="Calibri" w:cstheme="minorHAnsi"/>
          <w:bCs/>
          <w:i/>
        </w:rPr>
      </w:pPr>
      <w:r w:rsidRPr="00E61D07">
        <w:rPr>
          <w:rFonts w:eastAsia="Calibri" w:cstheme="minorHAnsi"/>
          <w:bCs/>
          <w:i/>
        </w:rPr>
        <w:t>Meeting Focus: Ex</w:t>
      </w:r>
      <w:r>
        <w:rPr>
          <w:rFonts w:eastAsia="Calibri" w:cstheme="minorHAnsi"/>
          <w:bCs/>
          <w:i/>
        </w:rPr>
        <w:t>plore</w:t>
      </w:r>
      <w:r w:rsidRPr="00E61D07">
        <w:rPr>
          <w:rFonts w:eastAsia="Calibri" w:cstheme="minorHAnsi"/>
          <w:bCs/>
          <w:i/>
        </w:rPr>
        <w:t xml:space="preserve"> </w:t>
      </w:r>
      <w:r>
        <w:rPr>
          <w:rFonts w:eastAsia="Calibri" w:cstheme="minorHAnsi"/>
          <w:bCs/>
          <w:i/>
        </w:rPr>
        <w:t>the</w:t>
      </w:r>
      <w:r w:rsidRPr="00E61D07">
        <w:rPr>
          <w:rFonts w:eastAsia="Calibri" w:cstheme="minorHAnsi"/>
          <w:bCs/>
          <w:i/>
          <w:iCs/>
        </w:rPr>
        <w:t xml:space="preserve"> San Diego Regio</w:t>
      </w:r>
      <w:r>
        <w:rPr>
          <w:rFonts w:eastAsia="Calibri" w:cstheme="minorHAnsi"/>
          <w:bCs/>
          <w:i/>
          <w:iCs/>
        </w:rPr>
        <w:t>nal Policy &amp; Innovation Center’s partnership model and how it utilizes data and policy</w:t>
      </w:r>
      <w:r w:rsidRPr="00E61D07">
        <w:rPr>
          <w:rFonts w:eastAsia="Calibri" w:cstheme="minorHAnsi"/>
          <w:bCs/>
          <w:i/>
          <w:iCs/>
        </w:rPr>
        <w:t xml:space="preserve"> research </w:t>
      </w:r>
      <w:r>
        <w:rPr>
          <w:rFonts w:eastAsia="Calibri" w:cstheme="minorHAnsi"/>
          <w:bCs/>
          <w:i/>
          <w:iCs/>
        </w:rPr>
        <w:t>to serve local communities</w:t>
      </w:r>
      <w:r>
        <w:rPr>
          <w:rFonts w:eastAsia="Calibri" w:cstheme="minorHAnsi"/>
          <w:bCs/>
          <w:i/>
        </w:rPr>
        <w:t xml:space="preserve">. </w:t>
      </w:r>
    </w:p>
    <w:p w14:paraId="3D7483EB" w14:textId="77777777" w:rsidR="00066274" w:rsidRPr="00E61D07" w:rsidRDefault="00066274" w:rsidP="00066274">
      <w:pPr>
        <w:spacing w:after="0" w:line="240" w:lineRule="auto"/>
        <w:jc w:val="both"/>
        <w:rPr>
          <w:rFonts w:eastAsia="Calibri" w:cstheme="minorHAnsi"/>
          <w:bCs/>
          <w:i/>
        </w:rPr>
      </w:pPr>
    </w:p>
    <w:p w14:paraId="7DE9B018" w14:textId="77777777" w:rsidR="00066274" w:rsidRDefault="00066274" w:rsidP="00066274">
      <w:pPr>
        <w:spacing w:after="0" w:line="240" w:lineRule="auto"/>
        <w:jc w:val="both"/>
        <w:rPr>
          <w:rFonts w:eastAsia="Calibri" w:cstheme="minorHAnsi"/>
          <w:iCs/>
        </w:rPr>
      </w:pPr>
      <w:r>
        <w:rPr>
          <w:rFonts w:eastAsia="Calibri" w:cstheme="minorHAnsi"/>
          <w:b/>
          <w:bCs/>
          <w:iCs/>
        </w:rPr>
        <w:t>San Diego Regional Data Library</w:t>
      </w:r>
    </w:p>
    <w:p w14:paraId="0915718C" w14:textId="77777777" w:rsidR="00066274" w:rsidRDefault="00D77EF5" w:rsidP="00066274">
      <w:pPr>
        <w:spacing w:after="0" w:line="240" w:lineRule="auto"/>
        <w:jc w:val="both"/>
        <w:rPr>
          <w:rFonts w:eastAsia="Calibri" w:cstheme="minorHAnsi"/>
          <w:iCs/>
        </w:rPr>
      </w:pPr>
      <w:hyperlink r:id="rId14" w:history="1">
        <w:r w:rsidR="00066274" w:rsidRPr="00AF3827">
          <w:rPr>
            <w:rStyle w:val="Hyperlink"/>
            <w:rFonts w:eastAsia="Calibri" w:cstheme="minorHAnsi"/>
            <w:iCs/>
          </w:rPr>
          <w:t>https://www.sandiegodata.org</w:t>
        </w:r>
      </w:hyperlink>
    </w:p>
    <w:p w14:paraId="16B1BFD5" w14:textId="77777777" w:rsidR="00066274" w:rsidRDefault="00D77EF5" w:rsidP="00066274">
      <w:pPr>
        <w:spacing w:after="0" w:line="240" w:lineRule="auto"/>
        <w:jc w:val="both"/>
        <w:rPr>
          <w:rFonts w:eastAsia="Calibri" w:cstheme="minorHAnsi"/>
          <w:iCs/>
        </w:rPr>
      </w:pPr>
      <w:hyperlink r:id="rId15" w:history="1">
        <w:r w:rsidR="00066274" w:rsidRPr="00AF3827">
          <w:rPr>
            <w:rStyle w:val="Hyperlink"/>
            <w:rFonts w:eastAsia="Calibri" w:cstheme="minorHAnsi"/>
            <w:iCs/>
          </w:rPr>
          <w:t>https://www.sandiegodata.org/about/programs-services/why/</w:t>
        </w:r>
      </w:hyperlink>
    </w:p>
    <w:p w14:paraId="3C191C28" w14:textId="77777777" w:rsidR="00066274" w:rsidRDefault="00066274" w:rsidP="00066274">
      <w:pPr>
        <w:spacing w:after="0" w:line="240" w:lineRule="auto"/>
        <w:jc w:val="both"/>
        <w:rPr>
          <w:rFonts w:eastAsia="Calibri" w:cstheme="minorHAnsi"/>
          <w:iCs/>
        </w:rPr>
      </w:pPr>
      <w:r>
        <w:rPr>
          <w:rFonts w:eastAsia="Calibri" w:cstheme="minorHAnsi"/>
          <w:iCs/>
        </w:rPr>
        <w:t xml:space="preserve">The San Diego Regional Data Library works with nonprofits, governments, and journalists to answer data-driven questions. </w:t>
      </w:r>
      <w:r w:rsidRPr="002D6BF3">
        <w:rPr>
          <w:rFonts w:eastAsia="Calibri" w:cstheme="minorHAnsi"/>
          <w:iCs/>
        </w:rPr>
        <w:t>The Library operates two main programs: a data library for acquiring, cataloging, and publishing data, and an engagement program that allows data-savvy</w:t>
      </w:r>
      <w:r>
        <w:rPr>
          <w:rFonts w:eastAsia="Calibri" w:cstheme="minorHAnsi"/>
          <w:iCs/>
        </w:rPr>
        <w:t xml:space="preserve"> volunteers to learn about and </w:t>
      </w:r>
      <w:r w:rsidRPr="002D6BF3">
        <w:rPr>
          <w:rFonts w:eastAsia="Calibri" w:cstheme="minorHAnsi"/>
          <w:iCs/>
        </w:rPr>
        <w:t>solve important civic and social issues in San Diego County.</w:t>
      </w:r>
    </w:p>
    <w:p w14:paraId="2A59F2D7" w14:textId="77777777" w:rsidR="00066274" w:rsidRDefault="00066274" w:rsidP="00066274">
      <w:pPr>
        <w:spacing w:after="0" w:line="240" w:lineRule="auto"/>
        <w:jc w:val="both"/>
        <w:rPr>
          <w:rFonts w:eastAsia="Calibri" w:cstheme="minorHAnsi"/>
          <w:iCs/>
        </w:rPr>
      </w:pPr>
    </w:p>
    <w:p w14:paraId="57C5E072" w14:textId="77777777" w:rsidR="00066274" w:rsidRDefault="00066274" w:rsidP="00066274">
      <w:pPr>
        <w:spacing w:after="0" w:line="240" w:lineRule="auto"/>
        <w:jc w:val="both"/>
        <w:rPr>
          <w:rFonts w:eastAsia="Calibri" w:cstheme="minorHAnsi"/>
          <w:i/>
        </w:rPr>
      </w:pPr>
      <w:r>
        <w:rPr>
          <w:rFonts w:eastAsia="Calibri" w:cstheme="minorHAnsi"/>
          <w:i/>
        </w:rPr>
        <w:t>Meeting Focus: Learn about how the</w:t>
      </w:r>
      <w:r w:rsidRPr="002D6BF3">
        <w:rPr>
          <w:rFonts w:eastAsia="Calibri" w:cstheme="minorHAnsi"/>
          <w:i/>
        </w:rPr>
        <w:t xml:space="preserve"> San Diego Regional Data Library organizes volunteers to help San Diego civic and social groups answer questions about their communities using data</w:t>
      </w:r>
      <w:r>
        <w:rPr>
          <w:rFonts w:eastAsia="Calibri" w:cstheme="minorHAnsi"/>
          <w:i/>
        </w:rPr>
        <w:t>.</w:t>
      </w:r>
    </w:p>
    <w:p w14:paraId="39F5B253" w14:textId="1A330D2B" w:rsidR="00066274" w:rsidRDefault="00066274" w:rsidP="00066274">
      <w:pPr>
        <w:spacing w:after="0" w:line="240" w:lineRule="auto"/>
        <w:jc w:val="both"/>
        <w:rPr>
          <w:rFonts w:eastAsia="Calibri" w:cstheme="minorHAnsi"/>
          <w:b/>
          <w:bCs/>
          <w:iCs/>
        </w:rPr>
      </w:pPr>
    </w:p>
    <w:p w14:paraId="21C6FFD5" w14:textId="77777777" w:rsidR="00066274" w:rsidRDefault="00066274" w:rsidP="00066274">
      <w:pPr>
        <w:spacing w:after="0" w:line="240" w:lineRule="auto"/>
        <w:jc w:val="both"/>
        <w:rPr>
          <w:rFonts w:eastAsia="Calibri" w:cstheme="minorHAnsi"/>
          <w:b/>
          <w:bCs/>
          <w:iCs/>
        </w:rPr>
      </w:pPr>
      <w:r>
        <w:rPr>
          <w:rFonts w:eastAsia="Calibri" w:cstheme="minorHAnsi"/>
          <w:b/>
          <w:bCs/>
          <w:iCs/>
        </w:rPr>
        <w:t xml:space="preserve">San Diego State University Visualization Center </w:t>
      </w:r>
    </w:p>
    <w:p w14:paraId="6A515482" w14:textId="77777777" w:rsidR="00066274" w:rsidRDefault="00D77EF5" w:rsidP="00066274">
      <w:pPr>
        <w:spacing w:after="0" w:line="240" w:lineRule="auto"/>
        <w:jc w:val="both"/>
        <w:rPr>
          <w:rStyle w:val="Hyperlink"/>
          <w:rFonts w:eastAsia="Calibri" w:cstheme="minorHAnsi"/>
          <w:iCs/>
        </w:rPr>
      </w:pPr>
      <w:hyperlink r:id="rId16" w:history="1">
        <w:r w:rsidR="00066274" w:rsidRPr="00AF3827">
          <w:rPr>
            <w:rStyle w:val="Hyperlink"/>
            <w:rFonts w:eastAsia="Calibri" w:cstheme="minorHAnsi"/>
            <w:iCs/>
          </w:rPr>
          <w:t>https://vizcenter.sdsu.edu/vizcenter/about/</w:t>
        </w:r>
      </w:hyperlink>
    </w:p>
    <w:p w14:paraId="4D240007" w14:textId="77777777" w:rsidR="00066274" w:rsidRDefault="00D77EF5" w:rsidP="00066274">
      <w:pPr>
        <w:spacing w:after="0" w:line="240" w:lineRule="auto"/>
        <w:jc w:val="both"/>
        <w:rPr>
          <w:rFonts w:eastAsia="Calibri" w:cstheme="minorHAnsi"/>
          <w:iCs/>
        </w:rPr>
      </w:pPr>
      <w:hyperlink r:id="rId17" w:history="1">
        <w:r w:rsidR="00066274" w:rsidRPr="00C30811">
          <w:rPr>
            <w:rStyle w:val="Hyperlink"/>
            <w:rFonts w:eastAsia="Calibri" w:cstheme="minorHAnsi"/>
            <w:iCs/>
          </w:rPr>
          <w:t>https://vizcenter.sdsu.edu/category/projects/</w:t>
        </w:r>
      </w:hyperlink>
      <w:r w:rsidR="00066274">
        <w:rPr>
          <w:rFonts w:eastAsia="Calibri" w:cstheme="minorHAnsi"/>
          <w:iCs/>
        </w:rPr>
        <w:t xml:space="preserve"> </w:t>
      </w:r>
    </w:p>
    <w:p w14:paraId="7921EF98" w14:textId="77777777" w:rsidR="00066274" w:rsidRDefault="00066274" w:rsidP="00066274">
      <w:pPr>
        <w:spacing w:after="0" w:line="240" w:lineRule="auto"/>
        <w:jc w:val="both"/>
        <w:rPr>
          <w:rFonts w:eastAsia="Calibri" w:cstheme="minorHAnsi"/>
          <w:iCs/>
        </w:rPr>
      </w:pPr>
      <w:r>
        <w:rPr>
          <w:rFonts w:eastAsia="Calibri" w:cstheme="minorHAnsi"/>
          <w:iCs/>
        </w:rPr>
        <w:t xml:space="preserve">The Visualization Center at SDSU represents relationships between people and organizations who are continuously attempting to positively impact the worlds of Humanitarian Assistance Disaster Relief, Community Resilience, Search and Rescue, and aid to Emergency Responders. The </w:t>
      </w:r>
      <w:proofErr w:type="spellStart"/>
      <w:r>
        <w:rPr>
          <w:rFonts w:eastAsia="Calibri" w:cstheme="minorHAnsi"/>
          <w:iCs/>
        </w:rPr>
        <w:t>Viz</w:t>
      </w:r>
      <w:proofErr w:type="spellEnd"/>
      <w:r>
        <w:rPr>
          <w:rFonts w:eastAsia="Calibri" w:cstheme="minorHAnsi"/>
          <w:iCs/>
        </w:rPr>
        <w:t xml:space="preserve"> Center specifically organizes and delivers geospatial data over small networks for emergency response and disasters. </w:t>
      </w:r>
    </w:p>
    <w:p w14:paraId="25F19F5E" w14:textId="77777777" w:rsidR="00066274" w:rsidRDefault="00066274" w:rsidP="00066274">
      <w:pPr>
        <w:spacing w:after="0" w:line="240" w:lineRule="auto"/>
        <w:jc w:val="both"/>
        <w:rPr>
          <w:rFonts w:eastAsia="Calibri" w:cstheme="minorHAnsi"/>
          <w:iCs/>
        </w:rPr>
      </w:pPr>
    </w:p>
    <w:p w14:paraId="417BAA72" w14:textId="77777777" w:rsidR="00066274" w:rsidRDefault="00066274" w:rsidP="00066274">
      <w:pPr>
        <w:spacing w:after="0" w:line="240" w:lineRule="auto"/>
        <w:jc w:val="both"/>
        <w:rPr>
          <w:rFonts w:eastAsia="Calibri" w:cstheme="minorHAnsi"/>
          <w:i/>
        </w:rPr>
      </w:pPr>
      <w:r>
        <w:rPr>
          <w:rFonts w:eastAsia="Calibri" w:cstheme="minorHAnsi"/>
          <w:i/>
        </w:rPr>
        <w:t xml:space="preserve">Meeting Focus: During a tour of the </w:t>
      </w:r>
      <w:proofErr w:type="spellStart"/>
      <w:r>
        <w:rPr>
          <w:rFonts w:eastAsia="Calibri" w:cstheme="minorHAnsi"/>
          <w:i/>
        </w:rPr>
        <w:t>Viz</w:t>
      </w:r>
      <w:proofErr w:type="spellEnd"/>
      <w:r>
        <w:rPr>
          <w:rFonts w:eastAsia="Calibri" w:cstheme="minorHAnsi"/>
          <w:i/>
        </w:rPr>
        <w:t xml:space="preserve"> Center, participants will learn about how their collection and utilization of geospatial data helps create a bigger impact for the communities and groups they are helping. </w:t>
      </w:r>
    </w:p>
    <w:p w14:paraId="07C4E25B" w14:textId="45749F7A" w:rsidR="00066274" w:rsidRDefault="00066274" w:rsidP="006F7A54">
      <w:pPr>
        <w:spacing w:after="0" w:line="240" w:lineRule="auto"/>
        <w:jc w:val="both"/>
        <w:rPr>
          <w:rFonts w:eastAsia="Calibri" w:cstheme="minorHAnsi"/>
          <w:b/>
          <w:bCs/>
          <w:iCs/>
        </w:rPr>
      </w:pPr>
    </w:p>
    <w:p w14:paraId="723E851B" w14:textId="4B920E18" w:rsidR="006F7A54" w:rsidRPr="006F6DA0" w:rsidRDefault="006F7A54" w:rsidP="006F7A54">
      <w:pPr>
        <w:spacing w:after="0" w:line="240" w:lineRule="auto"/>
        <w:jc w:val="both"/>
        <w:rPr>
          <w:rFonts w:eastAsia="Calibri" w:cstheme="minorHAnsi"/>
          <w:b/>
          <w:bCs/>
          <w:iCs/>
        </w:rPr>
      </w:pPr>
      <w:r w:rsidRPr="006F6DA0">
        <w:rPr>
          <w:rFonts w:eastAsia="Calibri" w:cstheme="minorHAnsi"/>
          <w:b/>
          <w:bCs/>
          <w:iCs/>
        </w:rPr>
        <w:t xml:space="preserve">UCSD </w:t>
      </w:r>
      <w:proofErr w:type="spellStart"/>
      <w:r w:rsidRPr="006F6DA0">
        <w:rPr>
          <w:rFonts w:eastAsia="Calibri" w:cstheme="minorHAnsi"/>
          <w:b/>
          <w:bCs/>
          <w:iCs/>
        </w:rPr>
        <w:t>Halicioglu</w:t>
      </w:r>
      <w:proofErr w:type="spellEnd"/>
      <w:r w:rsidRPr="006F6DA0">
        <w:rPr>
          <w:rFonts w:eastAsia="Calibri" w:cstheme="minorHAnsi"/>
          <w:b/>
          <w:bCs/>
          <w:iCs/>
        </w:rPr>
        <w:t xml:space="preserve"> Data Science Institute </w:t>
      </w:r>
    </w:p>
    <w:p w14:paraId="5B8DE8DA" w14:textId="77777777" w:rsidR="002D6BF3" w:rsidRDefault="00D77EF5" w:rsidP="002D6BF3">
      <w:pPr>
        <w:spacing w:after="0" w:line="240" w:lineRule="auto"/>
        <w:jc w:val="both"/>
        <w:rPr>
          <w:rFonts w:eastAsia="Calibri" w:cstheme="minorHAnsi"/>
          <w:iCs/>
        </w:rPr>
      </w:pPr>
      <w:hyperlink r:id="rId18" w:history="1">
        <w:r w:rsidR="006F7A54" w:rsidRPr="000F6190">
          <w:rPr>
            <w:rStyle w:val="Hyperlink"/>
            <w:rFonts w:eastAsia="Calibri" w:cstheme="minorHAnsi"/>
            <w:iCs/>
          </w:rPr>
          <w:t>https://datascience.ucsd.edu/research/faculty-research-areas/data-infrastructure-and-systems/</w:t>
        </w:r>
      </w:hyperlink>
      <w:r w:rsidR="006F7A54">
        <w:rPr>
          <w:rFonts w:eastAsia="Calibri" w:cstheme="minorHAnsi"/>
          <w:iCs/>
        </w:rPr>
        <w:t xml:space="preserve"> </w:t>
      </w:r>
    </w:p>
    <w:p w14:paraId="7AD4E644" w14:textId="432EE37E" w:rsidR="002D6BF3" w:rsidRDefault="007040C9" w:rsidP="002D6BF3">
      <w:pPr>
        <w:spacing w:after="0" w:line="240" w:lineRule="auto"/>
        <w:jc w:val="both"/>
        <w:rPr>
          <w:rFonts w:eastAsia="Calibri" w:cstheme="minorHAnsi"/>
          <w:iCs/>
        </w:rPr>
      </w:pPr>
      <w:r w:rsidRPr="007040C9">
        <w:rPr>
          <w:rFonts w:eastAsia="Calibri" w:cstheme="minorHAnsi"/>
          <w:iCs/>
        </w:rPr>
        <w:t xml:space="preserve">The mission of the </w:t>
      </w:r>
      <w:proofErr w:type="spellStart"/>
      <w:r w:rsidRPr="007040C9">
        <w:rPr>
          <w:rFonts w:eastAsia="Calibri" w:cstheme="minorHAnsi"/>
          <w:iCs/>
        </w:rPr>
        <w:t>The</w:t>
      </w:r>
      <w:proofErr w:type="spellEnd"/>
      <w:r w:rsidRPr="007040C9">
        <w:rPr>
          <w:rFonts w:eastAsia="Calibri" w:cstheme="minorHAnsi"/>
          <w:iCs/>
        </w:rPr>
        <w:t xml:space="preserve"> </w:t>
      </w:r>
      <w:proofErr w:type="spellStart"/>
      <w:r w:rsidRPr="007040C9">
        <w:rPr>
          <w:rFonts w:eastAsia="Calibri" w:cstheme="minorHAnsi"/>
          <w:iCs/>
        </w:rPr>
        <w:t>Halıcıoğlu</w:t>
      </w:r>
      <w:proofErr w:type="spellEnd"/>
      <w:r w:rsidRPr="007040C9">
        <w:rPr>
          <w:rFonts w:eastAsia="Calibri" w:cstheme="minorHAnsi"/>
          <w:iCs/>
        </w:rPr>
        <w:t xml:space="preserve"> Data Science Institute (HDSI) is to lay the groundwork for th</w:t>
      </w:r>
      <w:r>
        <w:rPr>
          <w:rFonts w:eastAsia="Calibri" w:cstheme="minorHAnsi"/>
          <w:iCs/>
        </w:rPr>
        <w:t>e scientific foundations of the</w:t>
      </w:r>
      <w:r w:rsidRPr="007040C9">
        <w:rPr>
          <w:rFonts w:eastAsia="Calibri" w:cstheme="minorHAnsi"/>
          <w:iCs/>
        </w:rPr>
        <w:t xml:space="preserve"> emerging </w:t>
      </w:r>
      <w:r>
        <w:rPr>
          <w:rFonts w:eastAsia="Calibri" w:cstheme="minorHAnsi"/>
          <w:iCs/>
        </w:rPr>
        <w:t xml:space="preserve">Data Science </w:t>
      </w:r>
      <w:r w:rsidRPr="007040C9">
        <w:rPr>
          <w:rFonts w:eastAsia="Calibri" w:cstheme="minorHAnsi"/>
          <w:iCs/>
        </w:rPr>
        <w:t>discipline, develop new methods and infrastructure, and train students, faculty and industry partners to use data science in ways that will allow them to solve some of the world’s most pressing problems. We serve as a unique, collaborative and innovative academic unit across multiple disciplines at UC San Diego.</w:t>
      </w:r>
    </w:p>
    <w:p w14:paraId="48468E03" w14:textId="62F783AF" w:rsidR="006F7A54" w:rsidRDefault="006F7A54" w:rsidP="006F7A54">
      <w:pPr>
        <w:spacing w:after="0" w:line="240" w:lineRule="auto"/>
        <w:rPr>
          <w:u w:val="single"/>
        </w:rPr>
      </w:pPr>
    </w:p>
    <w:p w14:paraId="605DA53D" w14:textId="77777777" w:rsidR="00D568C5" w:rsidRDefault="006F7A54" w:rsidP="00D568C5">
      <w:pPr>
        <w:spacing w:after="0" w:line="240" w:lineRule="auto"/>
        <w:ind w:left="720"/>
        <w:rPr>
          <w:b/>
        </w:rPr>
      </w:pPr>
      <w:r w:rsidRPr="007040C9">
        <w:rPr>
          <w:b/>
        </w:rPr>
        <w:t>Data Science in Society Cluster</w:t>
      </w:r>
    </w:p>
    <w:p w14:paraId="55C2D182" w14:textId="73902BA7" w:rsidR="006F7A54" w:rsidRPr="00D568C5" w:rsidRDefault="00D568C5" w:rsidP="006F7A54">
      <w:pPr>
        <w:spacing w:after="0" w:line="240" w:lineRule="auto"/>
        <w:ind w:left="720"/>
        <w:rPr>
          <w:rStyle w:val="Hyperlink"/>
          <w:i/>
          <w:iCs/>
          <w:color w:val="auto"/>
          <w:u w:val="none"/>
        </w:rPr>
      </w:pPr>
      <w:r w:rsidRPr="00D568C5">
        <w:rPr>
          <w:b/>
          <w:i/>
          <w:iCs/>
        </w:rPr>
        <w:t>Social Ethics: Data Collection and Governance. Social and E</w:t>
      </w:r>
      <w:r>
        <w:rPr>
          <w:b/>
          <w:i/>
          <w:iCs/>
        </w:rPr>
        <w:t>conomic Impacts of Data Science</w:t>
      </w:r>
    </w:p>
    <w:p w14:paraId="7460DCD4" w14:textId="3F8F9BB3" w:rsidR="007040C9" w:rsidRDefault="007040C9" w:rsidP="006F7A54">
      <w:pPr>
        <w:spacing w:after="0" w:line="240" w:lineRule="auto"/>
        <w:ind w:left="720"/>
        <w:rPr>
          <w:u w:val="single"/>
        </w:rPr>
      </w:pPr>
      <w:r w:rsidRPr="007040C9">
        <w:rPr>
          <w:u w:val="single"/>
        </w:rPr>
        <w:t>https://datascience.ucsd.edu/research/society-cluster/</w:t>
      </w:r>
    </w:p>
    <w:p w14:paraId="5C02B419" w14:textId="77777777" w:rsidR="006F7A54" w:rsidRDefault="006F7A54" w:rsidP="006F7A54">
      <w:pPr>
        <w:spacing w:after="0" w:line="240" w:lineRule="auto"/>
        <w:ind w:left="720"/>
      </w:pPr>
      <w:r w:rsidRPr="00B65422">
        <w:t>This group focuses on the ethical and legal aspects of data collection, access, control, and dissemination. Examples of questions that need to be addressed include: Is there such a thing as the right to informational privacy? How, if at all, would data collection invade such a right? Is it morally permissible, and should it be legally permissible, for personal data to be gathered without consent? Should only certain kinds of data be protected from government or private intrusion? What sorts of reasons would be sufficiently strong to justify data collection without consent? If consent is required, does it have to be affirmative, or can it be presumed? Once data is collected, who is morally and legally permitted to have access to it? At what level of detail? Who should have control of the data? How should controls be implemented? Who should have the right to decide whether data can be disseminated to private persons, to the public, or to the government?</w:t>
      </w:r>
    </w:p>
    <w:p w14:paraId="6EC3F80C" w14:textId="77777777" w:rsidR="006F7A54" w:rsidRDefault="006F7A54" w:rsidP="006F7A54">
      <w:pPr>
        <w:spacing w:after="0" w:line="240" w:lineRule="auto"/>
      </w:pPr>
    </w:p>
    <w:p w14:paraId="6F0FE3CF" w14:textId="35BB2835" w:rsidR="006F7A54" w:rsidRPr="00EA7F6C" w:rsidRDefault="006F7A54" w:rsidP="006F7A54">
      <w:pPr>
        <w:keepLines/>
        <w:rPr>
          <w:i/>
          <w:iCs/>
          <w:szCs w:val="24"/>
        </w:rPr>
      </w:pPr>
      <w:r w:rsidRPr="00EA7F6C">
        <w:rPr>
          <w:i/>
          <w:iCs/>
        </w:rPr>
        <w:lastRenderedPageBreak/>
        <w:t xml:space="preserve">Meeting focus: </w:t>
      </w:r>
      <w:r w:rsidR="00D568C5">
        <w:rPr>
          <w:i/>
          <w:iCs/>
        </w:rPr>
        <w:t xml:space="preserve">Explore how this institute is working across academic disciplines to build the foundations of the data science field. Possible discussion on the ethics and responsibilities of data collection and utilization with faculty and/or staff of the </w:t>
      </w:r>
      <w:r w:rsidR="00D568C5" w:rsidRPr="00D568C5">
        <w:rPr>
          <w:i/>
          <w:iCs/>
        </w:rPr>
        <w:t>Data Science in Society Cluster</w:t>
      </w:r>
      <w:r w:rsidR="00D568C5">
        <w:rPr>
          <w:i/>
          <w:iCs/>
        </w:rPr>
        <w:t>.</w:t>
      </w:r>
    </w:p>
    <w:p w14:paraId="4DC00EFA" w14:textId="77777777" w:rsidR="006F7A54" w:rsidRDefault="006F7A54" w:rsidP="006F7A54">
      <w:pPr>
        <w:spacing w:after="0" w:line="240" w:lineRule="auto"/>
      </w:pPr>
    </w:p>
    <w:p w14:paraId="5C0B5A25" w14:textId="2FE20A9D" w:rsidR="006F7A54" w:rsidRPr="00DE6785" w:rsidRDefault="006F7A54" w:rsidP="006F7A54">
      <w:pPr>
        <w:spacing w:after="0" w:line="240" w:lineRule="auto"/>
        <w:rPr>
          <w:b/>
          <w:bCs/>
        </w:rPr>
      </w:pPr>
      <w:r w:rsidRPr="00DE6785">
        <w:rPr>
          <w:b/>
          <w:bCs/>
        </w:rPr>
        <w:t xml:space="preserve">University of San Diego </w:t>
      </w:r>
      <w:r w:rsidR="00D568C5">
        <w:rPr>
          <w:b/>
          <w:bCs/>
        </w:rPr>
        <w:t>USD) - Applied Data Science Department</w:t>
      </w:r>
    </w:p>
    <w:p w14:paraId="3A8E28AA" w14:textId="77777777" w:rsidR="006F7A54" w:rsidRDefault="00D77EF5" w:rsidP="006F7A54">
      <w:pPr>
        <w:spacing w:after="0" w:line="240" w:lineRule="auto"/>
      </w:pPr>
      <w:hyperlink r:id="rId19" w:history="1">
        <w:r w:rsidR="006F7A54" w:rsidRPr="000F6190">
          <w:rPr>
            <w:rStyle w:val="Hyperlink"/>
          </w:rPr>
          <w:t>https://onlinedegrees.sandiego.edu/masters-applied-data-science/faculty/</w:t>
        </w:r>
      </w:hyperlink>
      <w:r w:rsidR="006F7A54">
        <w:t xml:space="preserve"> </w:t>
      </w:r>
    </w:p>
    <w:p w14:paraId="68795608" w14:textId="319ECC78" w:rsidR="006F7A54" w:rsidRDefault="006F7A54" w:rsidP="006F7A54">
      <w:pPr>
        <w:spacing w:after="0" w:line="240" w:lineRule="auto"/>
      </w:pPr>
      <w:r w:rsidRPr="00DE6785">
        <w:t xml:space="preserve">The faculty members </w:t>
      </w:r>
      <w:r w:rsidR="000F4986">
        <w:t xml:space="preserve">of the </w:t>
      </w:r>
      <w:r w:rsidRPr="00DE6785">
        <w:t xml:space="preserve">Applied Data Science </w:t>
      </w:r>
      <w:r w:rsidR="000F4986">
        <w:t xml:space="preserve">Master’s </w:t>
      </w:r>
      <w:r w:rsidRPr="00DE6785">
        <w:t xml:space="preserve">program possess a unique combination of government, academic, and industry experience spanning enterprises focused on technology, engineering, business, marketing, education and more. All courses in the M.S. in Applied Data Science degree program are taught by these real world experts in the applied data science field. </w:t>
      </w:r>
      <w:r w:rsidR="000F4986">
        <w:t xml:space="preserve">This department </w:t>
      </w:r>
      <w:r>
        <w:t xml:space="preserve">has professors with experience and expertise in data science in health care, business, social change for good, business analytics, and marketing. </w:t>
      </w:r>
    </w:p>
    <w:p w14:paraId="11E64EB8" w14:textId="77777777" w:rsidR="006F7A54" w:rsidRDefault="006F7A54" w:rsidP="006F7A54">
      <w:pPr>
        <w:spacing w:after="0" w:line="240" w:lineRule="auto"/>
      </w:pPr>
    </w:p>
    <w:p w14:paraId="4B66AC34" w14:textId="3EDD0556" w:rsidR="006F7A54" w:rsidRPr="00EA7F6C" w:rsidRDefault="006F7A54" w:rsidP="006F7A54">
      <w:pPr>
        <w:keepLines/>
        <w:rPr>
          <w:i/>
          <w:iCs/>
          <w:szCs w:val="24"/>
        </w:rPr>
      </w:pPr>
      <w:r w:rsidRPr="00EA7F6C">
        <w:rPr>
          <w:i/>
          <w:iCs/>
        </w:rPr>
        <w:t xml:space="preserve">Meeting focus: Meet with </w:t>
      </w:r>
      <w:r w:rsidR="000F4986">
        <w:rPr>
          <w:i/>
          <w:iCs/>
        </w:rPr>
        <w:t xml:space="preserve">USD Applied Data Science faculty members to discuss how the emerging field of data science is being taught and utilized to create positive social </w:t>
      </w:r>
      <w:r w:rsidR="006A47A0">
        <w:rPr>
          <w:i/>
          <w:iCs/>
        </w:rPr>
        <w:t xml:space="preserve">change, and how it can be utilized by policy-makers. </w:t>
      </w:r>
    </w:p>
    <w:p w14:paraId="3CE92C0B" w14:textId="77777777" w:rsidR="006F7A54" w:rsidRDefault="006F7A54" w:rsidP="006F7A54">
      <w:pPr>
        <w:spacing w:after="0" w:line="240" w:lineRule="auto"/>
        <w:rPr>
          <w:b/>
          <w:bCs/>
        </w:rPr>
      </w:pPr>
      <w:r w:rsidRPr="00CC4904">
        <w:rPr>
          <w:b/>
          <w:bCs/>
        </w:rPr>
        <w:t>University of San Diego School of Leadership and Education Sciences – San Diego Regional Climate Collaborative</w:t>
      </w:r>
    </w:p>
    <w:p w14:paraId="584B8413" w14:textId="77777777" w:rsidR="006F7A54" w:rsidRDefault="00D77EF5" w:rsidP="006F7A54">
      <w:pPr>
        <w:spacing w:after="0" w:line="240" w:lineRule="auto"/>
      </w:pPr>
      <w:hyperlink r:id="rId20" w:history="1">
        <w:r w:rsidR="006F7A54" w:rsidRPr="000F6190">
          <w:rPr>
            <w:rStyle w:val="Hyperlink"/>
          </w:rPr>
          <w:t>https://www.sandiego.edu/soles/centers-and-institutes/nonprofit-institute/signature-programs/climate-collaborative/</w:t>
        </w:r>
      </w:hyperlink>
      <w:r w:rsidR="006F7A54">
        <w:t xml:space="preserve"> </w:t>
      </w:r>
    </w:p>
    <w:p w14:paraId="587145DE" w14:textId="5D6D627D" w:rsidR="006F7A54" w:rsidRDefault="006F7A54" w:rsidP="006F7A54">
      <w:pPr>
        <w:spacing w:after="0" w:line="240" w:lineRule="auto"/>
      </w:pPr>
      <w:r>
        <w:t xml:space="preserve">The Collaborative was established in 2011 as a network for public agencies to advance climate change solutions that mitigate greenhouse gas emissions and adapt to the effects of climate change. Partnering with academia, non-profit organizations, and business and community leaders, the Collaborative raises the profile of regional leadership, shares expertise and leverages resources. Initiatives include: Energy Efficiency, Climate Adaptation, Climate-Smart Water, and Coastal Resilience. The Collaborative works with a </w:t>
      </w:r>
      <w:r w:rsidRPr="006A47A0">
        <w:rPr>
          <w:bCs/>
        </w:rPr>
        <w:t>variety of envi</w:t>
      </w:r>
      <w:r w:rsidR="006A47A0" w:rsidRPr="006A47A0">
        <w:rPr>
          <w:bCs/>
        </w:rPr>
        <w:t>ronmental orgs/government departments</w:t>
      </w:r>
      <w:r w:rsidRPr="006A47A0">
        <w:rPr>
          <w:bCs/>
        </w:rPr>
        <w:t xml:space="preserve"> to draft policy, share data and science</w:t>
      </w:r>
      <w:r>
        <w:t xml:space="preserve">, and advance climate-friendly action in San Diego. </w:t>
      </w:r>
    </w:p>
    <w:p w14:paraId="0C924D16" w14:textId="77777777" w:rsidR="006F7A54" w:rsidRDefault="006F7A54" w:rsidP="006F7A54">
      <w:pPr>
        <w:spacing w:after="0" w:line="240" w:lineRule="auto"/>
      </w:pPr>
    </w:p>
    <w:p w14:paraId="63A40CFF" w14:textId="65074C71" w:rsidR="006F7A54" w:rsidRPr="00A80028" w:rsidRDefault="006F7A54" w:rsidP="006F7A54">
      <w:pPr>
        <w:keepLines/>
        <w:rPr>
          <w:i/>
          <w:iCs/>
          <w:szCs w:val="24"/>
        </w:rPr>
      </w:pPr>
      <w:r w:rsidRPr="00A80028">
        <w:rPr>
          <w:i/>
          <w:iCs/>
        </w:rPr>
        <w:t xml:space="preserve">Meeting focus: </w:t>
      </w:r>
      <w:r w:rsidR="006A47A0">
        <w:rPr>
          <w:i/>
          <w:iCs/>
        </w:rPr>
        <w:t xml:space="preserve">Learn about how The Collaborative shares and leverages data to advance climate action policies among various public agencies, non-profit organizations, business and community leaders. </w:t>
      </w:r>
    </w:p>
    <w:p w14:paraId="6AD7AC2D" w14:textId="0B30008E" w:rsidR="006F7A54" w:rsidRDefault="006F7A54" w:rsidP="006F7A54">
      <w:pPr>
        <w:spacing w:after="0" w:line="240" w:lineRule="auto"/>
      </w:pPr>
    </w:p>
    <w:p w14:paraId="4E9571DE" w14:textId="47590E97" w:rsidR="00642371" w:rsidRPr="009A00DE" w:rsidRDefault="00642371" w:rsidP="00642371">
      <w:pPr>
        <w:spacing w:after="0" w:line="240" w:lineRule="auto"/>
        <w:jc w:val="both"/>
        <w:rPr>
          <w:rFonts w:eastAsia="Calibri" w:cstheme="minorHAnsi"/>
          <w:b/>
          <w:bCs/>
          <w:iCs/>
        </w:rPr>
      </w:pPr>
      <w:r w:rsidRPr="00E61D07">
        <w:rPr>
          <w:rFonts w:eastAsia="Calibri" w:cstheme="minorHAnsi"/>
          <w:b/>
          <w:bCs/>
          <w:iCs/>
        </w:rPr>
        <w:t>San Diego Regional Economic Development Corporation (EDC)</w:t>
      </w:r>
      <w:r>
        <w:rPr>
          <w:rFonts w:eastAsia="Calibri" w:cstheme="minorHAnsi"/>
          <w:b/>
          <w:bCs/>
          <w:iCs/>
        </w:rPr>
        <w:t xml:space="preserve"> </w:t>
      </w:r>
    </w:p>
    <w:p w14:paraId="563E3D18" w14:textId="77777777" w:rsidR="00642371" w:rsidRPr="00E61D07" w:rsidRDefault="00D77EF5" w:rsidP="00642371">
      <w:pPr>
        <w:spacing w:after="0" w:line="240" w:lineRule="auto"/>
        <w:jc w:val="both"/>
        <w:rPr>
          <w:rFonts w:eastAsia="Calibri" w:cstheme="minorHAnsi"/>
          <w:bCs/>
          <w:iCs/>
          <w:u w:val="single"/>
        </w:rPr>
      </w:pPr>
      <w:hyperlink r:id="rId21" w:history="1">
        <w:r w:rsidR="00642371" w:rsidRPr="00E61D07">
          <w:rPr>
            <w:rStyle w:val="Hyperlink"/>
            <w:rFonts w:eastAsia="Calibri" w:cstheme="minorHAnsi"/>
            <w:bCs/>
            <w:iCs/>
          </w:rPr>
          <w:t>https://www.sandiegobusiness.org/about-edc/</w:t>
        </w:r>
      </w:hyperlink>
    </w:p>
    <w:p w14:paraId="10A62F54" w14:textId="77777777" w:rsidR="00642371" w:rsidRDefault="00642371" w:rsidP="00642371">
      <w:pPr>
        <w:spacing w:after="0" w:line="240" w:lineRule="auto"/>
        <w:jc w:val="both"/>
        <w:rPr>
          <w:rFonts w:eastAsia="Calibri" w:cstheme="minorHAnsi"/>
          <w:bCs/>
          <w:iCs/>
        </w:rPr>
      </w:pPr>
      <w:r w:rsidRPr="00E61D07">
        <w:rPr>
          <w:rFonts w:eastAsia="Calibri" w:cstheme="minorHAnsi"/>
          <w:bCs/>
          <w:iCs/>
        </w:rPr>
        <w:t xml:space="preserve">The San Diego Regional Economic Development Corporation (EDC) is an independently-funded economic development organization that mobilizes business, government, and civic leaders around an inclusive economic development strategy in order to connect data to decision making, maximize regional prosperity, enhance global competitiveness, and position San Diego effectively for investment and talent. </w:t>
      </w:r>
    </w:p>
    <w:p w14:paraId="52725CB1" w14:textId="77777777" w:rsidR="00642371" w:rsidRDefault="00642371" w:rsidP="00642371">
      <w:pPr>
        <w:spacing w:after="0" w:line="240" w:lineRule="auto"/>
        <w:jc w:val="both"/>
        <w:rPr>
          <w:rFonts w:eastAsia="Calibri" w:cstheme="minorHAnsi"/>
          <w:bCs/>
          <w:iCs/>
        </w:rPr>
      </w:pPr>
    </w:p>
    <w:p w14:paraId="4B383BC0" w14:textId="13AA4D69" w:rsidR="00642371" w:rsidRDefault="00642371" w:rsidP="00642371">
      <w:pPr>
        <w:spacing w:after="0" w:line="240" w:lineRule="auto"/>
        <w:jc w:val="both"/>
        <w:rPr>
          <w:rFonts w:eastAsia="Calibri" w:cstheme="minorHAnsi"/>
          <w:bCs/>
          <w:i/>
          <w:iCs/>
        </w:rPr>
      </w:pPr>
      <w:r>
        <w:rPr>
          <w:rFonts w:eastAsia="Calibri" w:cstheme="minorHAnsi"/>
          <w:bCs/>
          <w:i/>
          <w:iCs/>
        </w:rPr>
        <w:t>Meeting Focus: Explore how</w:t>
      </w:r>
      <w:r w:rsidRPr="00E61D07">
        <w:rPr>
          <w:rFonts w:eastAsia="Calibri" w:cstheme="minorHAnsi"/>
          <w:bCs/>
          <w:i/>
          <w:iCs/>
        </w:rPr>
        <w:t xml:space="preserve"> San Diego Regional </w:t>
      </w:r>
      <w:r>
        <w:rPr>
          <w:rFonts w:eastAsia="Calibri" w:cstheme="minorHAnsi"/>
          <w:bCs/>
          <w:i/>
          <w:iCs/>
        </w:rPr>
        <w:t>EDC</w:t>
      </w:r>
      <w:r w:rsidR="00EA195A">
        <w:rPr>
          <w:rFonts w:eastAsia="Calibri" w:cstheme="minorHAnsi"/>
          <w:bCs/>
          <w:i/>
          <w:iCs/>
        </w:rPr>
        <w:t xml:space="preserve"> conducts research and uses data to help local businesses and create an inclusive economic development strategy. </w:t>
      </w:r>
    </w:p>
    <w:p w14:paraId="07686720" w14:textId="4B48F005" w:rsidR="00EA195A" w:rsidRDefault="00EA195A" w:rsidP="00642371">
      <w:pPr>
        <w:spacing w:after="0" w:line="240" w:lineRule="auto"/>
        <w:jc w:val="both"/>
        <w:rPr>
          <w:rFonts w:eastAsia="Calibri" w:cstheme="minorHAnsi"/>
          <w:bCs/>
          <w:i/>
          <w:iCs/>
        </w:rPr>
      </w:pPr>
    </w:p>
    <w:p w14:paraId="482CCEE6" w14:textId="7A0A3AA6" w:rsidR="00EA195A" w:rsidRDefault="00EA195A" w:rsidP="00642371">
      <w:pPr>
        <w:spacing w:after="0" w:line="240" w:lineRule="auto"/>
        <w:jc w:val="both"/>
        <w:rPr>
          <w:rFonts w:eastAsia="Calibri" w:cstheme="minorHAnsi"/>
          <w:bCs/>
          <w:i/>
          <w:iCs/>
        </w:rPr>
      </w:pPr>
    </w:p>
    <w:p w14:paraId="7578DE20" w14:textId="38EE5A27" w:rsidR="00EA195A" w:rsidRDefault="00EA195A" w:rsidP="00642371">
      <w:pPr>
        <w:spacing w:after="0" w:line="240" w:lineRule="auto"/>
        <w:jc w:val="both"/>
        <w:rPr>
          <w:rFonts w:eastAsia="Calibri" w:cstheme="minorHAnsi"/>
          <w:bCs/>
          <w:i/>
          <w:iCs/>
        </w:rPr>
      </w:pPr>
    </w:p>
    <w:p w14:paraId="2B054CA2" w14:textId="77777777" w:rsidR="00EA195A" w:rsidRPr="00E61D07" w:rsidRDefault="00EA195A" w:rsidP="00642371">
      <w:pPr>
        <w:spacing w:after="0" w:line="240" w:lineRule="auto"/>
        <w:jc w:val="both"/>
        <w:rPr>
          <w:rFonts w:eastAsia="Calibri" w:cstheme="minorHAnsi"/>
          <w:bCs/>
          <w:i/>
          <w:iCs/>
        </w:rPr>
      </w:pPr>
    </w:p>
    <w:p w14:paraId="6EDAE5E1" w14:textId="77777777" w:rsidR="0049707F" w:rsidRPr="0049707F" w:rsidRDefault="0049707F" w:rsidP="008654FE">
      <w:pPr>
        <w:spacing w:after="0" w:line="240" w:lineRule="auto"/>
        <w:jc w:val="both"/>
        <w:rPr>
          <w:rFonts w:eastAsia="Calibri" w:cstheme="minorHAnsi"/>
          <w:b/>
          <w:bCs/>
          <w:iCs/>
        </w:rPr>
      </w:pPr>
    </w:p>
    <w:p w14:paraId="62E3E8C4" w14:textId="0F59A6AA" w:rsidR="00681FAC" w:rsidRDefault="00372900" w:rsidP="00681FAC">
      <w:pPr>
        <w:spacing w:after="200" w:line="240" w:lineRule="auto"/>
        <w:jc w:val="center"/>
        <w:rPr>
          <w:rFonts w:ascii="Calibri" w:eastAsia="Calibri" w:hAnsi="Calibri" w:cs="Calibri"/>
        </w:rPr>
      </w:pPr>
      <w:r>
        <w:rPr>
          <w:rFonts w:ascii="Calibri" w:eastAsia="Calibri" w:hAnsi="Calibri" w:cs="Calibri"/>
          <w:i/>
          <w:iCs/>
        </w:rPr>
        <w:lastRenderedPageBreak/>
        <w:t>___________</w:t>
      </w:r>
      <w:r w:rsidR="00681FAC" w:rsidRPr="249349EC">
        <w:rPr>
          <w:rFonts w:ascii="Calibri" w:eastAsia="Calibri" w:hAnsi="Calibri" w:cs="Calibri"/>
          <w:i/>
          <w:iCs/>
        </w:rPr>
        <w:t>_____________</w:t>
      </w:r>
    </w:p>
    <w:p w14:paraId="5C6589BB" w14:textId="77777777" w:rsidR="00681FAC" w:rsidRDefault="00681FAC" w:rsidP="00681FAC">
      <w:pPr>
        <w:spacing w:after="200" w:line="240" w:lineRule="auto"/>
        <w:jc w:val="center"/>
        <w:rPr>
          <w:rFonts w:ascii="Calibri" w:eastAsia="Calibri" w:hAnsi="Calibri" w:cs="Calibri"/>
          <w:b/>
          <w:bCs/>
          <w:sz w:val="24"/>
          <w:szCs w:val="24"/>
        </w:rPr>
      </w:pPr>
      <w:r w:rsidRPr="249349EC">
        <w:rPr>
          <w:rFonts w:ascii="Calibri" w:eastAsia="Calibri" w:hAnsi="Calibri" w:cs="Calibri"/>
          <w:b/>
          <w:bCs/>
          <w:sz w:val="24"/>
          <w:szCs w:val="24"/>
        </w:rPr>
        <w:t>Cultural Activities</w:t>
      </w:r>
    </w:p>
    <w:p w14:paraId="3E61C5AB" w14:textId="77777777" w:rsidR="00681FAC" w:rsidRDefault="00681FAC" w:rsidP="00681FAC">
      <w:pPr>
        <w:spacing w:after="0" w:line="240" w:lineRule="auto"/>
        <w:rPr>
          <w:rFonts w:ascii="Calibri" w:eastAsia="Calibri" w:hAnsi="Calibri" w:cs="Calibri"/>
          <w:b/>
          <w:bCs/>
        </w:rPr>
      </w:pPr>
      <w:r>
        <w:rPr>
          <w:rFonts w:ascii="Calibri" w:eastAsia="Calibri" w:hAnsi="Calibri" w:cs="Calibri"/>
          <w:b/>
          <w:bCs/>
        </w:rPr>
        <w:t>Home Hospitality</w:t>
      </w:r>
    </w:p>
    <w:p w14:paraId="47E8F8D4" w14:textId="6C7ECB4C" w:rsidR="00681FAC" w:rsidRPr="009278DF" w:rsidRDefault="00681FAC" w:rsidP="00681FAC">
      <w:pPr>
        <w:spacing w:after="0" w:line="240" w:lineRule="auto"/>
        <w:rPr>
          <w:rFonts w:ascii="Calibri" w:eastAsia="Calibri" w:hAnsi="Calibri" w:cs="Calibri"/>
          <w:bCs/>
        </w:rPr>
      </w:pPr>
      <w:r w:rsidRPr="009278DF">
        <w:rPr>
          <w:rFonts w:ascii="Calibri" w:eastAsia="Calibri" w:hAnsi="Calibri" w:cs="Calibri"/>
          <w:bCs/>
        </w:rPr>
        <w:t xml:space="preserve">Local San Diegans can host program participants for dinner to share </w:t>
      </w:r>
      <w:r>
        <w:rPr>
          <w:rFonts w:ascii="Calibri" w:eastAsia="Calibri" w:hAnsi="Calibri" w:cs="Calibri"/>
          <w:bCs/>
        </w:rPr>
        <w:t>a meal</w:t>
      </w:r>
      <w:r w:rsidRPr="009278DF">
        <w:rPr>
          <w:rFonts w:ascii="Calibri" w:eastAsia="Calibri" w:hAnsi="Calibri" w:cs="Calibri"/>
          <w:bCs/>
        </w:rPr>
        <w:t xml:space="preserve">, cultural traditions and </w:t>
      </w:r>
      <w:r>
        <w:rPr>
          <w:rFonts w:ascii="Calibri" w:eastAsia="Calibri" w:hAnsi="Calibri" w:cs="Calibri"/>
          <w:bCs/>
        </w:rPr>
        <w:t xml:space="preserve">build </w:t>
      </w:r>
      <w:r w:rsidRPr="009278DF">
        <w:rPr>
          <w:rFonts w:ascii="Calibri" w:eastAsia="Calibri" w:hAnsi="Calibri" w:cs="Calibri"/>
          <w:bCs/>
        </w:rPr>
        <w:t>mutual understanding. Dinners might be at host’s home or somewhere in the community. These visits have often led to long-term friendships that offer a welcoming window for visitors while they’re in the U.S. and for hosts who travel abroad.</w:t>
      </w:r>
    </w:p>
    <w:p w14:paraId="4F9EB056" w14:textId="77777777" w:rsidR="00681FAC" w:rsidRDefault="00681FAC" w:rsidP="00681FAC">
      <w:pPr>
        <w:spacing w:after="0" w:line="240" w:lineRule="auto"/>
        <w:rPr>
          <w:rFonts w:ascii="Calibri" w:eastAsia="Calibri" w:hAnsi="Calibri" w:cs="Calibri"/>
          <w:b/>
          <w:bCs/>
        </w:rPr>
      </w:pPr>
    </w:p>
    <w:p w14:paraId="15DFAC7C" w14:textId="77777777" w:rsidR="00681FAC" w:rsidRPr="00D259E2" w:rsidRDefault="00681FAC" w:rsidP="00681FAC">
      <w:pPr>
        <w:spacing w:after="0" w:line="240" w:lineRule="auto"/>
        <w:rPr>
          <w:rFonts w:ascii="Calibri" w:eastAsia="Calibri" w:hAnsi="Calibri" w:cs="Calibri"/>
        </w:rPr>
      </w:pPr>
      <w:r w:rsidRPr="00D259E2">
        <w:rPr>
          <w:rFonts w:ascii="Calibri" w:eastAsia="Calibri" w:hAnsi="Calibri" w:cs="Calibri"/>
          <w:b/>
          <w:bCs/>
        </w:rPr>
        <w:t>San Diego Zoo</w:t>
      </w:r>
    </w:p>
    <w:p w14:paraId="40E8D156" w14:textId="77777777" w:rsidR="00681FAC" w:rsidRPr="00D259E2" w:rsidRDefault="00D77EF5" w:rsidP="00681FAC">
      <w:pPr>
        <w:spacing w:after="0" w:line="240" w:lineRule="auto"/>
        <w:rPr>
          <w:rFonts w:ascii="Calibri" w:eastAsia="Calibri" w:hAnsi="Calibri" w:cs="Calibri"/>
        </w:rPr>
      </w:pPr>
      <w:hyperlink r:id="rId22">
        <w:r w:rsidR="00681FAC" w:rsidRPr="00D259E2">
          <w:rPr>
            <w:rStyle w:val="Hyperlink"/>
            <w:rFonts w:ascii="Calibri" w:eastAsia="Calibri" w:hAnsi="Calibri" w:cs="Calibri"/>
            <w:color w:val="0000FF"/>
          </w:rPr>
          <w:t>www.sandiegozoo.org</w:t>
        </w:r>
      </w:hyperlink>
      <w:r w:rsidR="00681FAC" w:rsidRPr="00D259E2">
        <w:rPr>
          <w:rFonts w:ascii="Calibri" w:eastAsia="Calibri" w:hAnsi="Calibri" w:cs="Calibri"/>
          <w:color w:val="0000FF"/>
          <w:u w:val="single"/>
        </w:rPr>
        <w:t xml:space="preserve"> </w:t>
      </w:r>
    </w:p>
    <w:p w14:paraId="3EB3A43D" w14:textId="203BBB12" w:rsidR="00681FAC" w:rsidRDefault="00681FAC" w:rsidP="00681FAC">
      <w:pPr>
        <w:spacing w:after="0" w:line="240" w:lineRule="auto"/>
        <w:rPr>
          <w:rFonts w:ascii="Calibri" w:eastAsia="Calibri" w:hAnsi="Calibri" w:cs="Calibri"/>
        </w:rPr>
      </w:pPr>
      <w:r>
        <w:rPr>
          <w:rFonts w:ascii="Calibri" w:eastAsia="Calibri" w:hAnsi="Calibri" w:cs="Calibri"/>
        </w:rPr>
        <w:t>Price: $65</w:t>
      </w:r>
      <w:r w:rsidRPr="249349EC">
        <w:rPr>
          <w:rFonts w:ascii="Calibri" w:eastAsia="Calibri" w:hAnsi="Calibri" w:cs="Calibri"/>
        </w:rPr>
        <w:t xml:space="preserve"> for one Adult Ticket</w:t>
      </w:r>
    </w:p>
    <w:p w14:paraId="0CB08364" w14:textId="77777777" w:rsidR="00681FAC" w:rsidRDefault="00681FAC" w:rsidP="00681FAC">
      <w:pPr>
        <w:spacing w:after="0" w:line="240" w:lineRule="auto"/>
        <w:rPr>
          <w:rFonts w:ascii="Calibri" w:eastAsia="Calibri" w:hAnsi="Calibri" w:cs="Calibri"/>
        </w:rPr>
      </w:pPr>
      <w:r w:rsidRPr="249349EC">
        <w:rPr>
          <w:rFonts w:ascii="Calibri" w:eastAsia="Calibri" w:hAnsi="Calibri" w:cs="Calibri"/>
        </w:rPr>
        <w:t xml:space="preserve">The 100-acre (40-hectare) Zoo is home to over 3,700 rare and endangered animals representing more than 650 species and subspecies, and a prominent botanical collection with more than 700,000 exotic plants. </w:t>
      </w:r>
      <w:r>
        <w:rPr>
          <w:rFonts w:ascii="Calibri" w:eastAsia="Calibri" w:hAnsi="Calibri" w:cs="Calibri"/>
        </w:rPr>
        <w:t>Accessibility: The zoo</w:t>
      </w:r>
      <w:r w:rsidRPr="249349EC">
        <w:rPr>
          <w:rFonts w:ascii="Calibri" w:eastAsia="Calibri" w:hAnsi="Calibri" w:cs="Calibri"/>
        </w:rPr>
        <w:t xml:space="preserve"> is located just north of downtown San Diego in Balboa Park</w:t>
      </w:r>
      <w:r>
        <w:rPr>
          <w:rFonts w:ascii="Calibri" w:eastAsia="Calibri" w:hAnsi="Calibri" w:cs="Calibri"/>
        </w:rPr>
        <w:t xml:space="preserve"> (a 5-10-minute drive from downtown). </w:t>
      </w:r>
    </w:p>
    <w:p w14:paraId="6AAD54E3" w14:textId="77777777" w:rsidR="00681FAC" w:rsidRDefault="00681FAC" w:rsidP="00681FAC">
      <w:pPr>
        <w:spacing w:after="0" w:line="240" w:lineRule="auto"/>
        <w:rPr>
          <w:rFonts w:ascii="Calibri" w:eastAsia="Calibri" w:hAnsi="Calibri" w:cs="Calibri"/>
          <w:b/>
          <w:bCs/>
        </w:rPr>
      </w:pPr>
    </w:p>
    <w:p w14:paraId="169E8633" w14:textId="77777777" w:rsidR="00681FAC" w:rsidRPr="002C1455" w:rsidRDefault="00681FAC" w:rsidP="00681FAC">
      <w:pPr>
        <w:spacing w:after="0" w:line="240" w:lineRule="auto"/>
        <w:rPr>
          <w:rFonts w:ascii="Calibri" w:eastAsia="Calibri" w:hAnsi="Calibri" w:cs="Calibri"/>
          <w:b/>
          <w:bCs/>
          <w:lang w:val="es-MX"/>
        </w:rPr>
      </w:pPr>
      <w:r w:rsidRPr="002C1455">
        <w:rPr>
          <w:rFonts w:ascii="Calibri" w:eastAsia="Calibri" w:hAnsi="Calibri" w:cs="Calibri"/>
          <w:b/>
          <w:bCs/>
          <w:lang w:val="es-MX"/>
        </w:rPr>
        <w:t xml:space="preserve">Chicano Park </w:t>
      </w:r>
    </w:p>
    <w:p w14:paraId="5A8EFE0F" w14:textId="77777777" w:rsidR="00681FAC" w:rsidRPr="006611D7" w:rsidRDefault="00D77EF5" w:rsidP="00681FAC">
      <w:pPr>
        <w:spacing w:after="0" w:line="240" w:lineRule="auto"/>
        <w:rPr>
          <w:rFonts w:ascii="Calibri" w:eastAsia="Calibri" w:hAnsi="Calibri" w:cs="Calibri"/>
          <w:bCs/>
          <w:lang w:val="es-MX"/>
        </w:rPr>
      </w:pPr>
      <w:hyperlink r:id="rId23" w:history="1">
        <w:r w:rsidR="00681FAC" w:rsidRPr="006611D7">
          <w:rPr>
            <w:rStyle w:val="Hyperlink"/>
            <w:rFonts w:ascii="Calibri" w:eastAsia="Calibri" w:hAnsi="Calibri" w:cs="Calibri"/>
            <w:bCs/>
            <w:lang w:val="es-MX"/>
          </w:rPr>
          <w:t>http://www.chicanoparksandiego.com/</w:t>
        </w:r>
      </w:hyperlink>
    </w:p>
    <w:p w14:paraId="3AB573BF" w14:textId="749A9784" w:rsidR="00681FAC" w:rsidRDefault="00681FAC" w:rsidP="00681FAC">
      <w:pPr>
        <w:spacing w:after="0" w:line="240" w:lineRule="auto"/>
        <w:rPr>
          <w:rFonts w:ascii="Calibri" w:eastAsia="Calibri" w:hAnsi="Calibri" w:cs="Calibri"/>
          <w:bCs/>
        </w:rPr>
      </w:pPr>
      <w:r w:rsidRPr="002C1455">
        <w:rPr>
          <w:rFonts w:ascii="Calibri" w:eastAsia="Calibri" w:hAnsi="Calibri" w:cs="Calibri"/>
          <w:bCs/>
        </w:rPr>
        <w:t>Chicano Park is the geographic and emotional heart of Barrio Logan, located in Logan Heights, San Diego's oldest Mexican-American neighborhood. The park is home to the largest concentration of Chicano murals in the world with more than 80 paintings on seven acres dotted with sculpture, gardens, picnic tables and playgrounds. Throughout the year, it hosts festivals of music and Aztec dance, the biggest being Chicano Park Day held each April.</w:t>
      </w:r>
      <w:r>
        <w:rPr>
          <w:rFonts w:ascii="Calibri" w:eastAsia="Calibri" w:hAnsi="Calibri" w:cs="Calibri"/>
          <w:bCs/>
        </w:rPr>
        <w:t xml:space="preserve"> </w:t>
      </w:r>
      <w:r w:rsidRPr="00681FAC">
        <w:rPr>
          <w:rFonts w:ascii="Calibri" w:eastAsia="Calibri" w:hAnsi="Calibri" w:cs="Calibri"/>
          <w:bCs/>
          <w:i/>
          <w:color w:val="FF0000"/>
        </w:rPr>
        <w:t xml:space="preserve">*Possible </w:t>
      </w:r>
      <w:r w:rsidR="00372900">
        <w:rPr>
          <w:rFonts w:ascii="Calibri" w:eastAsia="Calibri" w:hAnsi="Calibri" w:cs="Calibri"/>
          <w:bCs/>
          <w:i/>
          <w:color w:val="FF0000"/>
        </w:rPr>
        <w:t>1-</w:t>
      </w:r>
      <w:r w:rsidRPr="00681FAC">
        <w:rPr>
          <w:rFonts w:ascii="Calibri" w:eastAsia="Calibri" w:hAnsi="Calibri" w:cs="Calibri"/>
          <w:bCs/>
          <w:i/>
          <w:color w:val="FF0000"/>
        </w:rPr>
        <w:t xml:space="preserve">1.5 hour guided tour – requires </w:t>
      </w:r>
      <w:r w:rsidR="00372900">
        <w:rPr>
          <w:rFonts w:ascii="Calibri" w:eastAsia="Calibri" w:hAnsi="Calibri" w:cs="Calibri"/>
          <w:bCs/>
          <w:i/>
          <w:color w:val="FF0000"/>
        </w:rPr>
        <w:t>$15</w:t>
      </w:r>
      <w:r>
        <w:rPr>
          <w:rFonts w:ascii="Calibri" w:eastAsia="Calibri" w:hAnsi="Calibri" w:cs="Calibri"/>
          <w:bCs/>
          <w:i/>
          <w:color w:val="FF0000"/>
        </w:rPr>
        <w:t>0 honorarium for guide.</w:t>
      </w:r>
    </w:p>
    <w:p w14:paraId="52B610D8" w14:textId="2DB10097" w:rsidR="00681FAC" w:rsidRDefault="00681FAC" w:rsidP="00681FAC">
      <w:pPr>
        <w:spacing w:after="0" w:line="240" w:lineRule="auto"/>
        <w:rPr>
          <w:rFonts w:ascii="Calibri" w:eastAsia="Calibri" w:hAnsi="Calibri" w:cs="Calibri"/>
          <w:bCs/>
        </w:rPr>
      </w:pPr>
    </w:p>
    <w:p w14:paraId="7A707DB0" w14:textId="1CFA1B0B" w:rsidR="00681FAC" w:rsidRPr="00681FAC" w:rsidRDefault="00681FAC" w:rsidP="00681FAC">
      <w:pPr>
        <w:spacing w:after="0" w:line="240" w:lineRule="auto"/>
        <w:rPr>
          <w:rFonts w:ascii="Calibri" w:eastAsia="Calibri" w:hAnsi="Calibri" w:cs="Calibri"/>
          <w:b/>
          <w:bCs/>
        </w:rPr>
      </w:pPr>
      <w:r w:rsidRPr="00681FAC">
        <w:rPr>
          <w:rFonts w:ascii="Calibri" w:eastAsia="Calibri" w:hAnsi="Calibri" w:cs="Calibri"/>
          <w:b/>
          <w:bCs/>
        </w:rPr>
        <w:t>Chicano Park Museum &amp; Cultural Center</w:t>
      </w:r>
    </w:p>
    <w:p w14:paraId="41EC2746" w14:textId="08BCF342" w:rsidR="00681FAC" w:rsidRDefault="00D77EF5" w:rsidP="00681FAC">
      <w:pPr>
        <w:spacing w:after="0" w:line="240" w:lineRule="auto"/>
        <w:rPr>
          <w:rFonts w:ascii="Calibri" w:eastAsia="Calibri" w:hAnsi="Calibri" w:cs="Calibri"/>
          <w:bCs/>
        </w:rPr>
      </w:pPr>
      <w:hyperlink r:id="rId24" w:history="1">
        <w:r w:rsidR="00681FAC" w:rsidRPr="0090358D">
          <w:rPr>
            <w:rStyle w:val="Hyperlink"/>
            <w:rFonts w:ascii="Calibri" w:eastAsia="Calibri" w:hAnsi="Calibri" w:cs="Calibri"/>
            <w:bCs/>
          </w:rPr>
          <w:t>https://chicanoparkmuseum.org/</w:t>
        </w:r>
      </w:hyperlink>
    </w:p>
    <w:p w14:paraId="62F1F54B" w14:textId="3AA41F7C" w:rsidR="00681FAC" w:rsidRDefault="00681FAC" w:rsidP="00681FAC">
      <w:pPr>
        <w:spacing w:after="0" w:line="240" w:lineRule="auto"/>
        <w:rPr>
          <w:rFonts w:ascii="Calibri" w:eastAsia="Calibri" w:hAnsi="Calibri" w:cs="Calibri"/>
          <w:bCs/>
        </w:rPr>
      </w:pPr>
      <w:r>
        <w:rPr>
          <w:rFonts w:ascii="Calibri" w:eastAsia="Calibri" w:hAnsi="Calibri" w:cs="Calibri"/>
          <w:bCs/>
        </w:rPr>
        <w:t>Price per adult: $8</w:t>
      </w:r>
    </w:p>
    <w:p w14:paraId="4558BCE6" w14:textId="2C1E974B" w:rsidR="00681FAC" w:rsidRDefault="00681FAC" w:rsidP="00681FAC">
      <w:pPr>
        <w:spacing w:after="0" w:line="240" w:lineRule="auto"/>
        <w:rPr>
          <w:rFonts w:ascii="Calibri" w:eastAsia="Calibri" w:hAnsi="Calibri" w:cs="Calibri"/>
          <w:bCs/>
        </w:rPr>
      </w:pPr>
      <w:r w:rsidRPr="00681FAC">
        <w:rPr>
          <w:rFonts w:ascii="Calibri" w:eastAsia="Calibri" w:hAnsi="Calibri" w:cs="Calibri"/>
          <w:bCs/>
        </w:rPr>
        <w:t>The Chicano Par</w:t>
      </w:r>
      <w:r w:rsidR="007A2F66">
        <w:rPr>
          <w:rFonts w:ascii="Calibri" w:eastAsia="Calibri" w:hAnsi="Calibri" w:cs="Calibri"/>
          <w:bCs/>
        </w:rPr>
        <w:t xml:space="preserve">k Museum and Cultural Center </w:t>
      </w:r>
      <w:r w:rsidRPr="00681FAC">
        <w:rPr>
          <w:rFonts w:ascii="Calibri" w:eastAsia="Calibri" w:hAnsi="Calibri" w:cs="Calibri"/>
          <w:bCs/>
        </w:rPr>
        <w:t>is a space where people can communicate openly, create diverse relationships, and take pride in their communities. Through our exhibitions, we educate individuals about Chicana/o, Latina/o, and Indigenous culture and history. We also host a variety of fun educational classes and activities for the public involving a wide range of arts, literature, science and history.</w:t>
      </w:r>
    </w:p>
    <w:p w14:paraId="5E26283F" w14:textId="77777777" w:rsidR="00681FAC" w:rsidRPr="002C1455" w:rsidRDefault="00681FAC" w:rsidP="00681FAC">
      <w:pPr>
        <w:spacing w:after="0" w:line="240" w:lineRule="auto"/>
        <w:rPr>
          <w:rFonts w:ascii="Calibri" w:eastAsia="Calibri" w:hAnsi="Calibri" w:cs="Calibri"/>
          <w:bCs/>
        </w:rPr>
      </w:pPr>
    </w:p>
    <w:p w14:paraId="78E2EC20" w14:textId="77777777" w:rsidR="00681FAC" w:rsidRDefault="00681FAC" w:rsidP="00681FAC">
      <w:pPr>
        <w:spacing w:after="0" w:line="240" w:lineRule="auto"/>
        <w:rPr>
          <w:rFonts w:ascii="Calibri" w:eastAsia="Calibri" w:hAnsi="Calibri" w:cs="Calibri"/>
        </w:rPr>
      </w:pPr>
      <w:r w:rsidRPr="249349EC">
        <w:rPr>
          <w:rFonts w:ascii="Calibri" w:eastAsia="Calibri" w:hAnsi="Calibri" w:cs="Calibri"/>
          <w:b/>
          <w:bCs/>
        </w:rPr>
        <w:t>Harbor Cruise</w:t>
      </w:r>
    </w:p>
    <w:p w14:paraId="34896F67" w14:textId="77777777" w:rsidR="00681FAC" w:rsidRDefault="00D77EF5" w:rsidP="00681FAC">
      <w:pPr>
        <w:spacing w:after="0" w:line="240" w:lineRule="auto"/>
        <w:rPr>
          <w:rFonts w:ascii="Calibri" w:eastAsia="Calibri" w:hAnsi="Calibri" w:cs="Calibri"/>
        </w:rPr>
      </w:pPr>
      <w:hyperlink r:id="rId25">
        <w:r w:rsidR="00681FAC" w:rsidRPr="249349EC">
          <w:rPr>
            <w:rStyle w:val="Hyperlink"/>
            <w:rFonts w:ascii="Calibri" w:eastAsia="Calibri" w:hAnsi="Calibri" w:cs="Calibri"/>
            <w:color w:val="0000FF"/>
          </w:rPr>
          <w:t>www.sdhe.com</w:t>
        </w:r>
      </w:hyperlink>
      <w:r w:rsidR="00681FAC" w:rsidRPr="249349EC">
        <w:rPr>
          <w:rFonts w:ascii="Calibri" w:eastAsia="Calibri" w:hAnsi="Calibri" w:cs="Calibri"/>
          <w:color w:val="0000FF"/>
          <w:u w:val="single"/>
        </w:rPr>
        <w:t xml:space="preserve"> </w:t>
      </w:r>
    </w:p>
    <w:p w14:paraId="17838BED" w14:textId="596BFAC1" w:rsidR="00681FAC" w:rsidRDefault="007A2F66" w:rsidP="00681FAC">
      <w:pPr>
        <w:spacing w:after="0" w:line="240" w:lineRule="auto"/>
        <w:rPr>
          <w:rFonts w:ascii="Calibri" w:eastAsia="Calibri" w:hAnsi="Calibri" w:cs="Calibri"/>
        </w:rPr>
      </w:pPr>
      <w:r>
        <w:rPr>
          <w:rFonts w:ascii="Calibri" w:eastAsia="Calibri" w:hAnsi="Calibri" w:cs="Calibri"/>
        </w:rPr>
        <w:t>Price: $24</w:t>
      </w:r>
      <w:r w:rsidR="00681FAC" w:rsidRPr="005B3857">
        <w:rPr>
          <w:rFonts w:ascii="Calibri" w:eastAsia="Calibri" w:hAnsi="Calibri" w:cs="Calibri"/>
        </w:rPr>
        <w:t xml:space="preserve"> for one Adult Ticket for a one-hour narrated tour (sou</w:t>
      </w:r>
      <w:r w:rsidR="00681FAC">
        <w:rPr>
          <w:rFonts w:ascii="Calibri" w:eastAsia="Calibri" w:hAnsi="Calibri" w:cs="Calibri"/>
        </w:rPr>
        <w:t xml:space="preserve">th bay or north </w:t>
      </w:r>
      <w:r>
        <w:rPr>
          <w:rFonts w:ascii="Calibri" w:eastAsia="Calibri" w:hAnsi="Calibri" w:cs="Calibri"/>
        </w:rPr>
        <w:t>bay routes); $27.75</w:t>
      </w:r>
      <w:r w:rsidR="00681FAC" w:rsidRPr="005B3857">
        <w:rPr>
          <w:rFonts w:ascii="Calibri" w:eastAsia="Calibri" w:hAnsi="Calibri" w:cs="Calibri"/>
        </w:rPr>
        <w:t xml:space="preserve"> for a full bay two-hour narrated tour which covers it all: ships of the Maritime Museum, Harbor and Shelter Islands, North Island Naval Air Station, the Submarine Base, as well as the Coronado Bridge, and more. The full bay tour is about 25 miles in length.</w:t>
      </w:r>
      <w:r w:rsidR="00681FAC">
        <w:rPr>
          <w:rFonts w:ascii="Calibri" w:eastAsia="Calibri" w:hAnsi="Calibri" w:cs="Calibri"/>
        </w:rPr>
        <w:t xml:space="preserve"> The tour begins and ends at the same location downtown along Broadway Pier. </w:t>
      </w:r>
    </w:p>
    <w:p w14:paraId="2C9BBDD8" w14:textId="77777777" w:rsidR="00681FAC" w:rsidRDefault="00681FAC" w:rsidP="00681FAC">
      <w:pPr>
        <w:spacing w:after="0" w:line="240" w:lineRule="auto"/>
        <w:rPr>
          <w:rFonts w:ascii="Calibri" w:eastAsia="Calibri" w:hAnsi="Calibri" w:cs="Calibri"/>
          <w:b/>
          <w:bCs/>
        </w:rPr>
      </w:pPr>
    </w:p>
    <w:p w14:paraId="6DCECA87" w14:textId="77777777" w:rsidR="00681FAC" w:rsidRDefault="00681FAC" w:rsidP="00681FAC">
      <w:pPr>
        <w:spacing w:after="0" w:line="240" w:lineRule="auto"/>
        <w:rPr>
          <w:rFonts w:ascii="Calibri" w:eastAsia="Calibri" w:hAnsi="Calibri" w:cs="Calibri"/>
        </w:rPr>
      </w:pPr>
      <w:r w:rsidRPr="249349EC">
        <w:rPr>
          <w:rFonts w:ascii="Calibri" w:eastAsia="Calibri" w:hAnsi="Calibri" w:cs="Calibri"/>
          <w:b/>
          <w:bCs/>
        </w:rPr>
        <w:t>Old Town Trolley Tour</w:t>
      </w:r>
    </w:p>
    <w:p w14:paraId="313C8CB0" w14:textId="77777777" w:rsidR="00681FAC" w:rsidRDefault="00D77EF5" w:rsidP="00681FAC">
      <w:pPr>
        <w:spacing w:after="0" w:line="240" w:lineRule="auto"/>
        <w:rPr>
          <w:rFonts w:ascii="Calibri" w:eastAsia="Calibri" w:hAnsi="Calibri" w:cs="Calibri"/>
          <w:color w:val="0000FF"/>
          <w:u w:val="single"/>
        </w:rPr>
      </w:pPr>
      <w:hyperlink r:id="rId26">
        <w:r w:rsidR="00681FAC" w:rsidRPr="249349EC">
          <w:rPr>
            <w:rStyle w:val="Hyperlink"/>
            <w:rFonts w:ascii="Calibri" w:eastAsia="Calibri" w:hAnsi="Calibri" w:cs="Calibri"/>
            <w:color w:val="0000FF"/>
          </w:rPr>
          <w:t>www.trolleytours.com/san-diego</w:t>
        </w:r>
      </w:hyperlink>
      <w:r w:rsidR="00681FAC" w:rsidRPr="249349EC">
        <w:rPr>
          <w:rFonts w:ascii="Calibri" w:eastAsia="Calibri" w:hAnsi="Calibri" w:cs="Calibri"/>
          <w:color w:val="0000FF"/>
          <w:u w:val="single"/>
        </w:rPr>
        <w:t xml:space="preserve"> </w:t>
      </w:r>
    </w:p>
    <w:p w14:paraId="7AEE0849" w14:textId="77777777" w:rsidR="00681FAC" w:rsidRDefault="00D77EF5" w:rsidP="00681FAC">
      <w:pPr>
        <w:spacing w:after="0" w:line="240" w:lineRule="auto"/>
        <w:rPr>
          <w:rFonts w:ascii="Calibri" w:eastAsia="Calibri" w:hAnsi="Calibri" w:cs="Calibri"/>
        </w:rPr>
      </w:pPr>
      <w:hyperlink r:id="rId27">
        <w:r w:rsidR="00681FAC" w:rsidRPr="249349EC">
          <w:rPr>
            <w:rStyle w:val="Hyperlink"/>
            <w:rFonts w:ascii="Calibri" w:eastAsia="Calibri" w:hAnsi="Calibri" w:cs="Calibri"/>
            <w:color w:val="0000FF"/>
          </w:rPr>
          <w:t>www.oldtownsandiegoguide.com</w:t>
        </w:r>
      </w:hyperlink>
    </w:p>
    <w:p w14:paraId="18C0DC3F" w14:textId="77777777" w:rsidR="00681FAC" w:rsidRDefault="00681FAC" w:rsidP="00681FAC">
      <w:pPr>
        <w:spacing w:after="0" w:line="240" w:lineRule="auto"/>
        <w:rPr>
          <w:rFonts w:ascii="Calibri" w:eastAsia="Calibri" w:hAnsi="Calibri" w:cs="Calibri"/>
        </w:rPr>
      </w:pPr>
      <w:r w:rsidRPr="249349EC">
        <w:rPr>
          <w:rFonts w:ascii="Calibri" w:eastAsia="Calibri" w:hAnsi="Calibri" w:cs="Calibri"/>
        </w:rPr>
        <w:t>Price: $</w:t>
      </w:r>
      <w:r>
        <w:rPr>
          <w:rFonts w:ascii="Calibri" w:eastAsia="Calibri" w:hAnsi="Calibri" w:cs="Calibri"/>
        </w:rPr>
        <w:t>44</w:t>
      </w:r>
      <w:r w:rsidRPr="249349EC">
        <w:rPr>
          <w:rFonts w:ascii="Calibri" w:eastAsia="Calibri" w:hAnsi="Calibri" w:cs="Calibri"/>
        </w:rPr>
        <w:t xml:space="preserve"> for </w:t>
      </w:r>
      <w:r>
        <w:rPr>
          <w:rFonts w:ascii="Calibri" w:eastAsia="Calibri" w:hAnsi="Calibri" w:cs="Calibri"/>
        </w:rPr>
        <w:t>a 1-Day</w:t>
      </w:r>
      <w:r w:rsidRPr="249349EC">
        <w:rPr>
          <w:rFonts w:ascii="Calibri" w:eastAsia="Calibri" w:hAnsi="Calibri" w:cs="Calibri"/>
        </w:rPr>
        <w:t xml:space="preserve"> Adult Ticket</w:t>
      </w:r>
      <w:r w:rsidRPr="00E52ADF">
        <w:t xml:space="preserve"> </w:t>
      </w:r>
      <w:r w:rsidRPr="00E52ADF">
        <w:rPr>
          <w:rFonts w:ascii="Calibri" w:eastAsia="Calibri" w:hAnsi="Calibri" w:cs="Calibri"/>
        </w:rPr>
        <w:t>(discounted when purchased on-line)</w:t>
      </w:r>
    </w:p>
    <w:p w14:paraId="39CE1CF3" w14:textId="77777777" w:rsidR="00681FAC" w:rsidRDefault="00681FAC" w:rsidP="00681FAC">
      <w:pPr>
        <w:spacing w:after="0" w:line="240" w:lineRule="auto"/>
        <w:rPr>
          <w:rFonts w:ascii="Calibri" w:eastAsia="Calibri" w:hAnsi="Calibri" w:cs="Calibri"/>
        </w:rPr>
      </w:pPr>
      <w:r w:rsidRPr="249349EC">
        <w:rPr>
          <w:rFonts w:ascii="Calibri" w:eastAsia="Calibri" w:hAnsi="Calibri" w:cs="Calibri"/>
        </w:rPr>
        <w:lastRenderedPageBreak/>
        <w:t xml:space="preserve">For </w:t>
      </w:r>
      <w:r>
        <w:rPr>
          <w:rFonts w:ascii="Calibri" w:eastAsia="Calibri" w:hAnsi="Calibri" w:cs="Calibri"/>
        </w:rPr>
        <w:t>30</w:t>
      </w:r>
      <w:r w:rsidRPr="249349EC">
        <w:rPr>
          <w:rFonts w:ascii="Calibri" w:eastAsia="Calibri" w:hAnsi="Calibri" w:cs="Calibri"/>
        </w:rPr>
        <w:t xml:space="preserve"> years, Old Town Trolley Tours has been providing sightseeing tours</w:t>
      </w:r>
      <w:r>
        <w:rPr>
          <w:rFonts w:ascii="Calibri" w:eastAsia="Calibri" w:hAnsi="Calibri" w:cs="Calibri"/>
        </w:rPr>
        <w:t>,</w:t>
      </w:r>
      <w:r w:rsidRPr="249349EC">
        <w:rPr>
          <w:rFonts w:ascii="Calibri" w:eastAsia="Calibri" w:hAnsi="Calibri" w:cs="Calibri"/>
        </w:rPr>
        <w:t xml:space="preserve"> highlighting the best San Diego attractions.</w:t>
      </w:r>
      <w:r w:rsidRPr="004008B8">
        <w:t xml:space="preserve"> </w:t>
      </w:r>
      <w:r>
        <w:rPr>
          <w:rFonts w:ascii="Calibri" w:eastAsia="Calibri" w:hAnsi="Calibri" w:cs="Calibri"/>
        </w:rPr>
        <w:t>The Tours are</w:t>
      </w:r>
      <w:r w:rsidRPr="004008B8">
        <w:rPr>
          <w:rFonts w:ascii="Calibri" w:eastAsia="Calibri" w:hAnsi="Calibri" w:cs="Calibri"/>
        </w:rPr>
        <w:t xml:space="preserve"> designed so that you can hop on and off the trolley and explore on your own at any time</w:t>
      </w:r>
      <w:r>
        <w:rPr>
          <w:rFonts w:ascii="Calibri" w:eastAsia="Calibri" w:hAnsi="Calibri" w:cs="Calibri"/>
        </w:rPr>
        <w:t xml:space="preserve"> throughout the day. Hours of operation are generally 8:50am – 5:00pm, with later hours in the Spring and Summer</w:t>
      </w:r>
      <w:r w:rsidRPr="004008B8">
        <w:rPr>
          <w:rFonts w:ascii="Calibri" w:eastAsia="Calibri" w:hAnsi="Calibri" w:cs="Calibri"/>
        </w:rPr>
        <w:t xml:space="preserve">. </w:t>
      </w:r>
      <w:r>
        <w:rPr>
          <w:rFonts w:ascii="Calibri" w:eastAsia="Calibri" w:hAnsi="Calibri" w:cs="Calibri"/>
        </w:rPr>
        <w:t>The</w:t>
      </w:r>
      <w:r w:rsidRPr="004008B8">
        <w:rPr>
          <w:rFonts w:ascii="Calibri" w:eastAsia="Calibri" w:hAnsi="Calibri" w:cs="Calibri"/>
        </w:rPr>
        <w:t xml:space="preserve"> fleet of orange and green trolleys travel frequently throughout San Diego and over the iconic San Diego-Coronado Bridge to Coronado on a continuous 25-mile loop visiting 10 neighborhoods with 10 destination stops.</w:t>
      </w:r>
      <w:r>
        <w:rPr>
          <w:rFonts w:ascii="Calibri" w:eastAsia="Calibri" w:hAnsi="Calibri" w:cs="Calibri"/>
        </w:rPr>
        <w:t xml:space="preserve"> </w:t>
      </w:r>
    </w:p>
    <w:p w14:paraId="33397BBB" w14:textId="77777777" w:rsidR="00681FAC" w:rsidRDefault="00681FAC" w:rsidP="00681FAC">
      <w:pPr>
        <w:spacing w:after="0" w:line="240" w:lineRule="auto"/>
        <w:rPr>
          <w:rFonts w:ascii="Calibri" w:eastAsia="Calibri" w:hAnsi="Calibri" w:cs="Calibri"/>
          <w:b/>
          <w:bCs/>
        </w:rPr>
      </w:pPr>
    </w:p>
    <w:p w14:paraId="3F4C8C86" w14:textId="77777777" w:rsidR="00681FAC" w:rsidRDefault="00681FAC" w:rsidP="00681FAC">
      <w:pPr>
        <w:spacing w:after="0" w:line="240" w:lineRule="auto"/>
        <w:rPr>
          <w:rFonts w:ascii="Calibri" w:eastAsia="Calibri" w:hAnsi="Calibri" w:cs="Calibri"/>
        </w:rPr>
      </w:pPr>
      <w:r w:rsidRPr="249349EC">
        <w:rPr>
          <w:rFonts w:ascii="Calibri" w:eastAsia="Calibri" w:hAnsi="Calibri" w:cs="Calibri"/>
          <w:b/>
          <w:bCs/>
        </w:rPr>
        <w:t>USS Midway Museum</w:t>
      </w:r>
      <w:r w:rsidRPr="249349EC">
        <w:rPr>
          <w:rFonts w:ascii="Calibri" w:eastAsia="Calibri" w:hAnsi="Calibri" w:cs="Calibri"/>
        </w:rPr>
        <w:t xml:space="preserve"> </w:t>
      </w:r>
    </w:p>
    <w:p w14:paraId="76B7D77A" w14:textId="77777777" w:rsidR="00681FAC" w:rsidRPr="004008B8" w:rsidRDefault="00D77EF5" w:rsidP="00681FAC">
      <w:pPr>
        <w:spacing w:after="0" w:line="240" w:lineRule="auto"/>
        <w:ind w:left="2160" w:hanging="2160"/>
        <w:rPr>
          <w:rFonts w:ascii="Calibri" w:eastAsia="Calibri" w:hAnsi="Calibri" w:cs="Calibri"/>
          <w:color w:val="0000FF"/>
          <w:u w:val="single"/>
        </w:rPr>
      </w:pPr>
      <w:hyperlink r:id="rId28">
        <w:r w:rsidR="00681FAC" w:rsidRPr="249349EC">
          <w:rPr>
            <w:rStyle w:val="Hyperlink"/>
            <w:rFonts w:ascii="Calibri" w:eastAsia="Calibri" w:hAnsi="Calibri" w:cs="Calibri"/>
            <w:color w:val="0000FF"/>
          </w:rPr>
          <w:t>www.midway.org</w:t>
        </w:r>
      </w:hyperlink>
      <w:r w:rsidR="00681FAC" w:rsidRPr="249349EC">
        <w:rPr>
          <w:rFonts w:ascii="Calibri" w:eastAsia="Calibri" w:hAnsi="Calibri" w:cs="Calibri"/>
          <w:color w:val="0000FF"/>
          <w:u w:val="single"/>
        </w:rPr>
        <w:t xml:space="preserve"> </w:t>
      </w:r>
    </w:p>
    <w:p w14:paraId="05D26B9E" w14:textId="77777777" w:rsidR="00681FAC" w:rsidRDefault="00681FAC" w:rsidP="00681FAC">
      <w:pPr>
        <w:spacing w:after="0" w:line="240" w:lineRule="auto"/>
        <w:rPr>
          <w:rFonts w:ascii="Calibri" w:eastAsia="Calibri" w:hAnsi="Calibri" w:cs="Calibri"/>
        </w:rPr>
      </w:pPr>
      <w:r>
        <w:rPr>
          <w:rFonts w:ascii="Calibri" w:eastAsia="Calibri" w:hAnsi="Calibri" w:cs="Calibri"/>
        </w:rPr>
        <w:t xml:space="preserve">Price: $26 for one Adult General Admission Ticket ($1 discount when purchased on-line). </w:t>
      </w:r>
    </w:p>
    <w:p w14:paraId="74774F75" w14:textId="77777777" w:rsidR="00681FAC" w:rsidRDefault="00681FAC" w:rsidP="00681FAC">
      <w:pPr>
        <w:spacing w:after="0" w:line="240" w:lineRule="auto"/>
        <w:rPr>
          <w:rFonts w:ascii="Calibri" w:eastAsia="Calibri" w:hAnsi="Calibri" w:cs="Calibri"/>
        </w:rPr>
      </w:pPr>
      <w:r w:rsidRPr="249349EC">
        <w:rPr>
          <w:rFonts w:ascii="Calibri" w:eastAsia="Calibri" w:hAnsi="Calibri" w:cs="Calibri"/>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w:t>
      </w:r>
      <w:r>
        <w:rPr>
          <w:rFonts w:ascii="Calibri" w:eastAsia="Calibri" w:hAnsi="Calibri" w:cs="Calibri"/>
        </w:rPr>
        <w:t>30</w:t>
      </w:r>
      <w:r w:rsidRPr="249349EC">
        <w:rPr>
          <w:rFonts w:ascii="Calibri" w:eastAsia="Calibri" w:hAnsi="Calibri" w:cs="Calibri"/>
        </w:rPr>
        <w:t xml:space="preserve"> restored aircraft. The self-guided audio tour, narrated by Midway sailors, brings the carrier's history to life.</w:t>
      </w:r>
      <w:r w:rsidRPr="006B0A7C">
        <w:t xml:space="preserve"> </w:t>
      </w:r>
      <w:r w:rsidRPr="006B0A7C">
        <w:rPr>
          <w:rFonts w:ascii="Calibri" w:eastAsia="Calibri" w:hAnsi="Calibri" w:cs="Calibri"/>
        </w:rPr>
        <w:t>Operating Hours: 10am – 5pm (Last admission at 4pm).</w:t>
      </w:r>
      <w:r>
        <w:rPr>
          <w:rFonts w:ascii="Calibri" w:eastAsia="Calibri" w:hAnsi="Calibri" w:cs="Calibri"/>
        </w:rPr>
        <w:t xml:space="preserve"> Accessibility: The museum is located downtown alongside Navy Pier. </w:t>
      </w:r>
    </w:p>
    <w:p w14:paraId="0968E7C5" w14:textId="1E7F9136" w:rsidR="00681FAC" w:rsidRDefault="00681FAC" w:rsidP="00681FAC">
      <w:pPr>
        <w:spacing w:after="0" w:line="240" w:lineRule="auto"/>
        <w:rPr>
          <w:rFonts w:ascii="Calibri" w:eastAsia="Calibri" w:hAnsi="Calibri" w:cs="Calibri"/>
          <w:b/>
          <w:bCs/>
        </w:rPr>
      </w:pPr>
    </w:p>
    <w:p w14:paraId="18903102" w14:textId="77777777" w:rsidR="00681FAC" w:rsidRDefault="00681FAC" w:rsidP="00681FAC">
      <w:pPr>
        <w:spacing w:after="0" w:line="240" w:lineRule="auto"/>
        <w:rPr>
          <w:rFonts w:ascii="Calibri" w:eastAsia="Calibri" w:hAnsi="Calibri" w:cs="Calibri"/>
        </w:rPr>
      </w:pPr>
      <w:r w:rsidRPr="249349EC">
        <w:rPr>
          <w:rFonts w:ascii="Calibri" w:eastAsia="Calibri" w:hAnsi="Calibri" w:cs="Calibri"/>
          <w:b/>
          <w:bCs/>
        </w:rPr>
        <w:t>Balboa Park</w:t>
      </w:r>
    </w:p>
    <w:p w14:paraId="6EB4D54B" w14:textId="77777777" w:rsidR="00681FAC" w:rsidRDefault="00D77EF5" w:rsidP="00681FAC">
      <w:pPr>
        <w:spacing w:after="0" w:line="240" w:lineRule="auto"/>
        <w:rPr>
          <w:rFonts w:ascii="Calibri" w:eastAsia="Calibri" w:hAnsi="Calibri" w:cs="Calibri"/>
        </w:rPr>
      </w:pPr>
      <w:hyperlink r:id="rId29">
        <w:r w:rsidR="00681FAC" w:rsidRPr="249349EC">
          <w:rPr>
            <w:rStyle w:val="Hyperlink"/>
            <w:rFonts w:ascii="Calibri" w:eastAsia="Calibri" w:hAnsi="Calibri" w:cs="Calibri"/>
            <w:color w:val="0000FF"/>
          </w:rPr>
          <w:t>www.balboapark.org</w:t>
        </w:r>
      </w:hyperlink>
      <w:r w:rsidR="00681FAC" w:rsidRPr="249349EC">
        <w:rPr>
          <w:rFonts w:ascii="Calibri" w:eastAsia="Calibri" w:hAnsi="Calibri" w:cs="Calibri"/>
          <w:color w:val="0000FF"/>
          <w:u w:val="single"/>
        </w:rPr>
        <w:t xml:space="preserve"> </w:t>
      </w:r>
    </w:p>
    <w:p w14:paraId="2A678799" w14:textId="77777777" w:rsidR="00681FAC" w:rsidRDefault="00681FAC" w:rsidP="00681FAC">
      <w:pPr>
        <w:spacing w:after="0" w:line="240" w:lineRule="auto"/>
        <w:rPr>
          <w:rFonts w:ascii="Calibri" w:eastAsia="Calibri" w:hAnsi="Calibri" w:cs="Calibri"/>
        </w:rPr>
      </w:pPr>
      <w:r>
        <w:rPr>
          <w:rFonts w:ascii="Calibri" w:eastAsia="Calibri" w:hAnsi="Calibri" w:cs="Calibri"/>
        </w:rPr>
        <w:t>Home to 17</w:t>
      </w:r>
      <w:r w:rsidRPr="249349EC">
        <w:rPr>
          <w:rFonts w:ascii="Calibri" w:eastAsia="Calibri" w:hAnsi="Calibri" w:cs="Calibri"/>
        </w:rPr>
        <w:t xml:space="preserve"> major museums</w:t>
      </w:r>
      <w:r>
        <w:rPr>
          <w:rFonts w:ascii="Calibri" w:eastAsia="Calibri" w:hAnsi="Calibri" w:cs="Calibri"/>
        </w:rPr>
        <w:t xml:space="preserve"> and cultural institutions</w:t>
      </w:r>
      <w:r w:rsidRPr="249349EC">
        <w:rPr>
          <w:rFonts w:ascii="Calibri" w:eastAsia="Calibri" w:hAnsi="Calibri" w:cs="Calibri"/>
        </w:rPr>
        <w:t>, renowned performing arts venues, beautiful gardens and the San Diego Zoo, Balboa Park has an ever-changing calendar of museum exhibitions, plays, musicals, concerts, and classes—all in the beautiful and timeless setting of this must-see San Diego attraction.</w:t>
      </w:r>
      <w:r>
        <w:rPr>
          <w:rFonts w:ascii="Calibri" w:eastAsia="Calibri" w:hAnsi="Calibri" w:cs="Calibri"/>
        </w:rPr>
        <w:t xml:space="preserve"> Accessibility: Balboa Park is conveniently located just north of downtown San Diego </w:t>
      </w:r>
      <w:r w:rsidRPr="00C67F69">
        <w:rPr>
          <w:rFonts w:ascii="Calibri" w:eastAsia="Calibri" w:hAnsi="Calibri" w:cs="Calibri"/>
        </w:rPr>
        <w:t>(a 5-10-minute drive</w:t>
      </w:r>
      <w:r>
        <w:rPr>
          <w:rFonts w:ascii="Calibri" w:eastAsia="Calibri" w:hAnsi="Calibri" w:cs="Calibri"/>
        </w:rPr>
        <w:t xml:space="preserve"> from downtown</w:t>
      </w:r>
      <w:r w:rsidRPr="00C67F69">
        <w:rPr>
          <w:rFonts w:ascii="Calibri" w:eastAsia="Calibri" w:hAnsi="Calibri" w:cs="Calibri"/>
        </w:rPr>
        <w:t>)</w:t>
      </w:r>
      <w:r>
        <w:rPr>
          <w:rFonts w:ascii="Calibri" w:eastAsia="Calibri" w:hAnsi="Calibri" w:cs="Calibri"/>
        </w:rPr>
        <w:t>.</w:t>
      </w:r>
    </w:p>
    <w:p w14:paraId="60C9BB0B" w14:textId="77777777" w:rsidR="00681FAC" w:rsidRDefault="00681FAC" w:rsidP="00681FAC">
      <w:pPr>
        <w:spacing w:after="0" w:line="240" w:lineRule="auto"/>
        <w:rPr>
          <w:rFonts w:ascii="Calibri" w:eastAsia="Calibri" w:hAnsi="Calibri" w:cs="Calibri"/>
          <w:b/>
          <w:bCs/>
        </w:rPr>
      </w:pPr>
    </w:p>
    <w:p w14:paraId="36197342" w14:textId="77777777" w:rsidR="00681FAC" w:rsidRDefault="00681FAC" w:rsidP="00681FAC">
      <w:pPr>
        <w:spacing w:after="0" w:line="240" w:lineRule="auto"/>
        <w:rPr>
          <w:rFonts w:ascii="Calibri" w:eastAsia="Calibri" w:hAnsi="Calibri" w:cs="Calibri"/>
        </w:rPr>
      </w:pPr>
      <w:r w:rsidRPr="249349EC">
        <w:rPr>
          <w:rFonts w:ascii="Calibri" w:eastAsia="Calibri" w:hAnsi="Calibri" w:cs="Calibri"/>
          <w:b/>
          <w:bCs/>
        </w:rPr>
        <w:t>Coronado</w:t>
      </w:r>
    </w:p>
    <w:p w14:paraId="096771CA" w14:textId="77777777" w:rsidR="00681FAC" w:rsidRDefault="00D77EF5" w:rsidP="00681FAC">
      <w:pPr>
        <w:spacing w:after="0" w:line="240" w:lineRule="auto"/>
        <w:rPr>
          <w:rFonts w:ascii="Calibri" w:eastAsia="Calibri" w:hAnsi="Calibri" w:cs="Calibri"/>
        </w:rPr>
      </w:pPr>
      <w:hyperlink r:id="rId30" w:history="1">
        <w:r w:rsidR="00681FAC" w:rsidRPr="00623703">
          <w:rPr>
            <w:rStyle w:val="Hyperlink"/>
            <w:rFonts w:ascii="Calibri" w:eastAsia="Calibri" w:hAnsi="Calibri" w:cs="Calibri"/>
          </w:rPr>
          <w:t>http://coronadovisitorcenter.com</w:t>
        </w:r>
      </w:hyperlink>
      <w:r w:rsidR="00681FAC">
        <w:rPr>
          <w:rFonts w:ascii="Calibri" w:eastAsia="Calibri" w:hAnsi="Calibri" w:cs="Calibri"/>
        </w:rPr>
        <w:t xml:space="preserve"> </w:t>
      </w:r>
    </w:p>
    <w:p w14:paraId="6084F872" w14:textId="77777777" w:rsidR="00681FAC" w:rsidRDefault="00D77EF5" w:rsidP="00681FAC">
      <w:pPr>
        <w:spacing w:after="0" w:line="240" w:lineRule="auto"/>
        <w:rPr>
          <w:rFonts w:ascii="Calibri" w:eastAsia="Calibri" w:hAnsi="Calibri" w:cs="Calibri"/>
        </w:rPr>
      </w:pPr>
      <w:hyperlink r:id="rId31" w:history="1">
        <w:r w:rsidR="00681FAC" w:rsidRPr="00623703">
          <w:rPr>
            <w:rStyle w:val="Hyperlink"/>
            <w:rFonts w:ascii="Calibri" w:eastAsia="Calibri" w:hAnsi="Calibri" w:cs="Calibri"/>
          </w:rPr>
          <w:t>https://www.sandiego.org/explore/things-to-do/beaches-bays/coronado.aspx</w:t>
        </w:r>
      </w:hyperlink>
      <w:r w:rsidR="00681FAC">
        <w:rPr>
          <w:rFonts w:ascii="Calibri" w:eastAsia="Calibri" w:hAnsi="Calibri" w:cs="Calibri"/>
        </w:rPr>
        <w:t xml:space="preserve"> </w:t>
      </w:r>
    </w:p>
    <w:p w14:paraId="683C11BE" w14:textId="77777777" w:rsidR="00681FAC" w:rsidRPr="00C67F69" w:rsidRDefault="00681FAC" w:rsidP="00681FAC">
      <w:pPr>
        <w:spacing w:after="0" w:line="240" w:lineRule="auto"/>
        <w:rPr>
          <w:rFonts w:ascii="Calibri" w:eastAsia="Calibri" w:hAnsi="Calibri" w:cs="Calibri"/>
        </w:rPr>
      </w:pPr>
      <w:r w:rsidRPr="002578BA">
        <w:rPr>
          <w:rFonts w:ascii="Calibri" w:eastAsia="Calibri" w:hAnsi="Calibri" w:cs="Calibri"/>
        </w:rPr>
        <w:t xml:space="preserve">A drive across the 200-foot tall Coronado Bridge treats you to one of the best views in all of San Diego, as you descend upon the charming and picturesque oceanfront community of Coronado. </w:t>
      </w:r>
      <w:r w:rsidRPr="00CF7993">
        <w:rPr>
          <w:rFonts w:ascii="Calibri" w:eastAsia="Calibri" w:hAnsi="Calibri" w:cs="Calibri"/>
        </w:rPr>
        <w:t xml:space="preserve">Consistently voted </w:t>
      </w:r>
      <w:r>
        <w:rPr>
          <w:rFonts w:ascii="Calibri" w:eastAsia="Calibri" w:hAnsi="Calibri" w:cs="Calibri"/>
        </w:rPr>
        <w:t>among</w:t>
      </w:r>
      <w:r w:rsidRPr="00CF7993">
        <w:rPr>
          <w:rFonts w:ascii="Calibri" w:eastAsia="Calibri" w:hAnsi="Calibri" w:cs="Calibri"/>
        </w:rPr>
        <w:t xml:space="preserve"> America’s finest beaches by The Travel Channel, Coronado’s beaches glisten year around due to the mineral Mica in the sand, while gentle waves caress the shoreline. </w:t>
      </w:r>
      <w:r w:rsidRPr="002578BA">
        <w:rPr>
          <w:rFonts w:ascii="Calibri" w:eastAsia="Calibri" w:hAnsi="Calibri" w:cs="Calibri"/>
        </w:rPr>
        <w:t>Coronado Central Beach runs along Ocean Bo</w:t>
      </w:r>
      <w:r>
        <w:rPr>
          <w:rFonts w:ascii="Calibri" w:eastAsia="Calibri" w:hAnsi="Calibri" w:cs="Calibri"/>
        </w:rPr>
        <w:t>ulevard with a backdrop</w:t>
      </w:r>
      <w:r w:rsidRPr="002578BA">
        <w:rPr>
          <w:rFonts w:ascii="Calibri" w:eastAsia="Calibri" w:hAnsi="Calibri" w:cs="Calibri"/>
        </w:rPr>
        <w:t xml:space="preserve"> of fine homes and mansions and the Hotel del Coronado at the southern end</w:t>
      </w:r>
      <w:r>
        <w:rPr>
          <w:rFonts w:ascii="Calibri" w:eastAsia="Calibri" w:hAnsi="Calibri" w:cs="Calibri"/>
        </w:rPr>
        <w:t xml:space="preserve">. Accessibility: </w:t>
      </w:r>
      <w:r w:rsidRPr="002578BA">
        <w:rPr>
          <w:rFonts w:ascii="Calibri" w:eastAsia="Calibri" w:hAnsi="Calibri" w:cs="Calibri"/>
        </w:rPr>
        <w:t>Coronado is a popular stop on the Old Town Trolley Tour and can be accessed from Downtown using the Coronado Ferry or a water taxi.</w:t>
      </w:r>
      <w:r w:rsidRPr="00C67F69">
        <w:t xml:space="preserve"> </w:t>
      </w:r>
      <w:r>
        <w:rPr>
          <w:rFonts w:ascii="Calibri" w:eastAsia="Calibri" w:hAnsi="Calibri" w:cs="Calibri"/>
        </w:rPr>
        <w:t>Coronado is a</w:t>
      </w:r>
      <w:r w:rsidRPr="00C67F69">
        <w:rPr>
          <w:rFonts w:ascii="Calibri" w:eastAsia="Calibri" w:hAnsi="Calibri" w:cs="Calibri"/>
        </w:rPr>
        <w:t xml:space="preserve"> 15-20-minute drive from downtown.</w:t>
      </w:r>
    </w:p>
    <w:p w14:paraId="6381882D" w14:textId="77777777" w:rsidR="00681FAC" w:rsidRDefault="00681FAC" w:rsidP="00681FAC">
      <w:pPr>
        <w:spacing w:after="0" w:line="240" w:lineRule="auto"/>
        <w:rPr>
          <w:rFonts w:ascii="Calibri" w:eastAsia="Calibri" w:hAnsi="Calibri" w:cs="Calibri"/>
          <w:b/>
          <w:bCs/>
        </w:rPr>
      </w:pPr>
    </w:p>
    <w:p w14:paraId="7B522499" w14:textId="77777777" w:rsidR="00681FAC" w:rsidRDefault="00681FAC" w:rsidP="00681FAC">
      <w:pPr>
        <w:spacing w:after="0" w:line="240" w:lineRule="auto"/>
        <w:rPr>
          <w:rFonts w:ascii="Calibri" w:eastAsia="Calibri" w:hAnsi="Calibri" w:cs="Calibri"/>
        </w:rPr>
      </w:pPr>
      <w:r w:rsidRPr="249349EC">
        <w:rPr>
          <w:rFonts w:ascii="Calibri" w:eastAsia="Calibri" w:hAnsi="Calibri" w:cs="Calibri"/>
          <w:b/>
          <w:bCs/>
        </w:rPr>
        <w:t>SeaWorld San Diego</w:t>
      </w:r>
    </w:p>
    <w:p w14:paraId="19530442" w14:textId="77777777" w:rsidR="00681FAC" w:rsidRDefault="00D77EF5" w:rsidP="00681FAC">
      <w:pPr>
        <w:spacing w:after="0" w:line="240" w:lineRule="auto"/>
        <w:rPr>
          <w:rFonts w:ascii="Calibri" w:eastAsia="Calibri" w:hAnsi="Calibri" w:cs="Calibri"/>
        </w:rPr>
      </w:pPr>
      <w:hyperlink r:id="rId32">
        <w:r w:rsidR="00681FAC" w:rsidRPr="249349EC">
          <w:rPr>
            <w:rStyle w:val="Hyperlink"/>
            <w:rFonts w:ascii="Calibri" w:eastAsia="Calibri" w:hAnsi="Calibri" w:cs="Calibri"/>
            <w:color w:val="0000FF"/>
          </w:rPr>
          <w:t>www.seaworldparks.com/en/seaworld-sandiego</w:t>
        </w:r>
      </w:hyperlink>
      <w:r w:rsidR="00681FAC" w:rsidRPr="249349EC">
        <w:rPr>
          <w:rFonts w:ascii="Calibri" w:eastAsia="Calibri" w:hAnsi="Calibri" w:cs="Calibri"/>
          <w:color w:val="0000FF"/>
          <w:u w:val="single"/>
        </w:rPr>
        <w:t xml:space="preserve">  </w:t>
      </w:r>
    </w:p>
    <w:p w14:paraId="20D7296D" w14:textId="77777777" w:rsidR="00681FAC" w:rsidRDefault="00681FAC" w:rsidP="00681FAC">
      <w:pPr>
        <w:spacing w:after="0" w:line="240" w:lineRule="auto"/>
        <w:rPr>
          <w:rFonts w:ascii="Calibri" w:eastAsia="Calibri" w:hAnsi="Calibri" w:cs="Calibri"/>
        </w:rPr>
      </w:pPr>
      <w:r>
        <w:rPr>
          <w:rFonts w:ascii="Calibri" w:eastAsia="Calibri" w:hAnsi="Calibri" w:cs="Calibri"/>
        </w:rPr>
        <w:t>Price: $99.99</w:t>
      </w:r>
      <w:r w:rsidRPr="249349EC">
        <w:rPr>
          <w:rFonts w:ascii="Calibri" w:eastAsia="Calibri" w:hAnsi="Calibri" w:cs="Calibri"/>
        </w:rPr>
        <w:t xml:space="preserve"> for one Adult Ticket</w:t>
      </w:r>
      <w:r>
        <w:rPr>
          <w:rFonts w:ascii="Calibri" w:eastAsia="Calibri" w:hAnsi="Calibri" w:cs="Calibri"/>
        </w:rPr>
        <w:t xml:space="preserve"> (discounted when purchased on-line)</w:t>
      </w:r>
    </w:p>
    <w:p w14:paraId="795CFF14" w14:textId="77777777" w:rsidR="00681FAC" w:rsidRDefault="00681FAC" w:rsidP="00681FAC">
      <w:pPr>
        <w:spacing w:after="0" w:line="240" w:lineRule="auto"/>
        <w:rPr>
          <w:rFonts w:ascii="Calibri" w:eastAsia="Calibri" w:hAnsi="Calibri" w:cs="Calibri"/>
        </w:rPr>
      </w:pPr>
      <w:r w:rsidRPr="249349EC">
        <w:rPr>
          <w:rFonts w:ascii="Calibri" w:eastAsia="Calibri" w:hAnsi="Calibri" w:cs="Calibri"/>
        </w:rPr>
        <w:t xml:space="preserve">Come celebrate the wonders of the sea at SeaWorld San Diego. Experience the </w:t>
      </w:r>
      <w:r>
        <w:rPr>
          <w:rFonts w:ascii="Calibri" w:eastAsia="Calibri" w:hAnsi="Calibri" w:cs="Calibri"/>
        </w:rPr>
        <w:t>Orca Encounter, Dolphin Days</w:t>
      </w:r>
      <w:r w:rsidRPr="249349EC">
        <w:rPr>
          <w:rFonts w:ascii="Calibri" w:eastAsia="Calibri" w:hAnsi="Calibri" w:cs="Calibri"/>
        </w:rPr>
        <w:t>,</w:t>
      </w:r>
      <w:r>
        <w:rPr>
          <w:rFonts w:ascii="Calibri" w:eastAsia="Calibri" w:hAnsi="Calibri" w:cs="Calibri"/>
        </w:rPr>
        <w:t xml:space="preserve"> and Sea Lions Live shows</w:t>
      </w:r>
      <w:r w:rsidRPr="249349EC">
        <w:rPr>
          <w:rFonts w:ascii="Calibri" w:eastAsia="Calibri" w:hAnsi="Calibri" w:cs="Calibri"/>
        </w:rPr>
        <w:t xml:space="preserve"> and thrilling </w:t>
      </w:r>
      <w:r>
        <w:rPr>
          <w:rFonts w:ascii="Calibri" w:eastAsia="Calibri" w:hAnsi="Calibri" w:cs="Calibri"/>
        </w:rPr>
        <w:t xml:space="preserve">rides like Electric Eel, Manta, and Journey </w:t>
      </w:r>
      <w:proofErr w:type="gramStart"/>
      <w:r>
        <w:rPr>
          <w:rFonts w:ascii="Calibri" w:eastAsia="Calibri" w:hAnsi="Calibri" w:cs="Calibri"/>
        </w:rPr>
        <w:t>To</w:t>
      </w:r>
      <w:proofErr w:type="gramEnd"/>
      <w:r>
        <w:rPr>
          <w:rFonts w:ascii="Calibri" w:eastAsia="Calibri" w:hAnsi="Calibri" w:cs="Calibri"/>
        </w:rPr>
        <w:t xml:space="preserve"> Atlantis</w:t>
      </w:r>
      <w:r w:rsidRPr="249349EC">
        <w:rPr>
          <w:rFonts w:ascii="Calibri" w:eastAsia="Calibri" w:hAnsi="Calibri" w:cs="Calibri"/>
        </w:rPr>
        <w:t xml:space="preserve">. Feed and touch dolphins and get up-close to beluga whales, polar bears, sharks and penguins. Enjoy fascinating aquariums and exotic birds from around the world. </w:t>
      </w:r>
      <w:r>
        <w:rPr>
          <w:rFonts w:ascii="Calibri" w:eastAsia="Calibri" w:hAnsi="Calibri" w:cs="Calibri"/>
        </w:rPr>
        <w:t xml:space="preserve">Hours vary by season. Also enjoy the opening of Sesame Place in March 2022, a Sesame Street themed section of the park with new water, ride, and musical attractions. Accessibility: A 15-20-minute drive from downtown San Diego. </w:t>
      </w:r>
    </w:p>
    <w:p w14:paraId="7FB2A337" w14:textId="77777777" w:rsidR="00681FAC" w:rsidRDefault="00681FAC" w:rsidP="00681FAC">
      <w:pPr>
        <w:spacing w:after="0" w:line="240" w:lineRule="auto"/>
        <w:rPr>
          <w:rFonts w:ascii="Calibri" w:eastAsia="Calibri" w:hAnsi="Calibri" w:cs="Calibri"/>
        </w:rPr>
      </w:pPr>
    </w:p>
    <w:p w14:paraId="45DDA3DB" w14:textId="1EF288F4" w:rsidR="00681FAC" w:rsidRPr="009A00DE" w:rsidRDefault="00681FAC" w:rsidP="00BB1AC7">
      <w:pPr>
        <w:pStyle w:val="Enum2Italic"/>
        <w:ind w:left="0" w:firstLine="0"/>
        <w:rPr>
          <w:rFonts w:asciiTheme="minorHAnsi" w:hAnsiTheme="minorHAnsi" w:cstheme="minorHAnsi"/>
          <w:i w:val="0"/>
          <w:sz w:val="22"/>
          <w:szCs w:val="22"/>
          <w:shd w:val="clear" w:color="auto" w:fill="FFFFFF"/>
        </w:rPr>
      </w:pPr>
    </w:p>
    <w:sectPr w:rsidR="00681FAC" w:rsidRPr="009A00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54FE"/>
    <w:rsid w:val="00066274"/>
    <w:rsid w:val="00072E0B"/>
    <w:rsid w:val="000F4986"/>
    <w:rsid w:val="001918EC"/>
    <w:rsid w:val="001C0895"/>
    <w:rsid w:val="002D6BF3"/>
    <w:rsid w:val="0031711F"/>
    <w:rsid w:val="0032531A"/>
    <w:rsid w:val="00336593"/>
    <w:rsid w:val="00372900"/>
    <w:rsid w:val="0038565C"/>
    <w:rsid w:val="0045513E"/>
    <w:rsid w:val="0049707F"/>
    <w:rsid w:val="00561719"/>
    <w:rsid w:val="00632E44"/>
    <w:rsid w:val="00642371"/>
    <w:rsid w:val="00681FAC"/>
    <w:rsid w:val="006A47A0"/>
    <w:rsid w:val="006F7A54"/>
    <w:rsid w:val="007040C9"/>
    <w:rsid w:val="00757EE5"/>
    <w:rsid w:val="007A2F66"/>
    <w:rsid w:val="007C0D84"/>
    <w:rsid w:val="00801D04"/>
    <w:rsid w:val="008654FE"/>
    <w:rsid w:val="008F5CFE"/>
    <w:rsid w:val="009614F7"/>
    <w:rsid w:val="009A00DE"/>
    <w:rsid w:val="00A042AD"/>
    <w:rsid w:val="00A56EB1"/>
    <w:rsid w:val="00AF767B"/>
    <w:rsid w:val="00BB1AC7"/>
    <w:rsid w:val="00C677C1"/>
    <w:rsid w:val="00D013D4"/>
    <w:rsid w:val="00D44A68"/>
    <w:rsid w:val="00D568C5"/>
    <w:rsid w:val="00D77EF5"/>
    <w:rsid w:val="00E31A0B"/>
    <w:rsid w:val="00E61D07"/>
    <w:rsid w:val="00EA195A"/>
    <w:rsid w:val="00EB191C"/>
    <w:rsid w:val="00EF4847"/>
    <w:rsid w:val="00F771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3A413"/>
  <w15:chartTrackingRefBased/>
  <w15:docId w15:val="{9FCEEAEF-79A6-4F17-8E8F-F7C1D587B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654FE"/>
    <w:rPr>
      <w:color w:val="0563C1" w:themeColor="hyperlink"/>
      <w:u w:val="single"/>
    </w:rPr>
  </w:style>
  <w:style w:type="paragraph" w:styleId="NormalWeb">
    <w:name w:val="Normal (Web)"/>
    <w:basedOn w:val="Normal"/>
    <w:uiPriority w:val="99"/>
    <w:unhideWhenUsed/>
    <w:rsid w:val="00D44A68"/>
    <w:pPr>
      <w:spacing w:after="200" w:line="276" w:lineRule="auto"/>
    </w:pPr>
    <w:rPr>
      <w:rFonts w:ascii="Times New Roman" w:hAnsi="Times New Roman" w:cs="Times New Roman"/>
      <w:sz w:val="24"/>
      <w:szCs w:val="24"/>
    </w:rPr>
  </w:style>
  <w:style w:type="paragraph" w:customStyle="1" w:styleId="Enum2Italic">
    <w:name w:val="Enum2Italic"/>
    <w:basedOn w:val="Normal"/>
    <w:rsid w:val="00D44A68"/>
    <w:pPr>
      <w:tabs>
        <w:tab w:val="left" w:pos="2160"/>
      </w:tabs>
      <w:spacing w:after="0" w:line="240" w:lineRule="auto"/>
      <w:ind w:left="2160" w:hanging="2160"/>
    </w:pPr>
    <w:rPr>
      <w:rFonts w:ascii="Times New Roman" w:eastAsia="Times New Roman" w:hAnsi="Times New Roman" w:cs="Times New Roman"/>
      <w:i/>
      <w:sz w:val="24"/>
      <w:szCs w:val="20"/>
    </w:rPr>
  </w:style>
  <w:style w:type="character" w:customStyle="1" w:styleId="UnresolvedMention1">
    <w:name w:val="Unresolved Mention1"/>
    <w:basedOn w:val="DefaultParagraphFont"/>
    <w:uiPriority w:val="99"/>
    <w:semiHidden/>
    <w:unhideWhenUsed/>
    <w:rsid w:val="00D44A68"/>
    <w:rPr>
      <w:color w:val="605E5C"/>
      <w:shd w:val="clear" w:color="auto" w:fill="E1DFDD"/>
    </w:rPr>
  </w:style>
  <w:style w:type="paragraph" w:styleId="NoSpacing">
    <w:name w:val="No Spacing"/>
    <w:uiPriority w:val="1"/>
    <w:qFormat/>
    <w:rsid w:val="008F5CFE"/>
    <w:pPr>
      <w:spacing w:after="0" w:line="240" w:lineRule="auto"/>
    </w:pPr>
  </w:style>
  <w:style w:type="character" w:styleId="FollowedHyperlink">
    <w:name w:val="FollowedHyperlink"/>
    <w:basedOn w:val="DefaultParagraphFont"/>
    <w:uiPriority w:val="99"/>
    <w:semiHidden/>
    <w:unhideWhenUsed/>
    <w:rsid w:val="009A00DE"/>
    <w:rPr>
      <w:color w:val="954F72" w:themeColor="followedHyperlink"/>
      <w:u w:val="single"/>
    </w:rPr>
  </w:style>
  <w:style w:type="character" w:customStyle="1" w:styleId="UnresolvedMention">
    <w:name w:val="Unresolved Mention"/>
    <w:basedOn w:val="DefaultParagraphFont"/>
    <w:uiPriority w:val="99"/>
    <w:semiHidden/>
    <w:unhideWhenUsed/>
    <w:rsid w:val="00EB19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dfoundation.org/community-impact/san-diego-regional-policy-innovation-center/" TargetMode="External"/><Relationship Id="rId18" Type="http://schemas.openxmlformats.org/officeDocument/2006/relationships/hyperlink" Target="https://datascience.ucsd.edu/research/faculty-research-areas/data-infrastructure-and-systems/" TargetMode="External"/><Relationship Id="rId26" Type="http://schemas.openxmlformats.org/officeDocument/2006/relationships/hyperlink" Target="http://www.trolleytours.com/san-diego" TargetMode="External"/><Relationship Id="rId3" Type="http://schemas.openxmlformats.org/officeDocument/2006/relationships/settings" Target="settings.xml"/><Relationship Id="rId21" Type="http://schemas.openxmlformats.org/officeDocument/2006/relationships/hyperlink" Target="https://www.sandiegobusiness.org/about-edc/" TargetMode="External"/><Relationship Id="rId34" Type="http://schemas.openxmlformats.org/officeDocument/2006/relationships/theme" Target="theme/theme1.xml"/><Relationship Id="rId7" Type="http://schemas.openxmlformats.org/officeDocument/2006/relationships/hyperlink" Target="https://www.sandiego.gov/pad/our-team/kbrady" TargetMode="External"/><Relationship Id="rId12" Type="http://schemas.openxmlformats.org/officeDocument/2006/relationships/hyperlink" Target="https://www.sandag.org/data-and-research" TargetMode="External"/><Relationship Id="rId17" Type="http://schemas.openxmlformats.org/officeDocument/2006/relationships/hyperlink" Target="https://vizcenter.sdsu.edu/category/projects/" TargetMode="External"/><Relationship Id="rId25" Type="http://schemas.openxmlformats.org/officeDocument/2006/relationships/hyperlink" Target="http://www.sdhe.com/"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vizcenter.sdsu.edu/vizcenter/about/" TargetMode="External"/><Relationship Id="rId20" Type="http://schemas.openxmlformats.org/officeDocument/2006/relationships/hyperlink" Target="https://www.sandiego.edu/soles/centers-and-institutes/nonprofit-institute/signature-programs/climate-collaborative/" TargetMode="External"/><Relationship Id="rId29" Type="http://schemas.openxmlformats.org/officeDocument/2006/relationships/hyperlink" Target="http://www.balboapark.org/" TargetMode="External"/><Relationship Id="rId1" Type="http://schemas.openxmlformats.org/officeDocument/2006/relationships/customXml" Target="../customXml/item1.xml"/><Relationship Id="rId6" Type="http://schemas.openxmlformats.org/officeDocument/2006/relationships/hyperlink" Target="mailto:Jessica@SanDiegoDiplomacy.org" TargetMode="External"/><Relationship Id="rId11" Type="http://schemas.openxmlformats.org/officeDocument/2006/relationships/hyperlink" Target="https://timesofsandiego.com/politics/2022/10/25/san-diego-county-supervisors-approve-data-program-to-reduce-homelessness/" TargetMode="External"/><Relationship Id="rId24" Type="http://schemas.openxmlformats.org/officeDocument/2006/relationships/hyperlink" Target="https://chicanoparkmuseum.org/" TargetMode="External"/><Relationship Id="rId32" Type="http://schemas.openxmlformats.org/officeDocument/2006/relationships/hyperlink" Target="http://www.seaworldparks.com/en/seaworld-sandiego" TargetMode="External"/><Relationship Id="rId5" Type="http://schemas.openxmlformats.org/officeDocument/2006/relationships/image" Target="media/image1.png"/><Relationship Id="rId15" Type="http://schemas.openxmlformats.org/officeDocument/2006/relationships/hyperlink" Target="https://www.sandiegodata.org/about/programs-services/why/" TargetMode="External"/><Relationship Id="rId23" Type="http://schemas.openxmlformats.org/officeDocument/2006/relationships/hyperlink" Target="http://www.chicanoparksandiego.com/" TargetMode="External"/><Relationship Id="rId28" Type="http://schemas.openxmlformats.org/officeDocument/2006/relationships/hyperlink" Target="http://www.midway.org/" TargetMode="External"/><Relationship Id="rId10" Type="http://schemas.openxmlformats.org/officeDocument/2006/relationships/hyperlink" Target="https://www.supervisornathanfletcher.com/" TargetMode="External"/><Relationship Id="rId19" Type="http://schemas.openxmlformats.org/officeDocument/2006/relationships/hyperlink" Target="https://onlinedegrees.sandiego.edu/masters-applied-data-science/faculty/" TargetMode="External"/><Relationship Id="rId31" Type="http://schemas.openxmlformats.org/officeDocument/2006/relationships/hyperlink" Target="https://www.sandiego.org/explore/things-to-do/beaches-bays/coronado.aspx" TargetMode="External"/><Relationship Id="rId4" Type="http://schemas.openxmlformats.org/officeDocument/2006/relationships/webSettings" Target="webSettings.xml"/><Relationship Id="rId9" Type="http://schemas.openxmlformats.org/officeDocument/2006/relationships/hyperlink" Target="https://datasmart.ash.harvard.edu/turning-data-equity-lessons-san-diego" TargetMode="External"/><Relationship Id="rId14" Type="http://schemas.openxmlformats.org/officeDocument/2006/relationships/hyperlink" Target="https://www.sandiegodata.org" TargetMode="External"/><Relationship Id="rId22" Type="http://schemas.openxmlformats.org/officeDocument/2006/relationships/hyperlink" Target="http://www.sandiegozoo.org/" TargetMode="External"/><Relationship Id="rId27" Type="http://schemas.openxmlformats.org/officeDocument/2006/relationships/hyperlink" Target="http://www.oldtownsandiegoguide.com/" TargetMode="External"/><Relationship Id="rId30" Type="http://schemas.openxmlformats.org/officeDocument/2006/relationships/hyperlink" Target="http://coronadovisitorcenter.com" TargetMode="External"/><Relationship Id="rId8" Type="http://schemas.openxmlformats.org/officeDocument/2006/relationships/hyperlink" Target="https://datasmart.ash.harvard.edu/turning-data-equity-lessons-san-dieg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8EB79F-53E8-4B0E-9F14-8CD568B0E4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2857</Words>
  <Characters>16290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Steck</dc:creator>
  <cp:keywords/>
  <dc:description/>
  <cp:lastModifiedBy>SDDOperations</cp:lastModifiedBy>
  <cp:revision>2</cp:revision>
  <dcterms:created xsi:type="dcterms:W3CDTF">2022-12-17T00:38:00Z</dcterms:created>
  <dcterms:modified xsi:type="dcterms:W3CDTF">2022-12-17T00:38:00Z</dcterms:modified>
</cp:coreProperties>
</file>