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03E227" w14:textId="451338BD" w:rsidR="00916361" w:rsidRDefault="00916361"/>
    <w:p w14:paraId="0FBAA0EE" w14:textId="77777777" w:rsidR="0094424A" w:rsidRDefault="0094424A" w:rsidP="0052358E"/>
    <w:p w14:paraId="05BC971E" w14:textId="77777777" w:rsidR="0094424A" w:rsidRDefault="0094424A" w:rsidP="0052358E">
      <w:pPr>
        <w:rPr>
          <w:noProof/>
        </w:rPr>
      </w:pPr>
      <w:r>
        <w:rPr>
          <w:noProof/>
        </w:rPr>
        <w:drawing>
          <wp:anchor distT="0" distB="0" distL="114300" distR="114300" simplePos="0" relativeHeight="251671552" behindDoc="1" locked="0" layoutInCell="1" allowOverlap="1" wp14:anchorId="47D06A0B" wp14:editId="21810FEC">
            <wp:simplePos x="0" y="0"/>
            <wp:positionH relativeFrom="page">
              <wp:posOffset>1739900</wp:posOffset>
            </wp:positionH>
            <wp:positionV relativeFrom="paragraph">
              <wp:posOffset>101600</wp:posOffset>
            </wp:positionV>
            <wp:extent cx="4219575" cy="1085850"/>
            <wp:effectExtent l="0" t="0" r="9525" b="0"/>
            <wp:wrapTight wrapText="bothSides">
              <wp:wrapPolygon edited="0">
                <wp:start x="0" y="0"/>
                <wp:lineTo x="0" y="21221"/>
                <wp:lineTo x="21551" y="21221"/>
                <wp:lineTo x="21551" y="0"/>
                <wp:lineTo x="0" y="0"/>
              </wp:wrapPolygon>
            </wp:wrapTight>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575" cy="1085850"/>
                    </a:xfrm>
                    <a:prstGeom prst="rect">
                      <a:avLst/>
                    </a:prstGeom>
                    <a:noFill/>
                  </pic:spPr>
                </pic:pic>
              </a:graphicData>
            </a:graphic>
          </wp:anchor>
        </w:drawing>
      </w:r>
    </w:p>
    <w:p w14:paraId="2EFE0668" w14:textId="77777777" w:rsidR="0094424A" w:rsidRDefault="0094424A" w:rsidP="0052358E">
      <w:pPr>
        <w:rPr>
          <w:noProof/>
        </w:rPr>
      </w:pPr>
    </w:p>
    <w:p w14:paraId="62489993" w14:textId="77777777" w:rsidR="0094424A" w:rsidRDefault="0094424A" w:rsidP="0052358E">
      <w:pPr>
        <w:rPr>
          <w:noProof/>
        </w:rPr>
      </w:pPr>
    </w:p>
    <w:p w14:paraId="1638756C" w14:textId="77777777" w:rsidR="0094424A" w:rsidRDefault="0094424A" w:rsidP="0052358E">
      <w:pPr>
        <w:rPr>
          <w:noProof/>
        </w:rPr>
      </w:pPr>
    </w:p>
    <w:p w14:paraId="0EFD5B9F" w14:textId="77777777" w:rsidR="0094424A" w:rsidRDefault="0094424A" w:rsidP="0052358E">
      <w:pPr>
        <w:rPr>
          <w:noProof/>
        </w:rPr>
      </w:pPr>
      <w:r>
        <w:rPr>
          <w:noProof/>
        </w:rPr>
        <mc:AlternateContent>
          <mc:Choice Requires="wps">
            <w:drawing>
              <wp:anchor distT="36576" distB="36576" distL="36576" distR="36576" simplePos="0" relativeHeight="251659264" behindDoc="0" locked="0" layoutInCell="1" allowOverlap="1" wp14:anchorId="6F4CA819" wp14:editId="6AD9BF57">
                <wp:simplePos x="0" y="0"/>
                <wp:positionH relativeFrom="column">
                  <wp:posOffset>-292100</wp:posOffset>
                </wp:positionH>
                <wp:positionV relativeFrom="paragraph">
                  <wp:posOffset>104140</wp:posOffset>
                </wp:positionV>
                <wp:extent cx="6400800" cy="419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1973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715F06" w14:textId="77777777" w:rsidR="0094424A" w:rsidRPr="007C0447" w:rsidRDefault="0094424A" w:rsidP="0094424A">
                            <w:pPr>
                              <w:widowControl w:val="0"/>
                              <w:jc w:val="center"/>
                              <w:rPr>
                                <w:rFonts w:ascii="Times New Roman Bold" w:hAnsi="Times New Roman Bold" w:cs="Times New Roman"/>
                                <w:b/>
                                <w:bCs/>
                                <w:smallCaps/>
                                <w:sz w:val="44"/>
                                <w:szCs w:val="32"/>
                              </w:rPr>
                            </w:pPr>
                            <w:r w:rsidRPr="007C0447">
                              <w:rPr>
                                <w:rFonts w:ascii="Times New Roman Bold" w:hAnsi="Times New Roman Bold" w:cs="Times New Roman"/>
                                <w:b/>
                                <w:bCs/>
                                <w:smallCaps/>
                                <w:sz w:val="44"/>
                                <w:szCs w:val="32"/>
                              </w:rPr>
                              <w:t xml:space="preserve">International Visitor Leadership Program </w:t>
                            </w:r>
                          </w:p>
                          <w:p w14:paraId="5A574052" w14:textId="77777777" w:rsidR="0094424A" w:rsidRDefault="0094424A" w:rsidP="0094424A">
                            <w:pPr>
                              <w:widowControl w:val="0"/>
                              <w:jc w:val="center"/>
                              <w:rPr>
                                <w:sz w:val="32"/>
                                <w:szCs w:val="32"/>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F4CA819" id="_x0000_t202" coordsize="21600,21600" o:spt="202" path="m,l,21600r21600,l21600,xe">
                <v:stroke joinstyle="miter"/>
                <v:path gradientshapeok="t" o:connecttype="rect"/>
              </v:shapetype>
              <v:shape id="Text Box 1" o:spid="_x0000_s1026" type="#_x0000_t202" style="position:absolute;margin-left:-23pt;margin-top:8.2pt;width:7in;height:33.05pt;z-index:2516592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4p73wEAAK8DAAAOAAAAZHJzL2Uyb0RvYy54bWysU9tu2zAMfR+wfxD0vtjpJe2MOEXXosOA&#10;7gK0+wBZlmxhtqhRSuzs60fJTpqtb8NeBJEUD3nIo/XN2Hdsp9AbsCVfLnLOlJVQG9uU/Pvzw7tr&#10;znwQthYdWFXyvfL8ZvP2zXpwhTqDFrpaISMQ64vBlbwNwRVZ5mWreuEX4JSloAbsRSATm6xGMRB6&#10;32Vneb7KBsDaIUjlPXnvpyDfJHytlQxftfYqsK7k1FtIJ6azime2WYuiQeFaI+c2xD900QtjqegR&#10;6l4EwbZoXkH1RiJ40GEhoc9AayNV4kBslvlfbJ5a4VTiQsPx7jgm//9g5Zfdk/uGLIwfYKQFJhLe&#10;PYL84ZmFu1bYRt0iwtAqUVPhZRxZNjhfzKlx1L7wEaQaPkNNSxbbAAlo1NjHqRBPRui0gP1x6GoM&#10;TJJzdZHn1zmFJMUulu+vzi9TCVEcsh368FFBz+Kl5EhLTehi9+hD7EYUhyexmIUH03VpsZ39w0EP&#10;J49KypizD+1PRMJYjZQbnRXUe2KFMKmGVE6XFvAXZwMppuT+51ag4qz7ZGky56vLqxVJ7NTAU6M6&#10;NYSVBFXywNl0vQuTLLcOTdNSpWkXFm5pmtokoi9dzTsgVST+s4Kj7E7t9Orln21+AwAA//8DAFBL&#10;AwQUAAYACAAAACEACPYNKOAAAAAJAQAADwAAAGRycy9kb3ducmV2LnhtbEyPzU7DMBCE70i8g7VI&#10;XFDrELVRm8apEBJC9ER/EFc3XpJQex3FbhN4epYTHHdmNPtNsR6dFRfsQ+tJwf00AYFUedNSreCw&#10;f5osQISoyWjrCRV8YYB1eX1V6Nz4gbZ42cVacAmFXCtoYuxyKUPVoNNh6jsk9j5873Tks6+l6fXA&#10;5c7KNEky6XRL/KHRHT42WJ12Z6dgc0dv8/fX7/F5E14+96exPth0UOr2ZnxYgYg4xr8w/OIzOpTM&#10;dPRnMkFYBZNZxlsiG9kMBAeWWcrCUcEinYMsC/l/QfkDAAD//wMAUEsBAi0AFAAGAAgAAAAhALaD&#10;OJL+AAAA4QEAABMAAAAAAAAAAAAAAAAAAAAAAFtDb250ZW50X1R5cGVzXS54bWxQSwECLQAUAAYA&#10;CAAAACEAOP0h/9YAAACUAQAACwAAAAAAAAAAAAAAAAAvAQAAX3JlbHMvLnJlbHNQSwECLQAUAAYA&#10;CAAAACEAVh+Ke98BAACvAwAADgAAAAAAAAAAAAAAAAAuAgAAZHJzL2Uyb0RvYy54bWxQSwECLQAU&#10;AAYACAAAACEACPYNKOAAAAAJAQAADwAAAAAAAAAAAAAAAAA5BAAAZHJzL2Rvd25yZXYueG1sUEsF&#10;BgAAAAAEAAQA8wAAAEYFAAAAAA==&#10;" filled="f" fillcolor="#5b9bd5" stroked="f" strokeweight="2pt">
                <v:textbox inset="2.88pt,2.88pt,2.88pt,2.88pt">
                  <w:txbxContent>
                    <w:p w14:paraId="2A715F06" w14:textId="77777777" w:rsidR="0094424A" w:rsidRPr="007C0447" w:rsidRDefault="0094424A" w:rsidP="0094424A">
                      <w:pPr>
                        <w:widowControl w:val="0"/>
                        <w:jc w:val="center"/>
                        <w:rPr>
                          <w:rFonts w:ascii="Times New Roman Bold" w:hAnsi="Times New Roman Bold" w:cs="Times New Roman"/>
                          <w:b/>
                          <w:bCs/>
                          <w:smallCaps/>
                          <w:sz w:val="44"/>
                          <w:szCs w:val="32"/>
                        </w:rPr>
                      </w:pPr>
                      <w:r w:rsidRPr="007C0447">
                        <w:rPr>
                          <w:rFonts w:ascii="Times New Roman Bold" w:hAnsi="Times New Roman Bold" w:cs="Times New Roman"/>
                          <w:b/>
                          <w:bCs/>
                          <w:smallCaps/>
                          <w:sz w:val="44"/>
                          <w:szCs w:val="32"/>
                        </w:rPr>
                        <w:t xml:space="preserve">International Visitor Leadership Program </w:t>
                      </w:r>
                    </w:p>
                    <w:p w14:paraId="5A574052" w14:textId="77777777" w:rsidR="0094424A" w:rsidRDefault="0094424A" w:rsidP="0094424A">
                      <w:pPr>
                        <w:widowControl w:val="0"/>
                        <w:jc w:val="center"/>
                        <w:rPr>
                          <w:sz w:val="32"/>
                          <w:szCs w:val="32"/>
                        </w:rPr>
                      </w:pPr>
                    </w:p>
                  </w:txbxContent>
                </v:textbox>
              </v:shape>
            </w:pict>
          </mc:Fallback>
        </mc:AlternateContent>
      </w:r>
    </w:p>
    <w:p w14:paraId="28B09CC2" w14:textId="4721B890" w:rsidR="0094424A" w:rsidRDefault="0094424A" w:rsidP="0052358E">
      <w:pPr>
        <w:rPr>
          <w:noProof/>
        </w:rPr>
      </w:pPr>
    </w:p>
    <w:p w14:paraId="1A7A8895" w14:textId="73B24673" w:rsidR="0094424A" w:rsidRPr="00F27EDB" w:rsidRDefault="00621FD4" w:rsidP="0052358E">
      <w:pPr>
        <w:ind w:hanging="630"/>
        <w:jc w:val="center"/>
        <w:rPr>
          <w:noProof/>
          <w:sz w:val="2"/>
        </w:rPr>
      </w:pPr>
      <w:r>
        <w:rPr>
          <w:rFonts w:ascii="Arial Narrow" w:hAnsi="Arial Narrow" w:cs="Times New Roman"/>
          <w:noProof/>
          <w:sz w:val="20"/>
          <w:szCs w:val="20"/>
        </w:rPr>
        <w:drawing>
          <wp:anchor distT="0" distB="0" distL="114300" distR="114300" simplePos="0" relativeHeight="251686912" behindDoc="0" locked="0" layoutInCell="1" allowOverlap="1" wp14:anchorId="6AC93F05" wp14:editId="52179C2C">
            <wp:simplePos x="0" y="0"/>
            <wp:positionH relativeFrom="column">
              <wp:posOffset>-429895</wp:posOffset>
            </wp:positionH>
            <wp:positionV relativeFrom="paragraph">
              <wp:posOffset>176667</wp:posOffset>
            </wp:positionV>
            <wp:extent cx="740933" cy="993003"/>
            <wp:effectExtent l="95250" t="95250" r="97790" b="93345"/>
            <wp:wrapNone/>
            <wp:docPr id="6" name="Picture 6" descr="A person wearing glasses and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wearing glasses and a sui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5152" cy="998657"/>
                    </a:xfrm>
                    <a:prstGeom prst="rect">
                      <a:avLst/>
                    </a:prstGeom>
                    <a:ln>
                      <a:solidFill>
                        <a:schemeClr val="bg1">
                          <a:lumMod val="85000"/>
                        </a:schemeClr>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9D68841" w14:textId="60EDE7CA" w:rsidR="0094424A" w:rsidRPr="00BF3D38" w:rsidRDefault="00DA147C" w:rsidP="0052358E">
      <w:pPr>
        <w:tabs>
          <w:tab w:val="left" w:pos="4320"/>
          <w:tab w:val="left" w:pos="4500"/>
          <w:tab w:val="left" w:pos="5670"/>
        </w:tabs>
        <w:ind w:left="-540" w:hanging="540"/>
        <w:rPr>
          <w:rFonts w:ascii="Times New Roman" w:hAnsi="Times New Roman"/>
          <w:noProof/>
          <w:sz w:val="24"/>
          <w:szCs w:val="24"/>
        </w:rPr>
      </w:pPr>
      <w:r>
        <w:rPr>
          <w:noProof/>
        </w:rPr>
        <w:drawing>
          <wp:anchor distT="36576" distB="36576" distL="36576" distR="36576" simplePos="0" relativeHeight="251660288" behindDoc="0" locked="0" layoutInCell="1" allowOverlap="1" wp14:anchorId="0EDCAC25" wp14:editId="7DEC85C0">
            <wp:simplePos x="0" y="0"/>
            <wp:positionH relativeFrom="column">
              <wp:posOffset>2986405</wp:posOffset>
            </wp:positionH>
            <wp:positionV relativeFrom="paragraph">
              <wp:posOffset>126311</wp:posOffset>
            </wp:positionV>
            <wp:extent cx="705485" cy="968386"/>
            <wp:effectExtent l="133350" t="114300" r="132715" b="136525"/>
            <wp:wrapNone/>
            <wp:docPr id="4" name="Picture 4" descr="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ll"/>
                    <pic:cNvPicPr>
                      <a:picLocks noChangeAspect="1" noChangeArrowheads="1"/>
                    </pic:cNvPicPr>
                  </pic:nvPicPr>
                  <pic:blipFill>
                    <a:blip r:embed="rId10" cstate="print">
                      <a:extLst>
                        <a:ext uri="{28A0092B-C50C-407E-A947-70E740481C1C}">
                          <a14:useLocalDpi xmlns:a14="http://schemas.microsoft.com/office/drawing/2010/main" val="0"/>
                        </a:ext>
                      </a:extLst>
                    </a:blip>
                    <a:srcRect l="19052" t="12457" r="14534" b="19640"/>
                    <a:stretch>
                      <a:fillRect/>
                    </a:stretch>
                  </pic:blipFill>
                  <pic:spPr bwMode="auto">
                    <a:xfrm>
                      <a:off x="0" y="0"/>
                      <a:ext cx="710395" cy="975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C618E8">
        <w:rPr>
          <w:noProof/>
        </w:rPr>
        <mc:AlternateContent>
          <mc:Choice Requires="wps">
            <w:drawing>
              <wp:anchor distT="36576" distB="36576" distL="36576" distR="36576" simplePos="0" relativeHeight="251661312" behindDoc="1" locked="0" layoutInCell="1" allowOverlap="1" wp14:anchorId="08AD30EA" wp14:editId="424CE1B4">
                <wp:simplePos x="0" y="0"/>
                <wp:positionH relativeFrom="column">
                  <wp:posOffset>3931285</wp:posOffset>
                </wp:positionH>
                <wp:positionV relativeFrom="paragraph">
                  <wp:posOffset>245110</wp:posOffset>
                </wp:positionV>
                <wp:extent cx="2286000" cy="803910"/>
                <wp:effectExtent l="0" t="0" r="0" b="0"/>
                <wp:wrapTight wrapText="bothSides">
                  <wp:wrapPolygon edited="0">
                    <wp:start x="0" y="0"/>
                    <wp:lineTo x="0" y="20986"/>
                    <wp:lineTo x="21420" y="20986"/>
                    <wp:lineTo x="21420" y="0"/>
                    <wp:lineTo x="0" y="0"/>
                  </wp:wrapPolygon>
                </wp:wrapTight>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80391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4841E" w14:textId="77777777" w:rsidR="0094424A" w:rsidRDefault="0094424A" w:rsidP="0094424A">
                            <w:pPr>
                              <w:widowControl w:val="0"/>
                              <w:shd w:val="clear" w:color="auto" w:fill="EDEDED" w:themeFill="accent3" w:themeFillTint="33"/>
                              <w:spacing w:after="0" w:line="240" w:lineRule="auto"/>
                              <w:ind w:right="94"/>
                              <w:jc w:val="center"/>
                              <w:rPr>
                                <w:b/>
                                <w:bCs/>
                              </w:rPr>
                            </w:pPr>
                            <w:r>
                              <w:rPr>
                                <w:b/>
                                <w:bCs/>
                              </w:rPr>
                              <w:t>William Bobbitt</w:t>
                            </w:r>
                          </w:p>
                          <w:p w14:paraId="213D41A6" w14:textId="77777777" w:rsidR="0094424A" w:rsidRDefault="0094424A" w:rsidP="0094424A">
                            <w:pPr>
                              <w:widowControl w:val="0"/>
                              <w:shd w:val="clear" w:color="auto" w:fill="EDEDED" w:themeFill="accent3" w:themeFillTint="33"/>
                              <w:spacing w:after="0" w:line="240" w:lineRule="auto"/>
                              <w:ind w:right="94"/>
                              <w:jc w:val="center"/>
                              <w:rPr>
                                <w:b/>
                                <w:bCs/>
                              </w:rPr>
                            </w:pPr>
                            <w:r>
                              <w:rPr>
                                <w:b/>
                                <w:bCs/>
                              </w:rPr>
                              <w:t>(Bill)</w:t>
                            </w:r>
                          </w:p>
                          <w:p w14:paraId="460C5379" w14:textId="77777777" w:rsidR="0094424A" w:rsidRDefault="0094424A" w:rsidP="0094424A">
                            <w:pPr>
                              <w:widowControl w:val="0"/>
                              <w:shd w:val="clear" w:color="auto" w:fill="EDEDED" w:themeFill="accent3" w:themeFillTint="33"/>
                              <w:spacing w:after="0" w:line="240" w:lineRule="auto"/>
                              <w:ind w:right="94"/>
                              <w:jc w:val="center"/>
                            </w:pPr>
                            <w:r>
                              <w:t>Program Manager</w:t>
                            </w:r>
                          </w:p>
                          <w:p w14:paraId="61EB1E73" w14:textId="77777777" w:rsidR="0094424A" w:rsidRDefault="0094424A" w:rsidP="0094424A">
                            <w:pPr>
                              <w:widowControl w:val="0"/>
                              <w:shd w:val="clear" w:color="auto" w:fill="EDEDED" w:themeFill="accent3" w:themeFillTint="33"/>
                              <w:spacing w:after="0" w:line="240" w:lineRule="auto"/>
                              <w:ind w:right="94"/>
                              <w:jc w:val="center"/>
                            </w:pPr>
                            <w:r w:rsidRPr="00F41F61">
                              <w:t>wbobbitt@americancouncils.org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AD30EA" id="_x0000_t202" coordsize="21600,21600" o:spt="202" path="m,l,21600r21600,l21600,xe">
                <v:stroke joinstyle="miter"/>
                <v:path gradientshapeok="t" o:connecttype="rect"/>
              </v:shapetype>
              <v:shape id="Text Box 5" o:spid="_x0000_s1027" type="#_x0000_t202" style="position:absolute;left:0;text-align:left;margin-left:309.55pt;margin-top:19.3pt;width:180pt;height:63.3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Kq4QEAALYDAAAOAAAAZHJzL2Uyb0RvYy54bWysU8tu2zAQvBfoPxC815Id1HUFy0GaIEWB&#10;9AGk/QCKIiWiEpdd0pbcr++Skh23vQW5EFwuObszO9xej33HDgq9AVvy5SLnTFkJtbFNyX98v3+z&#10;4cwHYWvRgVUlPyrPr3evX20HV6gVtNDVChmBWF8MruRtCK7IMi9b1Qu/AKcsJTVgLwKF2GQ1ioHQ&#10;+y5b5fk6GwBrhyCV93R6NyX5LuFrrWT4qrVXgXUlp95CWjGtVVyz3VYUDQrXGjm3IZ7RRS+MpaJn&#10;qDsRBNuj+Q+qNxLBgw4LCX0GWhupEgdis8z/YfPYCqcSFxLHu7NM/uVg5ZfDo/uGLIwfYKQBJhLe&#10;PYD86ZmF21bYRt0gwtAqUVPhZZQsG5wv5qdRal/4CFINn6GmIYt9gAQ0auyjKsSTEToN4HgWXY2B&#10;STpcrTbrPKeUpNwmv3q/TFPJRHF67dCHjwp6FjclRxpqQheHBx9iN6I4XYnFLNybrkuD7exfB3Rx&#10;OlHJGfPrU/sTkTBWIzP1TDTmKqiPRA5hMg+ZnTYt4G/OBjJOyf2vvUDFWffJkkBX67fv1uS0ywAv&#10;g+oyEFYSVMkDZ9P2Nkzu3Ds0TUuVppFYuCFRtUl8n7qaR0HmSDLMRo7uu4zTrafvtvsDAAD//wMA&#10;UEsDBBQABgAIAAAAIQC7yrDG4QAAAAoBAAAPAAAAZHJzL2Rvd25yZXYueG1sTI/LTsMwEEX3SPyD&#10;NUhsUOskqKENcSqEhBBdlT7E1o1NEmqPo9htDF/PdAXLmTm6c265jNawsx5851BAOk2Aaayd6rAR&#10;sNu+TObAfJCopHGoBXxrD8vq+qqUhXIjvuvzJjSMQtAXUkAbQl9w7utWW+mnrtdIt083WBloHBqu&#10;BjlSuDU8S5KcW9khfWhlr59bXR83JytgdYf72cf6J76u/NvX9hibnclGIW5v4tMjsKBj+IPhok/q&#10;UJHTwZ1QeWYE5OkiJVTA/TwHRsDi4bI4EJnPMuBVyf9XqH4BAAD//wMAUEsBAi0AFAAGAAgAAAAh&#10;ALaDOJL+AAAA4QEAABMAAAAAAAAAAAAAAAAAAAAAAFtDb250ZW50X1R5cGVzXS54bWxQSwECLQAU&#10;AAYACAAAACEAOP0h/9YAAACUAQAACwAAAAAAAAAAAAAAAAAvAQAAX3JlbHMvLnJlbHNQSwECLQAU&#10;AAYACAAAACEA1LwSquEBAAC2AwAADgAAAAAAAAAAAAAAAAAuAgAAZHJzL2Uyb0RvYy54bWxQSwEC&#10;LQAUAAYACAAAACEAu8qwxuEAAAAKAQAADwAAAAAAAAAAAAAAAAA7BAAAZHJzL2Rvd25yZXYueG1s&#10;UEsFBgAAAAAEAAQA8wAAAEkFAAAAAA==&#10;" filled="f" fillcolor="#5b9bd5" stroked="f" strokeweight="2pt">
                <v:textbox inset="2.88pt,2.88pt,2.88pt,2.88pt">
                  <w:txbxContent>
                    <w:p w14:paraId="4DB4841E" w14:textId="77777777" w:rsidR="0094424A" w:rsidRDefault="0094424A" w:rsidP="0094424A">
                      <w:pPr>
                        <w:widowControl w:val="0"/>
                        <w:shd w:val="clear" w:color="auto" w:fill="EDEDED" w:themeFill="accent3" w:themeFillTint="33"/>
                        <w:spacing w:after="0" w:line="240" w:lineRule="auto"/>
                        <w:ind w:right="94"/>
                        <w:jc w:val="center"/>
                        <w:rPr>
                          <w:b/>
                          <w:bCs/>
                        </w:rPr>
                      </w:pPr>
                      <w:r>
                        <w:rPr>
                          <w:b/>
                          <w:bCs/>
                        </w:rPr>
                        <w:t>William Bobbitt</w:t>
                      </w:r>
                    </w:p>
                    <w:p w14:paraId="213D41A6" w14:textId="77777777" w:rsidR="0094424A" w:rsidRDefault="0094424A" w:rsidP="0094424A">
                      <w:pPr>
                        <w:widowControl w:val="0"/>
                        <w:shd w:val="clear" w:color="auto" w:fill="EDEDED" w:themeFill="accent3" w:themeFillTint="33"/>
                        <w:spacing w:after="0" w:line="240" w:lineRule="auto"/>
                        <w:ind w:right="94"/>
                        <w:jc w:val="center"/>
                        <w:rPr>
                          <w:b/>
                          <w:bCs/>
                        </w:rPr>
                      </w:pPr>
                      <w:r>
                        <w:rPr>
                          <w:b/>
                          <w:bCs/>
                        </w:rPr>
                        <w:t>(Bill)</w:t>
                      </w:r>
                    </w:p>
                    <w:p w14:paraId="460C5379" w14:textId="77777777" w:rsidR="0094424A" w:rsidRDefault="0094424A" w:rsidP="0094424A">
                      <w:pPr>
                        <w:widowControl w:val="0"/>
                        <w:shd w:val="clear" w:color="auto" w:fill="EDEDED" w:themeFill="accent3" w:themeFillTint="33"/>
                        <w:spacing w:after="0" w:line="240" w:lineRule="auto"/>
                        <w:ind w:right="94"/>
                        <w:jc w:val="center"/>
                      </w:pPr>
                      <w:r>
                        <w:t>Program Manager</w:t>
                      </w:r>
                    </w:p>
                    <w:p w14:paraId="61EB1E73" w14:textId="77777777" w:rsidR="0094424A" w:rsidRDefault="0094424A" w:rsidP="0094424A">
                      <w:pPr>
                        <w:widowControl w:val="0"/>
                        <w:shd w:val="clear" w:color="auto" w:fill="EDEDED" w:themeFill="accent3" w:themeFillTint="33"/>
                        <w:spacing w:after="0" w:line="240" w:lineRule="auto"/>
                        <w:ind w:right="94"/>
                        <w:jc w:val="center"/>
                      </w:pPr>
                      <w:r w:rsidRPr="00F41F61">
                        <w:t>wbobbitt@americancouncils.org</w:t>
                      </w:r>
                    </w:p>
                  </w:txbxContent>
                </v:textbox>
                <w10:wrap type="tight"/>
              </v:shape>
            </w:pict>
          </mc:Fallback>
        </mc:AlternateContent>
      </w:r>
      <w:r w:rsidR="00D2244F" w:rsidRPr="00C618E8">
        <w:rPr>
          <w:noProof/>
        </w:rPr>
        <mc:AlternateContent>
          <mc:Choice Requires="wps">
            <w:drawing>
              <wp:anchor distT="36576" distB="36576" distL="36576" distR="36576" simplePos="0" relativeHeight="251663360" behindDoc="0" locked="0" layoutInCell="1" allowOverlap="1" wp14:anchorId="56CA769B" wp14:editId="474E42E7">
                <wp:simplePos x="0" y="0"/>
                <wp:positionH relativeFrom="column">
                  <wp:posOffset>426085</wp:posOffset>
                </wp:positionH>
                <wp:positionV relativeFrom="paragraph">
                  <wp:posOffset>231568</wp:posOffset>
                </wp:positionV>
                <wp:extent cx="2209800" cy="644486"/>
                <wp:effectExtent l="0" t="0" r="0" b="381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644486"/>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A9E2C" w14:textId="26506E1C" w:rsidR="0094424A" w:rsidRDefault="00D2244F" w:rsidP="0094424A">
                            <w:pPr>
                              <w:widowControl w:val="0"/>
                              <w:shd w:val="clear" w:color="auto" w:fill="EDEDED" w:themeFill="accent3" w:themeFillTint="33"/>
                              <w:spacing w:after="0" w:line="240" w:lineRule="auto"/>
                              <w:jc w:val="center"/>
                              <w:rPr>
                                <w:b/>
                                <w:bCs/>
                              </w:rPr>
                            </w:pPr>
                            <w:r>
                              <w:rPr>
                                <w:b/>
                                <w:bCs/>
                              </w:rPr>
                              <w:t>Peter VanderWater</w:t>
                            </w:r>
                          </w:p>
                          <w:p w14:paraId="7212E695" w14:textId="77777777" w:rsidR="0094424A" w:rsidRDefault="0094424A" w:rsidP="0094424A">
                            <w:pPr>
                              <w:widowControl w:val="0"/>
                              <w:shd w:val="clear" w:color="auto" w:fill="EDEDED" w:themeFill="accent3" w:themeFillTint="33"/>
                              <w:tabs>
                                <w:tab w:val="left" w:pos="270"/>
                              </w:tabs>
                              <w:spacing w:after="0" w:line="240" w:lineRule="auto"/>
                              <w:jc w:val="center"/>
                            </w:pPr>
                            <w:r>
                              <w:t>Program Director</w:t>
                            </w:r>
                          </w:p>
                          <w:p w14:paraId="5A24D1D9" w14:textId="5F3D8356" w:rsidR="0094424A" w:rsidRDefault="00D2244F" w:rsidP="0094424A">
                            <w:pPr>
                              <w:widowControl w:val="0"/>
                              <w:shd w:val="clear" w:color="auto" w:fill="EDEDED" w:themeFill="accent3" w:themeFillTint="33"/>
                              <w:spacing w:after="0" w:line="240" w:lineRule="auto"/>
                              <w:jc w:val="center"/>
                            </w:pPr>
                            <w:r>
                              <w:t>pvanderwater</w:t>
                            </w:r>
                            <w:r w:rsidR="0094424A" w:rsidRPr="00F41F61">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A769B" id="Text Box 17" o:spid="_x0000_s1028" type="#_x0000_t202" style="position:absolute;left:0;text-align:left;margin-left:33.55pt;margin-top:18.25pt;width:174pt;height:50.75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ZE44wEAALYDAAAOAAAAZHJzL2Uyb0RvYy54bWysU8GO0zAQvSPxD5bvNGkpoURNV8uuFiEt&#10;C9KyH+A4TmKReMzYbVK+nrGTdgt7Q1wsj8d+M+/N8/Zq7Dt2UOg0mIIvFylnykiotGkK/vT97s2G&#10;M+eFqUQHRhX8qBy/2r1+tR1srlbQQlcpZARiXD7Ygrfe2zxJnGxVL9wCrDKUrAF74SnEJqlQDITe&#10;d8kqTbNkAKwsglTO0entlOS7iF/XSvqvde2UZ13BqTcfV4xrGdZktxV5g8K2Ws5tiH/oohfaUNEz&#10;1K3wgu1Rv4DqtURwUPuFhD6ButZSRQ7EZpn+xeaxFVZFLiSOs2eZ3P+DlQ+HR/sNmR8/wkgDjCSc&#10;vQf5wzEDN60wjbpGhKFVoqLCyyBZMliXz0+D1C53AaQcvkBFQxZ7DxForLEPqhBPRug0gONZdDV6&#10;JulwtUo/bFJKScpl6/V6k8USIj+9tuj8JwU9C5uCIw01oovDvfOhG5GfroRiBu5018XBduaPA7o4&#10;najojPn1qf2JiB/LkemK+gpdhFwJ1ZHIIUzmIbPTpgX8xdlAxim4+7kXqDjrPhsS6G327n1GTrsM&#10;8DIoLwNhJEEV3HM2bW/85M69Rd20VGkaiYFrErXWke9zV/MoyBxRhtnIwX2Xcbz1/N12vwEAAP//&#10;AwBQSwMEFAAGAAgAAAAhAPt5HO3gAAAACQEAAA8AAABkcnMvZG93bnJldi54bWxMj8FOwzAMhu9I&#10;vENkJC6Ipd1omUrTCSEhxE6wDXHNGtOWJU7VZGvh6TEnONr/p9+fy9XkrDjhEDpPCtJZAgKp9qaj&#10;RsFu+3i9BBGiJqOtJ1TwhQFW1flZqQvjR3rF0yY2gksoFFpBG2NfSBnqFp0OM98jcfbhB6cjj0Mj&#10;zaBHLndWzpMkl053xBda3eNDi/Vhc3QK1lf0lr2/fE9P6/D8uT1Mzc7OR6UuL6b7OxARp/gHw68+&#10;q0PFTnt/JBOEVZDfpkwqWOQZCM5v0owXewYXywRkVcr/H1Q/AAAA//8DAFBLAQItABQABgAIAAAA&#10;IQC2gziS/gAAAOEBAAATAAAAAAAAAAAAAAAAAAAAAABbQ29udGVudF9UeXBlc10ueG1sUEsBAi0A&#10;FAAGAAgAAAAhADj9If/WAAAAlAEAAAsAAAAAAAAAAAAAAAAALwEAAF9yZWxzLy5yZWxzUEsBAi0A&#10;FAAGAAgAAAAhAHNpkTjjAQAAtgMAAA4AAAAAAAAAAAAAAAAALgIAAGRycy9lMm9Eb2MueG1sUEsB&#10;Ai0AFAAGAAgAAAAhAPt5HO3gAAAACQEAAA8AAAAAAAAAAAAAAAAAPQQAAGRycy9kb3ducmV2Lnht&#10;bFBLBQYAAAAABAAEAPMAAABKBQAAAAA=&#10;" filled="f" fillcolor="#5b9bd5" stroked="f" strokeweight="2pt">
                <v:textbox inset="2.88pt,2.88pt,2.88pt,2.88pt">
                  <w:txbxContent>
                    <w:p w14:paraId="637A9E2C" w14:textId="26506E1C" w:rsidR="0094424A" w:rsidRDefault="00D2244F" w:rsidP="0094424A">
                      <w:pPr>
                        <w:widowControl w:val="0"/>
                        <w:shd w:val="clear" w:color="auto" w:fill="EDEDED" w:themeFill="accent3" w:themeFillTint="33"/>
                        <w:spacing w:after="0" w:line="240" w:lineRule="auto"/>
                        <w:jc w:val="center"/>
                        <w:rPr>
                          <w:b/>
                          <w:bCs/>
                        </w:rPr>
                      </w:pPr>
                      <w:r>
                        <w:rPr>
                          <w:b/>
                          <w:bCs/>
                        </w:rPr>
                        <w:t>Peter VanderWater</w:t>
                      </w:r>
                    </w:p>
                    <w:p w14:paraId="7212E695" w14:textId="77777777" w:rsidR="0094424A" w:rsidRDefault="0094424A" w:rsidP="0094424A">
                      <w:pPr>
                        <w:widowControl w:val="0"/>
                        <w:shd w:val="clear" w:color="auto" w:fill="EDEDED" w:themeFill="accent3" w:themeFillTint="33"/>
                        <w:tabs>
                          <w:tab w:val="left" w:pos="270"/>
                        </w:tabs>
                        <w:spacing w:after="0" w:line="240" w:lineRule="auto"/>
                        <w:jc w:val="center"/>
                      </w:pPr>
                      <w:r>
                        <w:t>Program Director</w:t>
                      </w:r>
                    </w:p>
                    <w:p w14:paraId="5A24D1D9" w14:textId="5F3D8356" w:rsidR="0094424A" w:rsidRDefault="00D2244F" w:rsidP="0094424A">
                      <w:pPr>
                        <w:widowControl w:val="0"/>
                        <w:shd w:val="clear" w:color="auto" w:fill="EDEDED" w:themeFill="accent3" w:themeFillTint="33"/>
                        <w:spacing w:after="0" w:line="240" w:lineRule="auto"/>
                        <w:jc w:val="center"/>
                      </w:pPr>
                      <w:r>
                        <w:t>pvanderwater</w:t>
                      </w:r>
                      <w:r w:rsidR="0094424A" w:rsidRPr="00F41F61">
                        <w:t>@americancouncils.org</w:t>
                      </w:r>
                    </w:p>
                  </w:txbxContent>
                </v:textbox>
              </v:shape>
            </w:pict>
          </mc:Fallback>
        </mc:AlternateContent>
      </w:r>
      <w:r w:rsidR="0094424A">
        <w:rPr>
          <w:rFonts w:ascii="Times New Roman" w:hAnsi="Times New Roman"/>
          <w:noProof/>
          <w:sz w:val="24"/>
          <w:szCs w:val="24"/>
        </w:rPr>
        <w:t xml:space="preserve">                            </w:t>
      </w:r>
      <w:r w:rsidR="0094424A">
        <w:rPr>
          <w:sz w:val="24"/>
        </w:rPr>
        <w:t xml:space="preserve"> </w:t>
      </w:r>
    </w:p>
    <w:p w14:paraId="6636146E" w14:textId="3E7C2DE8" w:rsidR="0094424A" w:rsidRPr="00C63CD3" w:rsidRDefault="0094424A" w:rsidP="0052358E">
      <w:pPr>
        <w:rPr>
          <w:rFonts w:eastAsia="Arial Unicode MS" w:cs="Arial Unicode MS"/>
          <w:sz w:val="24"/>
        </w:rPr>
      </w:pPr>
    </w:p>
    <w:p w14:paraId="43BAB29A" w14:textId="1B8EC594" w:rsidR="0094424A" w:rsidRPr="00C63CD3" w:rsidRDefault="0094424A" w:rsidP="0052358E">
      <w:pPr>
        <w:rPr>
          <w:rFonts w:eastAsia="Arial Unicode MS" w:cs="Arial Unicode MS"/>
          <w:sz w:val="24"/>
        </w:rPr>
      </w:pPr>
    </w:p>
    <w:p w14:paraId="6C629456" w14:textId="387CE5EF" w:rsidR="0094424A" w:rsidRPr="00C63CD3" w:rsidRDefault="00DA147C" w:rsidP="0052358E">
      <w:pPr>
        <w:rPr>
          <w:rFonts w:eastAsia="Arial Unicode MS" w:cs="Arial Unicode MS"/>
          <w:sz w:val="24"/>
        </w:rPr>
      </w:pPr>
      <w:r>
        <w:rPr>
          <w:noProof/>
        </w:rPr>
        <w:drawing>
          <wp:anchor distT="0" distB="0" distL="114300" distR="114300" simplePos="0" relativeHeight="251667456" behindDoc="0" locked="0" layoutInCell="1" allowOverlap="1" wp14:anchorId="40A29455" wp14:editId="53D23989">
            <wp:simplePos x="0" y="0"/>
            <wp:positionH relativeFrom="column">
              <wp:posOffset>-407035</wp:posOffset>
            </wp:positionH>
            <wp:positionV relativeFrom="paragraph">
              <wp:posOffset>299720</wp:posOffset>
            </wp:positionV>
            <wp:extent cx="710565" cy="1012190"/>
            <wp:effectExtent l="152400" t="114300" r="127635" b="149860"/>
            <wp:wrapNone/>
            <wp:docPr id="14" name="Picture 14" descr="A person wearing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erson wearing glasses&#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0565" cy="1012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CE191A5" w14:textId="65BA39E0" w:rsidR="0094424A" w:rsidRDefault="00DA147C" w:rsidP="0052358E">
      <w:pPr>
        <w:rPr>
          <w:rFonts w:eastAsia="Arial Unicode MS" w:cs="Arial Unicode MS"/>
          <w:sz w:val="24"/>
        </w:rPr>
      </w:pPr>
      <w:r>
        <w:rPr>
          <w:rFonts w:ascii="Times New Roman" w:hAnsi="Times New Roman"/>
          <w:noProof/>
          <w:sz w:val="24"/>
          <w:szCs w:val="24"/>
        </w:rPr>
        <mc:AlternateContent>
          <mc:Choice Requires="wps">
            <w:drawing>
              <wp:anchor distT="36576" distB="36576" distL="36576" distR="36576" simplePos="0" relativeHeight="251662336" behindDoc="1" locked="0" layoutInCell="1" allowOverlap="1" wp14:anchorId="3E297D42" wp14:editId="37A0F811">
                <wp:simplePos x="0" y="0"/>
                <wp:positionH relativeFrom="column">
                  <wp:posOffset>3920490</wp:posOffset>
                </wp:positionH>
                <wp:positionV relativeFrom="paragraph">
                  <wp:posOffset>62230</wp:posOffset>
                </wp:positionV>
                <wp:extent cx="2286000" cy="809625"/>
                <wp:effectExtent l="0" t="0" r="0" b="9525"/>
                <wp:wrapTight wrapText="bothSides">
                  <wp:wrapPolygon edited="0">
                    <wp:start x="0" y="0"/>
                    <wp:lineTo x="0" y="21346"/>
                    <wp:lineTo x="21420" y="21346"/>
                    <wp:lineTo x="21420" y="0"/>
                    <wp:lineTo x="0" y="0"/>
                  </wp:wrapPolygon>
                </wp:wrapTight>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8096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060CCD" w14:textId="77777777" w:rsidR="0094424A" w:rsidRPr="00A13468" w:rsidRDefault="0094424A" w:rsidP="0094424A">
                            <w:pPr>
                              <w:widowControl w:val="0"/>
                              <w:shd w:val="clear" w:color="auto" w:fill="EDEDED" w:themeFill="accent3" w:themeFillTint="33"/>
                              <w:spacing w:after="0" w:line="240" w:lineRule="auto"/>
                              <w:jc w:val="center"/>
                              <w:rPr>
                                <w:b/>
                                <w:bCs/>
                              </w:rPr>
                            </w:pPr>
                            <w:r w:rsidRPr="00A13468">
                              <w:rPr>
                                <w:b/>
                                <w:bCs/>
                              </w:rPr>
                              <w:t>Nathan Eckman</w:t>
                            </w:r>
                          </w:p>
                          <w:p w14:paraId="2F25E65F" w14:textId="77777777" w:rsidR="0094424A" w:rsidRPr="00A13468" w:rsidRDefault="0094424A" w:rsidP="0094424A">
                            <w:pPr>
                              <w:widowControl w:val="0"/>
                              <w:shd w:val="clear" w:color="auto" w:fill="EDEDED" w:themeFill="accent3" w:themeFillTint="33"/>
                              <w:spacing w:after="0" w:line="240" w:lineRule="auto"/>
                              <w:jc w:val="center"/>
                              <w:rPr>
                                <w:b/>
                                <w:bCs/>
                              </w:rPr>
                            </w:pPr>
                            <w:r w:rsidRPr="00A13468">
                              <w:rPr>
                                <w:b/>
                                <w:bCs/>
                              </w:rPr>
                              <w:t>(Nate)</w:t>
                            </w:r>
                          </w:p>
                          <w:p w14:paraId="5C039271"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1015E147" w14:textId="77777777" w:rsidR="0094424A" w:rsidRPr="00A13468" w:rsidRDefault="0094424A" w:rsidP="0094424A">
                            <w:pPr>
                              <w:widowControl w:val="0"/>
                              <w:shd w:val="clear" w:color="auto" w:fill="EDEDED" w:themeFill="accent3" w:themeFillTint="33"/>
                              <w:spacing w:after="0" w:line="240" w:lineRule="auto"/>
                              <w:jc w:val="center"/>
                            </w:pPr>
                            <w:r w:rsidRPr="00F41F61">
                              <w:t>neckman@americancouncils.org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297D42" id="Text Box 11" o:spid="_x0000_s1029" type="#_x0000_t202" style="position:absolute;margin-left:308.7pt;margin-top:4.9pt;width:180pt;height:63.75pt;z-index:-2516541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4UI4wEAALYDAAAOAAAAZHJzL2Uyb0RvYy54bWysU8GO0zAQvSPxD5bvNGlWG0rUdLXsahHS&#10;wiItfIDjOIlF4jFjt0n5esZO2i1wQ1wsj8d+M+/N8/ZmGnp2UOg0mJKvVylnykiotWlL/u3rw5sN&#10;Z84LU4sejCr5UTl+s3v9ajvaQmXQQV8rZARiXDHaknfe2yJJnOzUINwKrDKUbAAH4SnENqlRjIQ+&#10;9EmWpnkyAtYWQSrn6PR+TvJdxG8aJf1T0zjlWV9y6s3HFeNahTXZbUXRorCdlksb4h+6GIQ2VPQM&#10;dS+8YHvUf0ENWiI4aPxKwpBA02ipIgdis07/YPPcCasiFxLH2bNM7v/Bys+HZ/sFmZ/ew0QDjCSc&#10;fQT53TEDd50wrbpFhLFToqbC6yBZMlpXLE+D1K5wAaQaP0FNQxZ7DxFoanAIqhBPRug0gONZdDV5&#10;JukwyzZ5mlJKUm6Tvsuz61hCFKfXFp3/oGBgYVNypKFGdHF4dD50I4rTlVDMwIPu+zjY3vx2QBfn&#10;ExWdsbw+tT8T8VM1MV2X/Cp0EXIV1EcihzCbh8xOmw7wJ2cjGafk7sdeoOKs/2hIoKv8+m1OTrsM&#10;8DKoLgNhJEGV3HM2b+/87M69Rd12VGkeiYFbErXRke9LV8soyBxRhsXIwX2Xcbz18t12vwAAAP//&#10;AwBQSwMEFAAGAAgAAAAhAIsgwnjfAAAACQEAAA8AAABkcnMvZG93bnJldi54bWxMj0FPwkAUhO8m&#10;/ofNM/FiZAsoldotMSbGwEkB43XpPttK923TXejir/dx0uNkJjPf5ItoW3HE3jeOFIxHCQik0pmG&#10;KgXbzcvtAwgfNBndOkIFJ/SwKC4vcp0ZN9A7HtehElxCPtMK6hC6TEpf1mi1H7kOib0v11sdWPaV&#10;NL0euNy2cpIkM2l1Q7xQ6w6fayz364NVsLqhj/vPt5/4uvLL780+Vtt2Mih1fRWfHkEEjOEvDGd8&#10;RoeCmXbuQMaLVsFsnN5xVMGcH7A/T896x8FpOgVZ5PL/g+IXAAD//wMAUEsBAi0AFAAGAAgAAAAh&#10;ALaDOJL+AAAA4QEAABMAAAAAAAAAAAAAAAAAAAAAAFtDb250ZW50X1R5cGVzXS54bWxQSwECLQAU&#10;AAYACAAAACEAOP0h/9YAAACUAQAACwAAAAAAAAAAAAAAAAAvAQAAX3JlbHMvLnJlbHNQSwECLQAU&#10;AAYACAAAACEAzM+FCOMBAAC2AwAADgAAAAAAAAAAAAAAAAAuAgAAZHJzL2Uyb0RvYy54bWxQSwEC&#10;LQAUAAYACAAAACEAiyDCeN8AAAAJAQAADwAAAAAAAAAAAAAAAAA9BAAAZHJzL2Rvd25yZXYueG1s&#10;UEsFBgAAAAAEAAQA8wAAAEkFAAAAAA==&#10;" filled="f" fillcolor="#5b9bd5" stroked="f" strokeweight="2pt">
                <v:textbox inset="2.88pt,2.88pt,2.88pt,2.88pt">
                  <w:txbxContent>
                    <w:p w14:paraId="1C060CCD" w14:textId="77777777" w:rsidR="0094424A" w:rsidRPr="00A13468" w:rsidRDefault="0094424A" w:rsidP="0094424A">
                      <w:pPr>
                        <w:widowControl w:val="0"/>
                        <w:shd w:val="clear" w:color="auto" w:fill="EDEDED" w:themeFill="accent3" w:themeFillTint="33"/>
                        <w:spacing w:after="0" w:line="240" w:lineRule="auto"/>
                        <w:jc w:val="center"/>
                        <w:rPr>
                          <w:b/>
                          <w:bCs/>
                        </w:rPr>
                      </w:pPr>
                      <w:r w:rsidRPr="00A13468">
                        <w:rPr>
                          <w:b/>
                          <w:bCs/>
                        </w:rPr>
                        <w:t>Nathan Eckman</w:t>
                      </w:r>
                    </w:p>
                    <w:p w14:paraId="2F25E65F" w14:textId="77777777" w:rsidR="0094424A" w:rsidRPr="00A13468" w:rsidRDefault="0094424A" w:rsidP="0094424A">
                      <w:pPr>
                        <w:widowControl w:val="0"/>
                        <w:shd w:val="clear" w:color="auto" w:fill="EDEDED" w:themeFill="accent3" w:themeFillTint="33"/>
                        <w:spacing w:after="0" w:line="240" w:lineRule="auto"/>
                        <w:jc w:val="center"/>
                        <w:rPr>
                          <w:b/>
                          <w:bCs/>
                        </w:rPr>
                      </w:pPr>
                      <w:r w:rsidRPr="00A13468">
                        <w:rPr>
                          <w:b/>
                          <w:bCs/>
                        </w:rPr>
                        <w:t>(Nate)</w:t>
                      </w:r>
                    </w:p>
                    <w:p w14:paraId="5C039271"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1015E147" w14:textId="77777777" w:rsidR="0094424A" w:rsidRPr="00A13468" w:rsidRDefault="0094424A" w:rsidP="0094424A">
                      <w:pPr>
                        <w:widowControl w:val="0"/>
                        <w:shd w:val="clear" w:color="auto" w:fill="EDEDED" w:themeFill="accent3" w:themeFillTint="33"/>
                        <w:spacing w:after="0" w:line="240" w:lineRule="auto"/>
                        <w:jc w:val="center"/>
                      </w:pPr>
                      <w:r w:rsidRPr="00F41F61">
                        <w:t>neckman@americancouncils.org</w:t>
                      </w:r>
                    </w:p>
                  </w:txbxContent>
                </v:textbox>
                <w10:wrap type="tight"/>
              </v:shape>
            </w:pict>
          </mc:Fallback>
        </mc:AlternateContent>
      </w:r>
      <w:r>
        <w:rPr>
          <w:rFonts w:ascii="Times New Roman" w:hAnsi="Times New Roman"/>
          <w:noProof/>
          <w:sz w:val="24"/>
          <w:szCs w:val="24"/>
        </w:rPr>
        <w:drawing>
          <wp:anchor distT="36576" distB="36576" distL="36576" distR="36576" simplePos="0" relativeHeight="251668480" behindDoc="0" locked="0" layoutInCell="1" allowOverlap="1" wp14:anchorId="3224CA1E" wp14:editId="27B029BA">
            <wp:simplePos x="0" y="0"/>
            <wp:positionH relativeFrom="column">
              <wp:posOffset>2987675</wp:posOffset>
            </wp:positionH>
            <wp:positionV relativeFrom="paragraph">
              <wp:posOffset>27940</wp:posOffset>
            </wp:positionV>
            <wp:extent cx="709930" cy="940435"/>
            <wp:effectExtent l="133350" t="114300" r="128270" b="145415"/>
            <wp:wrapNone/>
            <wp:docPr id="10" name="Picture 10" descr="A person wearing glasses and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wearing glasses and a sui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t="2660" b="2660"/>
                    <a:stretch>
                      <a:fillRect/>
                    </a:stretch>
                  </pic:blipFill>
                  <pic:spPr bwMode="auto">
                    <a:xfrm>
                      <a:off x="0" y="0"/>
                      <a:ext cx="709930" cy="940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mc:AlternateContent>
          <mc:Choice Requires="wps">
            <w:drawing>
              <wp:anchor distT="36576" distB="36576" distL="36576" distR="36576" simplePos="0" relativeHeight="251666432" behindDoc="1" locked="0" layoutInCell="1" allowOverlap="1" wp14:anchorId="6FAB38A8" wp14:editId="0CAB03AD">
                <wp:simplePos x="0" y="0"/>
                <wp:positionH relativeFrom="column">
                  <wp:posOffset>396875</wp:posOffset>
                </wp:positionH>
                <wp:positionV relativeFrom="paragraph">
                  <wp:posOffset>195580</wp:posOffset>
                </wp:positionV>
                <wp:extent cx="2241550" cy="638810"/>
                <wp:effectExtent l="0" t="0" r="635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63881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5AFFD9" w14:textId="77777777" w:rsidR="0094424A" w:rsidRPr="001F21F3" w:rsidRDefault="0094424A" w:rsidP="0094424A">
                            <w:pPr>
                              <w:widowControl w:val="0"/>
                              <w:shd w:val="clear" w:color="auto" w:fill="EDEDED" w:themeFill="accent3" w:themeFillTint="33"/>
                              <w:spacing w:after="0" w:line="240" w:lineRule="auto"/>
                              <w:jc w:val="center"/>
                              <w:rPr>
                                <w:b/>
                              </w:rPr>
                            </w:pPr>
                            <w:r>
                              <w:rPr>
                                <w:b/>
                              </w:rPr>
                              <w:t>Ting Wang</w:t>
                            </w:r>
                          </w:p>
                          <w:p w14:paraId="3D15D35E" w14:textId="77777777" w:rsidR="0094424A" w:rsidRPr="004C763E" w:rsidRDefault="0094424A" w:rsidP="0094424A">
                            <w:pPr>
                              <w:widowControl w:val="0"/>
                              <w:shd w:val="clear" w:color="auto" w:fill="EDEDED" w:themeFill="accent3" w:themeFillTint="33"/>
                              <w:spacing w:after="0" w:line="240" w:lineRule="auto"/>
                              <w:jc w:val="center"/>
                            </w:pPr>
                            <w:bookmarkStart w:id="0" w:name="_Hlk39745323"/>
                            <w:r>
                              <w:t xml:space="preserve">Senior </w:t>
                            </w:r>
                            <w:r w:rsidRPr="004C763E">
                              <w:t xml:space="preserve">Program </w:t>
                            </w:r>
                            <w:r>
                              <w:t>Officer</w:t>
                            </w:r>
                          </w:p>
                          <w:bookmarkEnd w:id="0"/>
                          <w:p w14:paraId="095A8515" w14:textId="77777777" w:rsidR="0094424A" w:rsidRPr="004C763E" w:rsidRDefault="0094424A" w:rsidP="0094424A">
                            <w:pPr>
                              <w:widowControl w:val="0"/>
                              <w:shd w:val="clear" w:color="auto" w:fill="EDEDED" w:themeFill="accent3" w:themeFillTint="33"/>
                              <w:spacing w:after="0" w:line="240" w:lineRule="auto"/>
                              <w:jc w:val="center"/>
                            </w:pPr>
                            <w:r w:rsidRPr="00F41F61">
                              <w:t>twang@americancouncils.org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AB38A8" id="Text Box 8" o:spid="_x0000_s1030" type="#_x0000_t202" style="position:absolute;margin-left:31.25pt;margin-top:15.4pt;width:176.5pt;height:50.3pt;z-index:-2516500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Ho5AEAALYDAAAOAAAAZHJzL2Uyb0RvYy54bWysU8tu2zAQvBfoPxC817Kc2DUEy0GaIEWB&#10;9AGk/QCKIi2iEpdd0pbcr++Skh23uQW9EFwuObszO9zcDF3LDgq9AVvyfDbnTFkJtbG7kv/4/vBu&#10;zZkPwtaiBatKflSe32zfvtn0rlALaKCtFTICsb7oXcmbEFyRZV42qhN+Bk5ZSmrATgQKcZfVKHpC&#10;79psMZ+vsh6wdghSeU+n92OSbxO+1kqGr1p7FVhbcuotpBXTWsU1225EsUPhGiOnNsQruuiEsVT0&#10;DHUvgmB7NC+gOiMRPOgwk9BloLWRKnEgNvn8HzZPjXAqcSFxvDvL5P8frPxyeHLfkIXhAww0wETC&#10;u0eQPz2zcNcIu1O3iNA3StRUOI+SZb3zxfQ0Su0LH0Gq/jPUNGSxD5CABo1dVIV4MkKnARzPoqsh&#10;MEmHi8V1vlxSSlJudbVe52kqmShOrx368FFBx+Km5EhDTeji8OhD7EYUpyuxmIUH07ZpsK3964Au&#10;jicqOWN6fWp/JBKGamCmLvl1JBpzFdRHIocwmofMTpsG8DdnPRmn5P7XXqDirP1kSaCr1fL9ipx2&#10;GeBlUF0GwkqCKnngbNzehdGde4dm11ClcSQWbklUbRLf566mUZA5kgyTkaP7LuN06/m7bf8AAAD/&#10;/wMAUEsDBBQABgAIAAAAIQDk2Z/r4AAAAAkBAAAPAAAAZHJzL2Rvd25yZXYueG1sTI/NTsMwEITv&#10;SLyDtUhcEHWSNhUKcSqEhBA90R/E1Y2XJNReR7HbBJ6e5QTHnfk0O1OuJmfFGYfQeVKQzhIQSLU3&#10;HTUK9run2zsQIWoy2npCBV8YYFVdXpS6MH6kDZ63sREcQqHQCtoY+0LKULfodJj5Hom9Dz84Hfkc&#10;GmkGPXK4szJLkqV0uiP+0OoeH1usj9uTU7C+obf8/fV7el6Hl8/dcWr2NhuVur6aHu5BRJziHwy/&#10;9bk6VNzp4E9kgrAKllnOpIJ5wgvYX6Q5CwcG5+kCZFXK/wuqHwAAAP//AwBQSwECLQAUAAYACAAA&#10;ACEAtoM4kv4AAADhAQAAEwAAAAAAAAAAAAAAAAAAAAAAW0NvbnRlbnRfVHlwZXNdLnhtbFBLAQIt&#10;ABQABgAIAAAAIQA4/SH/1gAAAJQBAAALAAAAAAAAAAAAAAAAAC8BAABfcmVscy8ucmVsc1BLAQIt&#10;ABQABgAIAAAAIQDPSUHo5AEAALYDAAAOAAAAAAAAAAAAAAAAAC4CAABkcnMvZTJvRG9jLnhtbFBL&#10;AQItABQABgAIAAAAIQDk2Z/r4AAAAAkBAAAPAAAAAAAAAAAAAAAAAD4EAABkcnMvZG93bnJldi54&#10;bWxQSwUGAAAAAAQABADzAAAASwUAAAAA&#10;" filled="f" fillcolor="#5b9bd5" stroked="f" strokeweight="2pt">
                <v:textbox inset="2.88pt,2.88pt,2.88pt,2.88pt">
                  <w:txbxContent>
                    <w:p w14:paraId="0B5AFFD9" w14:textId="77777777" w:rsidR="0094424A" w:rsidRPr="001F21F3" w:rsidRDefault="0094424A" w:rsidP="0094424A">
                      <w:pPr>
                        <w:widowControl w:val="0"/>
                        <w:shd w:val="clear" w:color="auto" w:fill="EDEDED" w:themeFill="accent3" w:themeFillTint="33"/>
                        <w:spacing w:after="0" w:line="240" w:lineRule="auto"/>
                        <w:jc w:val="center"/>
                        <w:rPr>
                          <w:b/>
                        </w:rPr>
                      </w:pPr>
                      <w:r>
                        <w:rPr>
                          <w:b/>
                        </w:rPr>
                        <w:t>Ting Wang</w:t>
                      </w:r>
                    </w:p>
                    <w:p w14:paraId="3D15D35E" w14:textId="77777777" w:rsidR="0094424A" w:rsidRPr="004C763E" w:rsidRDefault="0094424A" w:rsidP="0094424A">
                      <w:pPr>
                        <w:widowControl w:val="0"/>
                        <w:shd w:val="clear" w:color="auto" w:fill="EDEDED" w:themeFill="accent3" w:themeFillTint="33"/>
                        <w:spacing w:after="0" w:line="240" w:lineRule="auto"/>
                        <w:jc w:val="center"/>
                      </w:pPr>
                      <w:bookmarkStart w:id="1" w:name="_Hlk39745323"/>
                      <w:r>
                        <w:t xml:space="preserve">Senior </w:t>
                      </w:r>
                      <w:r w:rsidRPr="004C763E">
                        <w:t xml:space="preserve">Program </w:t>
                      </w:r>
                      <w:r>
                        <w:t>Officer</w:t>
                      </w:r>
                    </w:p>
                    <w:bookmarkEnd w:id="1"/>
                    <w:p w14:paraId="095A8515" w14:textId="77777777" w:rsidR="0094424A" w:rsidRPr="004C763E" w:rsidRDefault="0094424A" w:rsidP="0094424A">
                      <w:pPr>
                        <w:widowControl w:val="0"/>
                        <w:shd w:val="clear" w:color="auto" w:fill="EDEDED" w:themeFill="accent3" w:themeFillTint="33"/>
                        <w:spacing w:after="0" w:line="240" w:lineRule="auto"/>
                        <w:jc w:val="center"/>
                      </w:pPr>
                      <w:r w:rsidRPr="00F41F61">
                        <w:t>twang@americancouncils.org</w:t>
                      </w:r>
                    </w:p>
                  </w:txbxContent>
                </v:textbox>
              </v:shape>
            </w:pict>
          </mc:Fallback>
        </mc:AlternateContent>
      </w:r>
    </w:p>
    <w:p w14:paraId="149D17B9" w14:textId="757404B2" w:rsidR="0094424A" w:rsidRDefault="0094424A" w:rsidP="0052358E">
      <w:pPr>
        <w:rPr>
          <w:rFonts w:eastAsia="Arial Unicode MS" w:cs="Arial Unicode MS"/>
          <w:sz w:val="24"/>
        </w:rPr>
      </w:pPr>
    </w:p>
    <w:p w14:paraId="69A3D132" w14:textId="51E047AA" w:rsidR="0094424A" w:rsidRDefault="0094424A" w:rsidP="0052358E">
      <w:pPr>
        <w:rPr>
          <w:rFonts w:eastAsia="Arial Unicode MS" w:cs="Arial Unicode MS"/>
          <w:sz w:val="24"/>
        </w:rPr>
      </w:pPr>
    </w:p>
    <w:p w14:paraId="4C9D65D2" w14:textId="1EDC27E6" w:rsidR="0094424A" w:rsidRDefault="00DA147C" w:rsidP="0052358E">
      <w:pPr>
        <w:rPr>
          <w:rFonts w:eastAsia="Arial Unicode MS" w:cs="Arial Unicode MS"/>
          <w:sz w:val="24"/>
        </w:rPr>
      </w:pPr>
      <w:r>
        <w:rPr>
          <w:rFonts w:eastAsia="Arial Unicode MS" w:cs="Arial Unicode MS"/>
          <w:b/>
          <w:noProof/>
        </w:rPr>
        <w:drawing>
          <wp:anchor distT="0" distB="0" distL="114300" distR="114300" simplePos="0" relativeHeight="251675648" behindDoc="1" locked="0" layoutInCell="1" allowOverlap="1" wp14:anchorId="7C5D75D3" wp14:editId="4E6ECC9A">
            <wp:simplePos x="0" y="0"/>
            <wp:positionH relativeFrom="column">
              <wp:posOffset>-490855</wp:posOffset>
            </wp:positionH>
            <wp:positionV relativeFrom="paragraph">
              <wp:posOffset>191770</wp:posOffset>
            </wp:positionV>
            <wp:extent cx="886460" cy="1122680"/>
            <wp:effectExtent l="0" t="0" r="8890" b="1270"/>
            <wp:wrapTight wrapText="bothSides">
              <wp:wrapPolygon edited="0">
                <wp:start x="0" y="0"/>
                <wp:lineTo x="0" y="21258"/>
                <wp:lineTo x="21352" y="21258"/>
                <wp:lineTo x="21352" y="0"/>
                <wp:lineTo x="0" y="0"/>
              </wp:wrapPolygon>
            </wp:wrapTight>
            <wp:docPr id="22" name="Picture 22"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lose-up of a person smiling&#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460" cy="1122680"/>
                    </a:xfrm>
                    <a:prstGeom prst="rect">
                      <a:avLst/>
                    </a:prstGeom>
                    <a:noFill/>
                  </pic:spPr>
                </pic:pic>
              </a:graphicData>
            </a:graphic>
            <wp14:sizeRelH relativeFrom="margin">
              <wp14:pctWidth>0</wp14:pctWidth>
            </wp14:sizeRelH>
            <wp14:sizeRelV relativeFrom="margin">
              <wp14:pctHeight>0</wp14:pctHeight>
            </wp14:sizeRelV>
          </wp:anchor>
        </w:drawing>
      </w:r>
      <w:r>
        <w:rPr>
          <w:rFonts w:eastAsia="Arial Unicode MS" w:cs="Arial Unicode MS"/>
          <w:noProof/>
          <w:sz w:val="24"/>
        </w:rPr>
        <w:drawing>
          <wp:anchor distT="0" distB="0" distL="114300" distR="114300" simplePos="0" relativeHeight="251679744" behindDoc="1" locked="0" layoutInCell="1" allowOverlap="1" wp14:anchorId="1286F724" wp14:editId="1877D13D">
            <wp:simplePos x="0" y="0"/>
            <wp:positionH relativeFrom="column">
              <wp:posOffset>3004185</wp:posOffset>
            </wp:positionH>
            <wp:positionV relativeFrom="paragraph">
              <wp:posOffset>260350</wp:posOffset>
            </wp:positionV>
            <wp:extent cx="685165" cy="880110"/>
            <wp:effectExtent l="152400" t="152400" r="153035" b="148590"/>
            <wp:wrapTight wrapText="bothSides">
              <wp:wrapPolygon edited="0">
                <wp:start x="-3603" y="-3740"/>
                <wp:lineTo x="-4804" y="-3273"/>
                <wp:lineTo x="-4804" y="21039"/>
                <wp:lineTo x="-3603" y="24779"/>
                <wp:lineTo x="24623" y="24779"/>
                <wp:lineTo x="25824" y="19636"/>
                <wp:lineTo x="25824" y="4208"/>
                <wp:lineTo x="24623" y="-2805"/>
                <wp:lineTo x="24623" y="-3740"/>
                <wp:lineTo x="-3603" y="-3740"/>
              </wp:wrapPolygon>
            </wp:wrapTight>
            <wp:docPr id="24" name="Picture 24"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erson wearing glasse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165" cy="880110"/>
                    </a:xfrm>
                    <a:prstGeom prst="rect">
                      <a:avLst/>
                    </a:prstGeom>
                    <a:noFill/>
                    <a:ln w="76200">
                      <a:solidFill>
                        <a:schemeClr val="bg1"/>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rPr>
        <mc:AlternateContent>
          <mc:Choice Requires="wps">
            <w:drawing>
              <wp:anchor distT="36576" distB="36576" distL="36576" distR="36576" simplePos="0" relativeHeight="251670528" behindDoc="1" locked="0" layoutInCell="1" allowOverlap="1" wp14:anchorId="07333C43" wp14:editId="2024525D">
                <wp:simplePos x="0" y="0"/>
                <wp:positionH relativeFrom="column">
                  <wp:posOffset>3832860</wp:posOffset>
                </wp:positionH>
                <wp:positionV relativeFrom="paragraph">
                  <wp:posOffset>365125</wp:posOffset>
                </wp:positionV>
                <wp:extent cx="2163445" cy="638810"/>
                <wp:effectExtent l="0" t="0" r="8255" b="8890"/>
                <wp:wrapTight wrapText="bothSides">
                  <wp:wrapPolygon edited="0">
                    <wp:start x="0" y="0"/>
                    <wp:lineTo x="0" y="21256"/>
                    <wp:lineTo x="21492" y="21256"/>
                    <wp:lineTo x="21492" y="0"/>
                    <wp:lineTo x="0" y="0"/>
                  </wp:wrapPolygon>
                </wp:wrapTight>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3445" cy="63881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702DAC" w14:textId="77777777" w:rsidR="0094424A" w:rsidRPr="001F21F3" w:rsidRDefault="0094424A" w:rsidP="0094424A">
                            <w:pPr>
                              <w:widowControl w:val="0"/>
                              <w:shd w:val="clear" w:color="auto" w:fill="EDEDED" w:themeFill="accent3" w:themeFillTint="33"/>
                              <w:spacing w:after="0" w:line="240" w:lineRule="auto"/>
                              <w:jc w:val="center"/>
                              <w:rPr>
                                <w:b/>
                              </w:rPr>
                            </w:pPr>
                            <w:r>
                              <w:rPr>
                                <w:b/>
                              </w:rPr>
                              <w:t>Seth Joyner</w:t>
                            </w:r>
                          </w:p>
                          <w:p w14:paraId="1494E0E6" w14:textId="77777777" w:rsidR="0094424A" w:rsidRPr="004C763E" w:rsidRDefault="0094424A" w:rsidP="0094424A">
                            <w:pPr>
                              <w:widowControl w:val="0"/>
                              <w:shd w:val="clear" w:color="auto" w:fill="EDEDED" w:themeFill="accent3" w:themeFillTint="33"/>
                              <w:spacing w:after="0" w:line="240" w:lineRule="auto"/>
                              <w:jc w:val="center"/>
                            </w:pPr>
                            <w:r>
                              <w:t xml:space="preserve">Senior </w:t>
                            </w:r>
                            <w:r w:rsidRPr="004C763E">
                              <w:t xml:space="preserve">Program </w:t>
                            </w:r>
                            <w:r>
                              <w:t>Coordinator</w:t>
                            </w:r>
                          </w:p>
                          <w:p w14:paraId="2E84A0FC" w14:textId="77777777" w:rsidR="0094424A" w:rsidRPr="004C763E" w:rsidRDefault="0094424A" w:rsidP="0094424A">
                            <w:pPr>
                              <w:widowControl w:val="0"/>
                              <w:shd w:val="clear" w:color="auto" w:fill="EDEDED" w:themeFill="accent3" w:themeFillTint="33"/>
                              <w:spacing w:after="0" w:line="240" w:lineRule="auto"/>
                              <w:jc w:val="center"/>
                            </w:pPr>
                            <w:r>
                              <w:t>sjoyner</w:t>
                            </w:r>
                            <w:r w:rsidRPr="00F41F61">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333C43" id="Text Box 21" o:spid="_x0000_s1031" type="#_x0000_t202" style="position:absolute;margin-left:301.8pt;margin-top:28.75pt;width:170.35pt;height:50.3pt;z-index:-2516459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Fs5QEAALYDAAAOAAAAZHJzL2Uyb0RvYy54bWysU9uO0zAQfUfiHyy/0zTtNlRR09Wyq0VI&#10;y0Va+ADHcRKLxGPGbpPy9YydtFvgDfFiecb2mTlnjne3Y9+xo0KnwRQ8XSw5U0ZCpU1T8G9fH99s&#10;OXNemEp0YFTBT8rx2/3rV7vB5moFLXSVQkYgxuWDLXjrvc2TxMlW9cItwCpDhzVgLzyF2CQVioHQ&#10;+y5ZLZdZMgBWFkEq5yj7MB3yfcSvayX957p2yrOu4NSbjyvGtQxrst+JvEFhWy3nNsQ/dNELbajo&#10;BepBeMEOqP+C6rVEcFD7hYQ+gbrWUkUOxCZd/sHmuRVWRS4kjrMXmdz/g5Wfjs/2CzI/voORBhhJ&#10;OPsE8rtjBu5bYRp1hwhDq0RFhdMgWTJYl89Pg9QudwGkHD5CRUMWBw8RaKyxD6oQT0boNIDTRXQ1&#10;eiYpuUqz9c3NhjNJZ9l6u03jVBKRn19bdP69gp6FTcGRhhrRxfHJ+dCNyM9XQjEDj7rr4mA781uC&#10;Lk4ZFZ0xvz63PxHxYzkyXRV8E4iGsxKqE5FDmMxDZqdNC/iTs4GMU3D34yBQcdZ9MCTQOtu8zchp&#10;1wFeB+V1IIwkqIJ7zqbtvZ/cebCom5YqTSMxcEei1jryfelqHgWZI8owGzm47zqOt16+2/4XAAAA&#10;//8DAFBLAwQUAAYACAAAACEAe1eN8OIAAAAKAQAADwAAAGRycy9kb3ducmV2LnhtbEyPy07DMBBF&#10;90j8gzVIbBB1+kgoIU6FkBCiK2iL2LrJkITa4yh2G8PXM6xgObpH954pVtEaccLBd44UTCcJCKTK&#10;1R01Cnbbx+slCB801do4QgVf6GFVnp8VOq/dSK942oRGcAn5XCtoQ+hzKX3VotV+4nokzj7cYHXg&#10;c2hkPeiRy62RsyTJpNUd8UKre3xosTpsjlbB+ore0veX7/i09s+f20NsdmY2KnV5Ee/vQASM4Q+G&#10;X31Wh5Kd9u5ItRdGQZbMM0YVpDcpCAZuF4s5iD2T6XIKsizk/xfKHwAAAP//AwBQSwECLQAUAAYA&#10;CAAAACEAtoM4kv4AAADhAQAAEwAAAAAAAAAAAAAAAAAAAAAAW0NvbnRlbnRfVHlwZXNdLnhtbFBL&#10;AQItABQABgAIAAAAIQA4/SH/1gAAAJQBAAALAAAAAAAAAAAAAAAAAC8BAABfcmVscy8ucmVsc1BL&#10;AQItABQABgAIAAAAIQCPv6Fs5QEAALYDAAAOAAAAAAAAAAAAAAAAAC4CAABkcnMvZTJvRG9jLnht&#10;bFBLAQItABQABgAIAAAAIQB7V43w4gAAAAoBAAAPAAAAAAAAAAAAAAAAAD8EAABkcnMvZG93bnJl&#10;di54bWxQSwUGAAAAAAQABADzAAAATgUAAAAA&#10;" filled="f" fillcolor="#5b9bd5" stroked="f" strokeweight="2pt">
                <v:textbox inset="2.88pt,2.88pt,2.88pt,2.88pt">
                  <w:txbxContent>
                    <w:p w14:paraId="32702DAC" w14:textId="77777777" w:rsidR="0094424A" w:rsidRPr="001F21F3" w:rsidRDefault="0094424A" w:rsidP="0094424A">
                      <w:pPr>
                        <w:widowControl w:val="0"/>
                        <w:shd w:val="clear" w:color="auto" w:fill="EDEDED" w:themeFill="accent3" w:themeFillTint="33"/>
                        <w:spacing w:after="0" w:line="240" w:lineRule="auto"/>
                        <w:jc w:val="center"/>
                        <w:rPr>
                          <w:b/>
                        </w:rPr>
                      </w:pPr>
                      <w:r>
                        <w:rPr>
                          <w:b/>
                        </w:rPr>
                        <w:t>Seth Joyner</w:t>
                      </w:r>
                    </w:p>
                    <w:p w14:paraId="1494E0E6" w14:textId="77777777" w:rsidR="0094424A" w:rsidRPr="004C763E" w:rsidRDefault="0094424A" w:rsidP="0094424A">
                      <w:pPr>
                        <w:widowControl w:val="0"/>
                        <w:shd w:val="clear" w:color="auto" w:fill="EDEDED" w:themeFill="accent3" w:themeFillTint="33"/>
                        <w:spacing w:after="0" w:line="240" w:lineRule="auto"/>
                        <w:jc w:val="center"/>
                      </w:pPr>
                      <w:r>
                        <w:t xml:space="preserve">Senior </w:t>
                      </w:r>
                      <w:r w:rsidRPr="004C763E">
                        <w:t xml:space="preserve">Program </w:t>
                      </w:r>
                      <w:r>
                        <w:t>Coordinator</w:t>
                      </w:r>
                    </w:p>
                    <w:p w14:paraId="2E84A0FC" w14:textId="77777777" w:rsidR="0094424A" w:rsidRPr="004C763E" w:rsidRDefault="0094424A" w:rsidP="0094424A">
                      <w:pPr>
                        <w:widowControl w:val="0"/>
                        <w:shd w:val="clear" w:color="auto" w:fill="EDEDED" w:themeFill="accent3" w:themeFillTint="33"/>
                        <w:spacing w:after="0" w:line="240" w:lineRule="auto"/>
                        <w:jc w:val="center"/>
                      </w:pPr>
                      <w:r>
                        <w:t>sjoyner</w:t>
                      </w:r>
                      <w:r w:rsidRPr="00F41F61">
                        <w:t>@americancouncils.org</w:t>
                      </w:r>
                    </w:p>
                  </w:txbxContent>
                </v:textbox>
                <w10:wrap type="tight"/>
              </v:shape>
            </w:pict>
          </mc:Fallback>
        </mc:AlternateContent>
      </w:r>
    </w:p>
    <w:p w14:paraId="438C956E" w14:textId="556E6DE5" w:rsidR="0094424A" w:rsidRDefault="00DA147C" w:rsidP="00DA147C">
      <w:pPr>
        <w:ind w:left="-720"/>
        <w:rPr>
          <w:rFonts w:eastAsia="Arial Unicode MS" w:cs="Arial Unicode MS"/>
          <w:sz w:val="24"/>
        </w:rPr>
      </w:pPr>
      <w:r>
        <w:rPr>
          <w:rFonts w:ascii="Times New Roman" w:hAnsi="Times New Roman" w:cs="Times New Roman"/>
          <w:noProof/>
          <w:sz w:val="20"/>
          <w:szCs w:val="24"/>
        </w:rPr>
        <w:drawing>
          <wp:anchor distT="0" distB="0" distL="114300" distR="114300" simplePos="0" relativeHeight="251673600" behindDoc="1" locked="0" layoutInCell="1" allowOverlap="1" wp14:anchorId="79BCD363" wp14:editId="2246744F">
            <wp:simplePos x="0" y="0"/>
            <wp:positionH relativeFrom="column">
              <wp:posOffset>-431165</wp:posOffset>
            </wp:positionH>
            <wp:positionV relativeFrom="paragraph">
              <wp:posOffset>1015365</wp:posOffset>
            </wp:positionV>
            <wp:extent cx="767080" cy="1022350"/>
            <wp:effectExtent l="133350" t="114300" r="128270" b="139700"/>
            <wp:wrapTight wrapText="bothSides">
              <wp:wrapPolygon edited="0">
                <wp:start x="-2682" y="-2415"/>
                <wp:lineTo x="-3755" y="-1610"/>
                <wp:lineTo x="-3219" y="24149"/>
                <wp:lineTo x="24139" y="24149"/>
                <wp:lineTo x="24675" y="4830"/>
                <wp:lineTo x="23603" y="-1207"/>
                <wp:lineTo x="23603" y="-2415"/>
                <wp:lineTo x="-2682" y="-2415"/>
              </wp:wrapPolygon>
            </wp:wrapTight>
            <wp:docPr id="9" name="Picture 9" descr="A person smiling for the camer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 smiling for the camera&#10;&#10;Description automatically generated with low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7080" cy="1022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rPr>
        <mc:AlternateContent>
          <mc:Choice Requires="wps">
            <w:drawing>
              <wp:anchor distT="36576" distB="36576" distL="36576" distR="36576" simplePos="0" relativeHeight="251676672" behindDoc="1" locked="0" layoutInCell="1" allowOverlap="1" wp14:anchorId="7B14E3A5" wp14:editId="022051FF">
                <wp:simplePos x="0" y="0"/>
                <wp:positionH relativeFrom="column">
                  <wp:posOffset>427355</wp:posOffset>
                </wp:positionH>
                <wp:positionV relativeFrom="paragraph">
                  <wp:posOffset>34290</wp:posOffset>
                </wp:positionV>
                <wp:extent cx="2209800" cy="685800"/>
                <wp:effectExtent l="0" t="0" r="0" b="0"/>
                <wp:wrapThrough wrapText="bothSides">
                  <wp:wrapPolygon edited="0">
                    <wp:start x="0" y="0"/>
                    <wp:lineTo x="0" y="21000"/>
                    <wp:lineTo x="21414" y="21000"/>
                    <wp:lineTo x="21414" y="0"/>
                    <wp:lineTo x="0" y="0"/>
                  </wp:wrapPolygon>
                </wp:wrapThrough>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68580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934514" w14:textId="77777777" w:rsidR="0094424A" w:rsidRPr="00A13468" w:rsidRDefault="0094424A" w:rsidP="0094424A">
                            <w:pPr>
                              <w:widowControl w:val="0"/>
                              <w:shd w:val="clear" w:color="auto" w:fill="EDEDED" w:themeFill="accent3" w:themeFillTint="33"/>
                              <w:spacing w:after="0" w:line="240" w:lineRule="auto"/>
                              <w:jc w:val="center"/>
                              <w:rPr>
                                <w:b/>
                                <w:bCs/>
                              </w:rPr>
                            </w:pPr>
                            <w:r>
                              <w:rPr>
                                <w:b/>
                                <w:bCs/>
                              </w:rPr>
                              <w:t>Joy Young</w:t>
                            </w:r>
                          </w:p>
                          <w:p w14:paraId="19CDE28A"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0A788C8C" w14:textId="77777777" w:rsidR="0094424A" w:rsidRPr="00A13468" w:rsidRDefault="0094424A" w:rsidP="0094424A">
                            <w:pPr>
                              <w:widowControl w:val="0"/>
                              <w:shd w:val="clear" w:color="auto" w:fill="EDEDED" w:themeFill="accent3" w:themeFillTint="33"/>
                              <w:spacing w:after="0" w:line="240" w:lineRule="auto"/>
                              <w:jc w:val="center"/>
                            </w:pPr>
                            <w:r>
                              <w:t>jyoung</w:t>
                            </w:r>
                            <w:r w:rsidRPr="00F41F61">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14E3A5" id="Text Box 15" o:spid="_x0000_s1032" type="#_x0000_t202" style="position:absolute;left:0;text-align:left;margin-left:33.65pt;margin-top:2.7pt;width:174pt;height:54pt;z-index:-2516398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er4AEAALYDAAAOAAAAZHJzL2Uyb0RvYy54bWysU8tu2zAQvBfoPxC815JdxHUFy0GaIEWB&#10;9AGk/QCKIiWiEpdd0pbcr++Skh23vQW5EFwuObszO9xej33HDgq9AVvy5SLnTFkJtbFNyX98v3+z&#10;4cwHYWvRgVUlPyrPr3evX20HV6gVtNDVChmBWF8MruRtCK7IMi9b1Qu/AKcsJTVgLwKF2GQ1ioHQ&#10;+y5b5fk6GwBrhyCV93R6NyX5LuFrrWT4qrVXgXUlp95CWjGtVVyz3VYUDQrXGjm3IZ7RRS+MpaJn&#10;qDsRBNuj+Q+qNxLBgw4LCX0GWhupEgdis8z/YfPYCqcSFxLHu7NM/uVg5ZfDo/uGLIwfYKQBJhLe&#10;PYD86ZmF21bYRt0gwtAqUVPhZZQsG5wv5qdRal/4CFINn6GmIYt9gAQ0auyjKsSTEToN4HgWXY2B&#10;STpcrfL3m5xSknLrzVXcxxKiOL126MNHBT2Lm5IjDTWhi8ODD9PV05VYzMK96bo02M7+dUCY04lK&#10;zphfn9qfiISxGpmpqZXYRcxVUB+JHMJkHjI7bVrA35wNZJyS+197gYqz7pMlgd6ur96tyWmXAV4G&#10;1WUgrCSokgfOpu1tmNy5d2ialipNI7FwQ6Jqk/g+dTWPgsyRFJuNHN13GadbT99t9wcAAP//AwBQ&#10;SwMEFAAGAAgAAAAhABhSzhjfAAAACAEAAA8AAABkcnMvZG93bnJldi54bWxMj8FOwzAQRO9I/IO1&#10;SFwQddImBYU4FUJCiJ6gLeLqxksSGq+j2G0MX89yguNonmbflqtoe3HC0XeOFKSzBARS7UxHjYLd&#10;9vH6FoQPmozuHaGCL/Swqs7PSl0YN9ErnjahETxCvtAK2hCGQkpft2i1n7kBibsPN1odOI6NNKOe&#10;eNz2cp4kS2l1R3yh1QM+tFgfNkerYH1Fb/n7y3d8Wvvnz+0hNrt+Pil1eRHv70AEjOEPhl99VoeK&#10;nfbuSMaLXsHyZsGkgjwDwXWW5pz3zKWLDGRVyv8PVD8AAAD//wMAUEsBAi0AFAAGAAgAAAAhALaD&#10;OJL+AAAA4QEAABMAAAAAAAAAAAAAAAAAAAAAAFtDb250ZW50X1R5cGVzXS54bWxQSwECLQAUAAYA&#10;CAAAACEAOP0h/9YAAACUAQAACwAAAAAAAAAAAAAAAAAvAQAAX3JlbHMvLnJlbHNQSwECLQAUAAYA&#10;CAAAACEA9Rjnq+ABAAC2AwAADgAAAAAAAAAAAAAAAAAuAgAAZHJzL2Uyb0RvYy54bWxQSwECLQAU&#10;AAYACAAAACEAGFLOGN8AAAAIAQAADwAAAAAAAAAAAAAAAAA6BAAAZHJzL2Rvd25yZXYueG1sUEsF&#10;BgAAAAAEAAQA8wAAAEYFAAAAAA==&#10;" filled="f" fillcolor="#5b9bd5" stroked="f" strokeweight="2pt">
                <v:textbox inset="2.88pt,2.88pt,2.88pt,2.88pt">
                  <w:txbxContent>
                    <w:p w14:paraId="51934514" w14:textId="77777777" w:rsidR="0094424A" w:rsidRPr="00A13468" w:rsidRDefault="0094424A" w:rsidP="0094424A">
                      <w:pPr>
                        <w:widowControl w:val="0"/>
                        <w:shd w:val="clear" w:color="auto" w:fill="EDEDED" w:themeFill="accent3" w:themeFillTint="33"/>
                        <w:spacing w:after="0" w:line="240" w:lineRule="auto"/>
                        <w:jc w:val="center"/>
                        <w:rPr>
                          <w:b/>
                          <w:bCs/>
                        </w:rPr>
                      </w:pPr>
                      <w:r>
                        <w:rPr>
                          <w:b/>
                          <w:bCs/>
                        </w:rPr>
                        <w:t>Joy Young</w:t>
                      </w:r>
                    </w:p>
                    <w:p w14:paraId="19CDE28A"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0A788C8C" w14:textId="77777777" w:rsidR="0094424A" w:rsidRPr="00A13468" w:rsidRDefault="0094424A" w:rsidP="0094424A">
                      <w:pPr>
                        <w:widowControl w:val="0"/>
                        <w:shd w:val="clear" w:color="auto" w:fill="EDEDED" w:themeFill="accent3" w:themeFillTint="33"/>
                        <w:spacing w:after="0" w:line="240" w:lineRule="auto"/>
                        <w:jc w:val="center"/>
                      </w:pPr>
                      <w:r>
                        <w:t>jyoung</w:t>
                      </w:r>
                      <w:r w:rsidRPr="00F41F61">
                        <w:t>@americancouncils.org</w:t>
                      </w:r>
                    </w:p>
                  </w:txbxContent>
                </v:textbox>
                <w10:wrap type="through"/>
              </v:shape>
            </w:pict>
          </mc:Fallback>
        </mc:AlternateContent>
      </w:r>
      <w:r w:rsidR="0094424A">
        <w:t xml:space="preserve">                                        </w:t>
      </w:r>
    </w:p>
    <w:p w14:paraId="034D8723" w14:textId="002CE589" w:rsidR="0094424A" w:rsidRDefault="00DA147C" w:rsidP="0052358E">
      <w:pPr>
        <w:rPr>
          <w:rFonts w:eastAsia="Arial Unicode MS" w:cs="Arial Unicode MS"/>
          <w:sz w:val="24"/>
        </w:rPr>
      </w:pPr>
      <w:r>
        <w:rPr>
          <w:rFonts w:ascii="Times New Roman" w:hAnsi="Times New Roman"/>
          <w:noProof/>
          <w:sz w:val="24"/>
          <w:szCs w:val="24"/>
        </w:rPr>
        <mc:AlternateContent>
          <mc:Choice Requires="wps">
            <w:drawing>
              <wp:anchor distT="36576" distB="36576" distL="36576" distR="36576" simplePos="0" relativeHeight="251681792" behindDoc="1" locked="0" layoutInCell="1" allowOverlap="1" wp14:anchorId="7CA90BBC" wp14:editId="27784AAF">
                <wp:simplePos x="0" y="0"/>
                <wp:positionH relativeFrom="column">
                  <wp:posOffset>3896360</wp:posOffset>
                </wp:positionH>
                <wp:positionV relativeFrom="paragraph">
                  <wp:posOffset>114300</wp:posOffset>
                </wp:positionV>
                <wp:extent cx="2329180" cy="622300"/>
                <wp:effectExtent l="0" t="0" r="0" b="6350"/>
                <wp:wrapTight wrapText="bothSides">
                  <wp:wrapPolygon edited="0">
                    <wp:start x="0" y="0"/>
                    <wp:lineTo x="0" y="21159"/>
                    <wp:lineTo x="21376" y="21159"/>
                    <wp:lineTo x="21376" y="0"/>
                    <wp:lineTo x="0" y="0"/>
                  </wp:wrapPolygon>
                </wp:wrapTight>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62230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B0387D"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 xml:space="preserve">Paige </w:t>
                            </w:r>
                            <w:proofErr w:type="spellStart"/>
                            <w:r>
                              <w:rPr>
                                <w:b/>
                                <w:lang w:val="fr-FR"/>
                              </w:rPr>
                              <w:t>Dabney</w:t>
                            </w:r>
                            <w:proofErr w:type="spellEnd"/>
                          </w:p>
                          <w:p w14:paraId="337406A7"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052FF63C"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pdabney</w:t>
                            </w:r>
                            <w:r w:rsidRPr="00F33B77">
                              <w:rPr>
                                <w:lang w:val="fr-FR"/>
                              </w:rPr>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A90BBC" id="Text Box 26" o:spid="_x0000_s1033" type="#_x0000_t202" style="position:absolute;margin-left:306.8pt;margin-top:9pt;width:183.4pt;height:49pt;z-index:-2516346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V4wEAALYDAAAOAAAAZHJzL2Uyb0RvYy54bWysU8GO0zAQvSPxD5bvNG0qukvUdLXsahHS&#10;wiItfIDj2IlF4jFjt0n5esZO2i1wQ1wsj8d+M+/N8/Zm7Dt2UOgN2JKvFkvOlJVQG9uU/NvXhzfX&#10;nPkgbC06sKrkR+X5ze71q+3gCpVDC12tkBGI9cXgSt6G4Ios87JVvfALcMpSUgP2IlCITVajGAi9&#10;77J8udxkA2DtEKTynk7vpyTfJXytlQxPWnsVWFdy6i2kFdNaxTXbbUXRoHCtkXMb4h+66IWxVPQM&#10;dS+CYHs0f0H1RiJ40GEhoc9AayNV4kBsVss/2Dy3wqnEhcTx7iyT/3+w8vPh2X1BFsb3MNIAEwnv&#10;HkF+98zCXStso24RYWiVqKnwKkqWDc4X89MotS98BKmGT1DTkMU+QAIaNfZRFeLJCJ0GcDyLrsbA&#10;JB3m6/zd6ppSknKbPF8v01QyUZxeO/Thg4KexU3JkYaa0MXh0YfYjShOV2IxCw+m69JgO/vbAV2c&#10;TlRyxvz61P5EJIzVyExd8qtINOYqqI9EDmEyD5mdNi3gT84GMk7J/Y+9QMVZ99GSQOvN26sNOe0y&#10;wMugugyElQRV8sDZtL0Lkzv3Dk3TUqVpJBZuSVRtEt+XruZRkDmSDLORo/su43Tr5bvtfgEAAP//&#10;AwBQSwMEFAAGAAgAAAAhAMb+SnHgAAAACgEAAA8AAABkcnMvZG93bnJldi54bWxMj8FOwzAQRO9I&#10;/IO1SFwQtVMgSkOcCiEhRE/QFvXqxiYJtddR7DaGr2c5wXFnnmZnqmVylp3MGHqPErKZAGaw8brH&#10;VsJ283RdAAtRoVbWo5HwZQIs6/OzSpXaT/hmTuvYMgrBUCoJXYxDyXloOuNUmPnBIHkffnQq0jm2&#10;XI9qonBn+VyInDvVI33o1GAeO9Mc1kcnYXWF73e71+/0vAovn5tDard2Pkl5eZEe7oFFk+IfDL/1&#10;qTrU1Gnvj6gDsxLy7CYnlIyCNhGwKMQtsD0JWS6A1xX/P6H+AQAA//8DAFBLAQItABQABgAIAAAA&#10;IQC2gziS/gAAAOEBAAATAAAAAAAAAAAAAAAAAAAAAABbQ29udGVudF9UeXBlc10ueG1sUEsBAi0A&#10;FAAGAAgAAAAhADj9If/WAAAAlAEAAAsAAAAAAAAAAAAAAAAALwEAAF9yZWxzLy5yZWxzUEsBAi0A&#10;FAAGAAgAAAAhAJ/jY5XjAQAAtgMAAA4AAAAAAAAAAAAAAAAALgIAAGRycy9lMm9Eb2MueG1sUEsB&#10;Ai0AFAAGAAgAAAAhAMb+SnHgAAAACgEAAA8AAAAAAAAAAAAAAAAAPQQAAGRycy9kb3ducmV2Lnht&#10;bFBLBQYAAAAABAAEAPMAAABKBQAAAAA=&#10;" filled="f" fillcolor="#5b9bd5" stroked="f" strokeweight="2pt">
                <v:textbox inset="2.88pt,2.88pt,2.88pt,2.88pt">
                  <w:txbxContent>
                    <w:p w14:paraId="70B0387D"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 xml:space="preserve">Paige </w:t>
                      </w:r>
                      <w:proofErr w:type="spellStart"/>
                      <w:r>
                        <w:rPr>
                          <w:b/>
                          <w:lang w:val="fr-FR"/>
                        </w:rPr>
                        <w:t>Dabney</w:t>
                      </w:r>
                      <w:proofErr w:type="spellEnd"/>
                    </w:p>
                    <w:p w14:paraId="337406A7"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052FF63C"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pdabney</w:t>
                      </w:r>
                      <w:r w:rsidRPr="00F33B77">
                        <w:rPr>
                          <w:lang w:val="fr-FR"/>
                        </w:rPr>
                        <w:t>@americancouncils.org</w:t>
                      </w:r>
                    </w:p>
                  </w:txbxContent>
                </v:textbox>
                <w10:wrap type="tight"/>
              </v:shape>
            </w:pict>
          </mc:Fallback>
        </mc:AlternateContent>
      </w:r>
      <w:r>
        <w:rPr>
          <w:noProof/>
        </w:rPr>
        <w:drawing>
          <wp:anchor distT="0" distB="0" distL="114300" distR="114300" simplePos="0" relativeHeight="251682816" behindDoc="1" locked="0" layoutInCell="1" allowOverlap="1" wp14:anchorId="78BD7BF0" wp14:editId="576B7BF1">
            <wp:simplePos x="0" y="0"/>
            <wp:positionH relativeFrom="column">
              <wp:posOffset>2974340</wp:posOffset>
            </wp:positionH>
            <wp:positionV relativeFrom="paragraph">
              <wp:posOffset>27940</wp:posOffset>
            </wp:positionV>
            <wp:extent cx="710565" cy="882650"/>
            <wp:effectExtent l="152400" t="152400" r="146685" b="146050"/>
            <wp:wrapTight wrapText="bothSides">
              <wp:wrapPolygon edited="0">
                <wp:start x="-3475" y="-3729"/>
                <wp:lineTo x="-4633" y="-3263"/>
                <wp:lineTo x="-4633" y="20978"/>
                <wp:lineTo x="-3475" y="24708"/>
                <wp:lineTo x="24322" y="24708"/>
                <wp:lineTo x="25480" y="19580"/>
                <wp:lineTo x="25480" y="4196"/>
                <wp:lineTo x="24322" y="-2797"/>
                <wp:lineTo x="24322" y="-3729"/>
                <wp:lineTo x="-3475" y="-3729"/>
              </wp:wrapPolygon>
            </wp:wrapTight>
            <wp:docPr id="28" name="Picture 28"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erson smiling for the camera&#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0565" cy="882650"/>
                    </a:xfrm>
                    <a:prstGeom prst="rect">
                      <a:avLst/>
                    </a:prstGeom>
                    <a:noFill/>
                    <a:ln w="76200">
                      <a:solidFill>
                        <a:srgbClr val="FFFFFF"/>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D2244F">
        <w:rPr>
          <w:rFonts w:ascii="Times New Roman" w:hAnsi="Times New Roman"/>
          <w:noProof/>
          <w:sz w:val="24"/>
          <w:szCs w:val="24"/>
        </w:rPr>
        <mc:AlternateContent>
          <mc:Choice Requires="wps">
            <w:drawing>
              <wp:anchor distT="36576" distB="36576" distL="36576" distR="36576" simplePos="0" relativeHeight="251674624" behindDoc="0" locked="0" layoutInCell="1" allowOverlap="1" wp14:anchorId="7D816905" wp14:editId="6357181A">
                <wp:simplePos x="0" y="0"/>
                <wp:positionH relativeFrom="column">
                  <wp:posOffset>492691</wp:posOffset>
                </wp:positionH>
                <wp:positionV relativeFrom="paragraph">
                  <wp:posOffset>283822</wp:posOffset>
                </wp:positionV>
                <wp:extent cx="2103839" cy="627962"/>
                <wp:effectExtent l="0" t="0" r="0" b="127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839" cy="62796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CFF738" w14:textId="77777777" w:rsidR="0094424A" w:rsidRPr="00A13468" w:rsidRDefault="0094424A" w:rsidP="0094424A">
                            <w:pPr>
                              <w:widowControl w:val="0"/>
                              <w:shd w:val="clear" w:color="auto" w:fill="EDEDED" w:themeFill="accent3" w:themeFillTint="33"/>
                              <w:spacing w:after="0" w:line="240" w:lineRule="auto"/>
                              <w:jc w:val="center"/>
                              <w:rPr>
                                <w:b/>
                                <w:bCs/>
                              </w:rPr>
                            </w:pPr>
                            <w:r>
                              <w:rPr>
                                <w:b/>
                                <w:bCs/>
                              </w:rPr>
                              <w:t>Catherina Rojas</w:t>
                            </w:r>
                          </w:p>
                          <w:p w14:paraId="294BFEE1"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637DC7EA" w14:textId="77777777" w:rsidR="0094424A" w:rsidRPr="00A13468" w:rsidRDefault="0094424A" w:rsidP="0094424A">
                            <w:pPr>
                              <w:widowControl w:val="0"/>
                              <w:shd w:val="clear" w:color="auto" w:fill="EDEDED" w:themeFill="accent3" w:themeFillTint="33"/>
                              <w:spacing w:after="0" w:line="240" w:lineRule="auto"/>
                              <w:jc w:val="center"/>
                            </w:pPr>
                            <w:r>
                              <w:t>crojas</w:t>
                            </w:r>
                            <w:r w:rsidRPr="00F41F61">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816905" id="Text Box 18" o:spid="_x0000_s1034" type="#_x0000_t202" style="position:absolute;margin-left:38.8pt;margin-top:22.35pt;width:165.65pt;height:49.45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hB5QEAALYDAAAOAAAAZHJzL2Uyb0RvYy54bWysU8tu2zAQvBfoPxC815Jl1HEEy0GaIEWB&#10;9AGk/QCKoiSiEpdd0pbcr++Skh23uQW9ENwlObszO9zejH3HDgqdBlPw5SLlTBkJlTZNwX98f3i3&#10;4cx5YSrRgVEFPyrHb3Zv32wHm6sMWugqhYxAjMsHW/DWe5sniZOt6oVbgFWGDmvAXngKsUkqFAOh&#10;912Spek6GQAriyCVc5S9nw75LuLXtZL+a1075VlXcOrNxxXjWoY12W1F3qCwrZZzG+IVXfRCGyp6&#10;hroXXrA96hdQvZYIDmq/kNAnUNdaqsiB2CzTf9g8tcKqyIXEcfYsk/t/sPLL4cl+Q+bHDzDSACMJ&#10;Zx9B/nTMwF0rTKNuEWFolaio8DJIlgzW5fPTILXLXQAph89Q0ZDF3kMEGmvsgyrEkxE6DeB4Fl2N&#10;nklKZst0tVldcybpbJ1dXa+zWELkp9cWnf+ooGdhU3CkoUZ0cXh0PnQj8tOVUMzAg+66ONjO/JWg&#10;i1NGRWfMr0/tT0T8WI5MVwXfhC7CWQnVkcghTOYhs9OmBfzN2UDGKbj7tReoOOs+GRJotX5/tSan&#10;XQZ4GZSXgTCSoAruOZu2d35y596iblqqNI3EwC2JWuvI97mreRRkjijDbOTgvss43nr+brs/AAAA&#10;//8DAFBLAwQUAAYACAAAACEAmCVpHeAAAAAJAQAADwAAAGRycy9kb3ducmV2LnhtbEyPwU7DMBBE&#10;70j8g7VIXBB1KCEpIU6FkBCiJ2iLuLrJkoTa6yh2G8PXs5zguJqnmbflMlojjjj63pGCq1kCAql2&#10;TU+tgu3m8XIBwgdNjTaOUMEXelhWpyelLho30Sse16EVXEK+0Aq6EIZCSl93aLWfuQGJsw83Wh34&#10;HFvZjHricmvkPEkyaXVPvNDpAR86rPfrg1WwuqC3m/eX7/i08s+fm31st2Y+KXV+Fu/vQASM4Q+G&#10;X31Wh4qddu5AjRdGQZ5nTCpI0xwE52myuAWxYzC9zkBWpfz/QfUDAAD//wMAUEsBAi0AFAAGAAgA&#10;AAAhALaDOJL+AAAA4QEAABMAAAAAAAAAAAAAAAAAAAAAAFtDb250ZW50X1R5cGVzXS54bWxQSwEC&#10;LQAUAAYACAAAACEAOP0h/9YAAACUAQAACwAAAAAAAAAAAAAAAAAvAQAAX3JlbHMvLnJlbHNQSwEC&#10;LQAUAAYACAAAACEAa17YQeUBAAC2AwAADgAAAAAAAAAAAAAAAAAuAgAAZHJzL2Uyb0RvYy54bWxQ&#10;SwECLQAUAAYACAAAACEAmCVpHeAAAAAJAQAADwAAAAAAAAAAAAAAAAA/BAAAZHJzL2Rvd25yZXYu&#10;eG1sUEsFBgAAAAAEAAQA8wAAAEwFAAAAAA==&#10;" filled="f" fillcolor="#5b9bd5" stroked="f" strokeweight="2pt">
                <v:textbox inset="2.88pt,2.88pt,2.88pt,2.88pt">
                  <w:txbxContent>
                    <w:p w14:paraId="34CFF738" w14:textId="77777777" w:rsidR="0094424A" w:rsidRPr="00A13468" w:rsidRDefault="0094424A" w:rsidP="0094424A">
                      <w:pPr>
                        <w:widowControl w:val="0"/>
                        <w:shd w:val="clear" w:color="auto" w:fill="EDEDED" w:themeFill="accent3" w:themeFillTint="33"/>
                        <w:spacing w:after="0" w:line="240" w:lineRule="auto"/>
                        <w:jc w:val="center"/>
                        <w:rPr>
                          <w:b/>
                          <w:bCs/>
                        </w:rPr>
                      </w:pPr>
                      <w:r>
                        <w:rPr>
                          <w:b/>
                          <w:bCs/>
                        </w:rPr>
                        <w:t>Catherina Rojas</w:t>
                      </w:r>
                    </w:p>
                    <w:p w14:paraId="294BFEE1" w14:textId="77777777" w:rsidR="0094424A" w:rsidRPr="00A13468" w:rsidRDefault="0094424A" w:rsidP="0094424A">
                      <w:pPr>
                        <w:widowControl w:val="0"/>
                        <w:shd w:val="clear" w:color="auto" w:fill="EDEDED" w:themeFill="accent3" w:themeFillTint="33"/>
                        <w:spacing w:after="0" w:line="240" w:lineRule="auto"/>
                        <w:jc w:val="center"/>
                      </w:pPr>
                      <w:r>
                        <w:t>Program Officer</w:t>
                      </w:r>
                    </w:p>
                    <w:p w14:paraId="637DC7EA" w14:textId="77777777" w:rsidR="0094424A" w:rsidRPr="00A13468" w:rsidRDefault="0094424A" w:rsidP="0094424A">
                      <w:pPr>
                        <w:widowControl w:val="0"/>
                        <w:shd w:val="clear" w:color="auto" w:fill="EDEDED" w:themeFill="accent3" w:themeFillTint="33"/>
                        <w:spacing w:after="0" w:line="240" w:lineRule="auto"/>
                        <w:jc w:val="center"/>
                      </w:pPr>
                      <w:r>
                        <w:t>crojas</w:t>
                      </w:r>
                      <w:r w:rsidRPr="00F41F61">
                        <w:t>@americancouncils.org</w:t>
                      </w:r>
                    </w:p>
                  </w:txbxContent>
                </v:textbox>
              </v:shape>
            </w:pict>
          </mc:Fallback>
        </mc:AlternateContent>
      </w:r>
    </w:p>
    <w:p w14:paraId="50460BF3" w14:textId="3A32687F" w:rsidR="0094424A" w:rsidRDefault="0094424A" w:rsidP="0052358E">
      <w:pPr>
        <w:rPr>
          <w:rFonts w:eastAsia="Arial Unicode MS" w:cs="Arial Unicode MS"/>
          <w:sz w:val="24"/>
        </w:rPr>
      </w:pPr>
    </w:p>
    <w:p w14:paraId="2A455900" w14:textId="28170443" w:rsidR="0094424A" w:rsidRDefault="0094424A" w:rsidP="0052358E">
      <w:pPr>
        <w:tabs>
          <w:tab w:val="left" w:pos="4680"/>
          <w:tab w:val="center" w:pos="5803"/>
        </w:tabs>
        <w:spacing w:after="0" w:line="240" w:lineRule="auto"/>
        <w:rPr>
          <w:rFonts w:eastAsia="Arial Unicode MS" w:cs="Arial Unicode MS"/>
          <w:b/>
        </w:rPr>
      </w:pPr>
    </w:p>
    <w:p w14:paraId="417418CF" w14:textId="10F3217E" w:rsidR="0094424A" w:rsidRDefault="0094424A" w:rsidP="0052358E">
      <w:pPr>
        <w:spacing w:after="0" w:line="240" w:lineRule="auto"/>
        <w:ind w:left="4410" w:firstLine="180"/>
        <w:rPr>
          <w:rFonts w:eastAsia="Arial Unicode MS" w:cs="Arial Unicode MS"/>
          <w:b/>
        </w:rPr>
      </w:pPr>
    </w:p>
    <w:p w14:paraId="1DE8A5CD" w14:textId="377ABC40" w:rsidR="0094424A" w:rsidRPr="00A1110D" w:rsidRDefault="0094424A" w:rsidP="0052358E">
      <w:pPr>
        <w:spacing w:after="0" w:line="240" w:lineRule="auto"/>
        <w:ind w:left="1440" w:firstLine="720"/>
        <w:rPr>
          <w:rFonts w:eastAsia="Arial Unicode MS" w:cs="Arial Unicode MS"/>
          <w:b/>
        </w:rPr>
      </w:pPr>
      <w:r>
        <w:rPr>
          <w:rFonts w:eastAsia="Arial Unicode MS" w:cs="Arial Unicode MS"/>
          <w:b/>
        </w:rPr>
        <w:tab/>
      </w:r>
      <w:r>
        <w:rPr>
          <w:rFonts w:eastAsia="Arial Unicode MS" w:cs="Arial Unicode MS"/>
          <w:b/>
        </w:rPr>
        <w:tab/>
      </w:r>
      <w:r>
        <w:rPr>
          <w:rFonts w:eastAsia="Arial Unicode MS" w:cs="Arial Unicode MS"/>
          <w:b/>
        </w:rPr>
        <w:tab/>
      </w:r>
    </w:p>
    <w:p w14:paraId="012D72D5" w14:textId="19BE8A77" w:rsidR="0094424A" w:rsidRDefault="00FE280E" w:rsidP="0052358E">
      <w:pPr>
        <w:spacing w:after="0" w:line="240" w:lineRule="auto"/>
        <w:rPr>
          <w:rFonts w:eastAsia="Arial Unicode MS" w:cs="Arial Unicode MS"/>
          <w:b/>
        </w:rPr>
      </w:pPr>
      <w:r>
        <w:rPr>
          <w:noProof/>
        </w:rPr>
        <w:drawing>
          <wp:anchor distT="0" distB="0" distL="114300" distR="114300" simplePos="0" relativeHeight="251683840" behindDoc="1" locked="0" layoutInCell="1" allowOverlap="1" wp14:anchorId="2BFE2B2C" wp14:editId="516F7D3E">
            <wp:simplePos x="0" y="0"/>
            <wp:positionH relativeFrom="column">
              <wp:posOffset>-398145</wp:posOffset>
            </wp:positionH>
            <wp:positionV relativeFrom="paragraph">
              <wp:posOffset>106680</wp:posOffset>
            </wp:positionV>
            <wp:extent cx="680458" cy="996950"/>
            <wp:effectExtent l="152400" t="152400" r="158115" b="146050"/>
            <wp:wrapNone/>
            <wp:docPr id="29" name="Picture 29" descr="A person with a mustach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erson with a mustache&#10;&#10;Description automatically generated with low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2476" cy="999907"/>
                    </a:xfrm>
                    <a:prstGeom prst="rect">
                      <a:avLst/>
                    </a:prstGeom>
                    <a:noFill/>
                    <a:ln w="76200">
                      <a:solidFill>
                        <a:srgbClr val="FFFFFF"/>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DA147C">
        <w:rPr>
          <w:noProof/>
        </w:rPr>
        <w:drawing>
          <wp:anchor distT="0" distB="0" distL="114300" distR="114300" simplePos="0" relativeHeight="251684864" behindDoc="1" locked="0" layoutInCell="1" allowOverlap="1" wp14:anchorId="1C63800F" wp14:editId="0A8CE9E6">
            <wp:simplePos x="0" y="0"/>
            <wp:positionH relativeFrom="column">
              <wp:posOffset>2972435</wp:posOffset>
            </wp:positionH>
            <wp:positionV relativeFrom="paragraph">
              <wp:posOffset>136525</wp:posOffset>
            </wp:positionV>
            <wp:extent cx="710673" cy="878843"/>
            <wp:effectExtent l="152400" t="152400" r="146685" b="149860"/>
            <wp:wrapTight wrapText="bothSides">
              <wp:wrapPolygon edited="0">
                <wp:start x="-3475" y="-3746"/>
                <wp:lineTo x="-4633" y="-3277"/>
                <wp:lineTo x="-4633" y="21069"/>
                <wp:lineTo x="-3475" y="24815"/>
                <wp:lineTo x="24322" y="24815"/>
                <wp:lineTo x="25480" y="19665"/>
                <wp:lineTo x="25480" y="4214"/>
                <wp:lineTo x="24322" y="-2809"/>
                <wp:lineTo x="24322" y="-3746"/>
                <wp:lineTo x="-3475" y="-3746"/>
              </wp:wrapPolygon>
            </wp:wrapTight>
            <wp:docPr id="30" name="Picture 30"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erson smiling for the camera&#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0673" cy="878843"/>
                    </a:xfrm>
                    <a:prstGeom prst="rect">
                      <a:avLst/>
                    </a:prstGeom>
                    <a:noFill/>
                    <a:ln w="76200">
                      <a:solidFill>
                        <a:srgbClr val="FFFFFF"/>
                      </a:solid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79B0230" w14:textId="7A94C434" w:rsidR="0094424A" w:rsidRDefault="00DA147C" w:rsidP="0052358E">
      <w:pPr>
        <w:spacing w:after="0" w:line="240" w:lineRule="auto"/>
        <w:rPr>
          <w:rFonts w:eastAsia="Arial Unicode MS" w:cs="Arial Unicode MS"/>
          <w:b/>
          <w:lang w:eastAsia="ko-KR"/>
        </w:rPr>
      </w:pPr>
      <w:r>
        <w:rPr>
          <w:rFonts w:ascii="Times New Roman" w:hAnsi="Times New Roman"/>
          <w:noProof/>
          <w:sz w:val="24"/>
          <w:szCs w:val="24"/>
        </w:rPr>
        <mc:AlternateContent>
          <mc:Choice Requires="wps">
            <w:drawing>
              <wp:anchor distT="36576" distB="36576" distL="36576" distR="36576" simplePos="0" relativeHeight="251672576" behindDoc="1" locked="0" layoutInCell="1" allowOverlap="1" wp14:anchorId="688B4FDC" wp14:editId="160FCBEC">
                <wp:simplePos x="0" y="0"/>
                <wp:positionH relativeFrom="column">
                  <wp:posOffset>3896360</wp:posOffset>
                </wp:positionH>
                <wp:positionV relativeFrom="paragraph">
                  <wp:posOffset>69215</wp:posOffset>
                </wp:positionV>
                <wp:extent cx="2329180" cy="638810"/>
                <wp:effectExtent l="0" t="0" r="0" b="8890"/>
                <wp:wrapTight wrapText="bothSides">
                  <wp:wrapPolygon edited="0">
                    <wp:start x="0" y="0"/>
                    <wp:lineTo x="0" y="21256"/>
                    <wp:lineTo x="21376" y="21256"/>
                    <wp:lineTo x="21376" y="0"/>
                    <wp:lineTo x="0" y="0"/>
                  </wp:wrapPolygon>
                </wp:wrapTight>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63881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20BDB0"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 xml:space="preserve">Rabi </w:t>
                            </w:r>
                            <w:proofErr w:type="spellStart"/>
                            <w:r>
                              <w:rPr>
                                <w:b/>
                                <w:lang w:val="fr-FR"/>
                              </w:rPr>
                              <w:t>Rahat</w:t>
                            </w:r>
                            <w:proofErr w:type="spellEnd"/>
                          </w:p>
                          <w:p w14:paraId="5019D01E"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0951FE2C"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rrahat</w:t>
                            </w:r>
                            <w:r w:rsidRPr="00F33B77">
                              <w:rPr>
                                <w:lang w:val="fr-FR"/>
                              </w:rPr>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8B4FDC" id="Text Box 16" o:spid="_x0000_s1035" type="#_x0000_t202" style="position:absolute;margin-left:306.8pt;margin-top:5.45pt;width:183.4pt;height:50.3pt;z-index:-2516439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mGN5AEAALYDAAAOAAAAZHJzL2Uyb0RvYy54bWysU1Fv0zAQfkfiP1h+p2laUbqo6TQ2DSEN&#10;hjT4AY5jNxaJz5zdJuXXc3bSrsDbtBfL57O/u++7z5vroWvZQaE3YEuez+acKSuhNnZX8h/f79+t&#10;OfNB2Fq0YFXJj8rz6+3bN5veFWoBDbS1QkYg1he9K3kTgiuyzMtGdcLPwClLSQ3YiUAh7rIaRU/o&#10;XZst5vNV1gPWDkEq7+n0bkzybcLXWsnwqLVXgbUlp95CWjGtVVyz7UYUOxSuMXJqQ7ygi04YS0XP&#10;UHciCLZH8x9UZySCBx1mEroMtDZSJQ7EJp//w+apEU4lLiSOd2eZ/OvByq+HJ/cNWRg+wkADTCS8&#10;ewD50zMLt42wO3WDCH2jRE2F8yhZ1jtfTE+j1L7wEaTqv0BNQxb7AAlo0NhFVYgnI3QawPEsuhoC&#10;k3S4WC6u8jWlJOVWy/U6T1PJRHF67dCHTwo6FjclRxpqQheHBx9iN6I4XYnFLNybtk2Dbe1fB3Rx&#10;PFHJGdPrU/sjkTBUAzN1ya8i0ZiroD4SOYTRPGR22jSAvznryTgl97/2AhVn7WdLAi1X7z+syGmX&#10;AV4G1WUgrCSokgfOxu1tGN25d2h2DVUaR2LhhkTVJvF97moaBZkjyTAZObrvMk63nr/b9g8AAAD/&#10;/wMAUEsDBBQABgAIAAAAIQAYlbNF4QAAAAoBAAAPAAAAZHJzL2Rvd25yZXYueG1sTI/BTsMwDIbv&#10;SLxDZCQuiCUdrNq6phNCQoidYBvaNWtCW5Y4VZOtgafHnOBo/59+fy5XyVl2NkPoPErIJgKYwdrr&#10;DhsJu+3T7RxYiAq1sh6NhC8TYFVdXpSq0H7EN3PexIZRCYZCSWhj7AvOQ90ap8LE9wYp+/CDU5HG&#10;oeF6UCOVO8unQuTcqQ7pQqt689ia+rg5OQnrG3yf7V+/0/M6vHxuj6nZ2eko5fVVelgCiybFPxh+&#10;9UkdKnI6+BPqwKyEPLvLCaVALIARsJiLe2AHWmTZDHhV8v8vVD8AAAD//wMAUEsBAi0AFAAGAAgA&#10;AAAhALaDOJL+AAAA4QEAABMAAAAAAAAAAAAAAAAAAAAAAFtDb250ZW50X1R5cGVzXS54bWxQSwEC&#10;LQAUAAYACAAAACEAOP0h/9YAAACUAQAACwAAAAAAAAAAAAAAAAAvAQAAX3JlbHMvLnJlbHNQSwEC&#10;LQAUAAYACAAAACEAuu5hjeQBAAC2AwAADgAAAAAAAAAAAAAAAAAuAgAAZHJzL2Uyb0RvYy54bWxQ&#10;SwECLQAUAAYACAAAACEAGJWzReEAAAAKAQAADwAAAAAAAAAAAAAAAAA+BAAAZHJzL2Rvd25yZXYu&#10;eG1sUEsFBgAAAAAEAAQA8wAAAEwFAAAAAA==&#10;" filled="f" fillcolor="#5b9bd5" stroked="f" strokeweight="2pt">
                <v:textbox inset="2.88pt,2.88pt,2.88pt,2.88pt">
                  <w:txbxContent>
                    <w:p w14:paraId="3120BDB0"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 xml:space="preserve">Rabi </w:t>
                      </w:r>
                      <w:proofErr w:type="spellStart"/>
                      <w:r>
                        <w:rPr>
                          <w:b/>
                          <w:lang w:val="fr-FR"/>
                        </w:rPr>
                        <w:t>Rahat</w:t>
                      </w:r>
                      <w:proofErr w:type="spellEnd"/>
                    </w:p>
                    <w:p w14:paraId="5019D01E"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0951FE2C"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rrahat</w:t>
                      </w:r>
                      <w:r w:rsidRPr="00F33B77">
                        <w:rPr>
                          <w:lang w:val="fr-FR"/>
                        </w:rPr>
                        <w:t>@americancouncils.org</w:t>
                      </w:r>
                    </w:p>
                  </w:txbxContent>
                </v:textbox>
                <w10:wrap type="tight"/>
              </v:shape>
            </w:pict>
          </mc:Fallback>
        </mc:AlternateContent>
      </w:r>
      <w:r>
        <w:rPr>
          <w:rFonts w:ascii="Times New Roman" w:hAnsi="Times New Roman"/>
          <w:noProof/>
          <w:sz w:val="24"/>
          <w:szCs w:val="24"/>
        </w:rPr>
        <mc:AlternateContent>
          <mc:Choice Requires="wps">
            <w:drawing>
              <wp:anchor distT="36576" distB="36576" distL="36576" distR="36576" simplePos="0" relativeHeight="251680768" behindDoc="1" locked="0" layoutInCell="1" allowOverlap="1" wp14:anchorId="15888BE9" wp14:editId="5BD483BC">
                <wp:simplePos x="0" y="0"/>
                <wp:positionH relativeFrom="column">
                  <wp:posOffset>475615</wp:posOffset>
                </wp:positionH>
                <wp:positionV relativeFrom="paragraph">
                  <wp:posOffset>119380</wp:posOffset>
                </wp:positionV>
                <wp:extent cx="2230755" cy="63309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63309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908759"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Josh Peterson</w:t>
                            </w:r>
                          </w:p>
                          <w:p w14:paraId="28A51F00"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61A30948"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jpeterson</w:t>
                            </w:r>
                            <w:r w:rsidRPr="00F33B77">
                              <w:rPr>
                                <w:lang w:val="fr-FR"/>
                              </w:rPr>
                              <w:t>@americancouncils.org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888BE9" id="Text Box 25" o:spid="_x0000_s1036" type="#_x0000_t202" style="position:absolute;margin-left:37.45pt;margin-top:9.4pt;width:175.65pt;height:49.85pt;z-index:-2516357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YOE5AEAALcDAAAOAAAAZHJzL2Uyb0RvYy54bWysU1Fv0zAQfkfiP1h+p0lbtYOo6TQ2DSEN&#10;hjT4AY5jNxaJz5zdJuXXc3bSrrC3iRfLd7a/u++7z5vroWvZQaE3YEs+n+WcKSuhNnZX8h/f79+9&#10;58wHYWvRglUlPyrPr7dv32x6V6gFNNDWChmBWF/0ruRNCK7IMi8b1Qk/A6csHWrATgQKcZfVKHpC&#10;79pskefrrAesHYJU3lP2bjzk24SvtZLhUWuvAmtLTr2FtGJaq7hm240odihcY+TUhnhFF50wloqe&#10;oe5EEGyP5gVUZySCBx1mEroMtDZSJQ7EZp7/w+apEU4lLiSOd2eZ/P+DlV8PT+4bsjB8hIEGmEh4&#10;9wDyp2cWbhthd+oGEfpGiZoKz6NkWe98MT2NUvvCR5Cq/wI1DVnsAySgQWMXVSGejNBpAMez6GoI&#10;TFJysVjmV6sVZ5LO1stl/mGVSoji9NqhD58UdCxuSo401IQuDg8+xG5EcboSi1m4N22bBtvavxJ0&#10;ccyo5Izp9an9kUgYqoGZmogmc8TDCuojsUMY3UNup00D+JuznpxTcv9rL1Bx1n62pNByvbpak9Uu&#10;A7wMqstAWElQJQ+cjdvbMNpz79DsGqo0zsTCDamqTSL83NU0C3JH0mFycrTfZZxuPf+37R8AAAD/&#10;/wMAUEsDBBQABgAIAAAAIQDMS0ai4AAAAAkBAAAPAAAAZHJzL2Rvd25yZXYueG1sTI/NTsMwEITv&#10;SLyDtUhcUOs06k8IcSqEhBA9QVvE1U2WJNReR7HbGJ6e5QTHnRnNflOsozXijIPvHCmYTRMQSJWr&#10;O2oU7HePkwyED5pqbRyhgi/0sC4vLwqd126kVzxvQyO4hHyuFbQh9LmUvmrRaj91PRJ7H26wOvA5&#10;NLIe9Mjl1sg0SZbS6o74Q6t7fGixOm5PVsHmht4W7y/f8Wnjnz93x9jsTToqdX0V7+9ABIzhLwy/&#10;+IwOJTMd3IlqL4yC1fyWk6xnvID9ebpMQRxYmGULkGUh/y8ofwAAAP//AwBQSwECLQAUAAYACAAA&#10;ACEAtoM4kv4AAADhAQAAEwAAAAAAAAAAAAAAAAAAAAAAW0NvbnRlbnRfVHlwZXNdLnhtbFBLAQIt&#10;ABQABgAIAAAAIQA4/SH/1gAAAJQBAAALAAAAAAAAAAAAAAAAAC8BAABfcmVscy8ucmVsc1BLAQIt&#10;ABQABgAIAAAAIQAhhYOE5AEAALcDAAAOAAAAAAAAAAAAAAAAAC4CAABkcnMvZTJvRG9jLnhtbFBL&#10;AQItABQABgAIAAAAIQDMS0ai4AAAAAkBAAAPAAAAAAAAAAAAAAAAAD4EAABkcnMvZG93bnJldi54&#10;bWxQSwUGAAAAAAQABADzAAAASwUAAAAA&#10;" filled="f" fillcolor="#5b9bd5" stroked="f" strokeweight="2pt">
                <v:textbox inset="2.88pt,2.88pt,2.88pt,2.88pt">
                  <w:txbxContent>
                    <w:p w14:paraId="29908759" w14:textId="77777777" w:rsidR="0094424A" w:rsidRPr="00F33B77" w:rsidRDefault="0094424A" w:rsidP="0094424A">
                      <w:pPr>
                        <w:widowControl w:val="0"/>
                        <w:shd w:val="clear" w:color="auto" w:fill="EDEDED" w:themeFill="accent3" w:themeFillTint="33"/>
                        <w:spacing w:after="0" w:line="240" w:lineRule="auto"/>
                        <w:jc w:val="center"/>
                        <w:rPr>
                          <w:b/>
                          <w:lang w:val="fr-FR"/>
                        </w:rPr>
                      </w:pPr>
                      <w:r>
                        <w:rPr>
                          <w:b/>
                          <w:lang w:val="fr-FR"/>
                        </w:rPr>
                        <w:t>Josh Peterson</w:t>
                      </w:r>
                    </w:p>
                    <w:p w14:paraId="28A51F00" w14:textId="77777777" w:rsidR="0094424A" w:rsidRPr="00F33B77" w:rsidRDefault="0094424A" w:rsidP="0094424A">
                      <w:pPr>
                        <w:widowControl w:val="0"/>
                        <w:shd w:val="clear" w:color="auto" w:fill="EDEDED" w:themeFill="accent3" w:themeFillTint="33"/>
                        <w:spacing w:after="0" w:line="240" w:lineRule="auto"/>
                        <w:jc w:val="center"/>
                        <w:rPr>
                          <w:lang w:val="fr-FR"/>
                        </w:rPr>
                      </w:pPr>
                      <w:r w:rsidRPr="00F33B77">
                        <w:rPr>
                          <w:lang w:val="fr-FR"/>
                        </w:rPr>
                        <w:t xml:space="preserve">Program </w:t>
                      </w:r>
                      <w:proofErr w:type="spellStart"/>
                      <w:r w:rsidRPr="00F33B77">
                        <w:rPr>
                          <w:lang w:val="fr-FR"/>
                        </w:rPr>
                        <w:t>Coordinator</w:t>
                      </w:r>
                      <w:proofErr w:type="spellEnd"/>
                    </w:p>
                    <w:p w14:paraId="61A30948" w14:textId="77777777" w:rsidR="0094424A" w:rsidRPr="00F33B77" w:rsidRDefault="0094424A" w:rsidP="0094424A">
                      <w:pPr>
                        <w:widowControl w:val="0"/>
                        <w:shd w:val="clear" w:color="auto" w:fill="EDEDED" w:themeFill="accent3" w:themeFillTint="33"/>
                        <w:spacing w:after="0" w:line="240" w:lineRule="auto"/>
                        <w:jc w:val="center"/>
                        <w:rPr>
                          <w:lang w:val="fr-FR"/>
                        </w:rPr>
                      </w:pPr>
                      <w:r>
                        <w:rPr>
                          <w:lang w:val="fr-FR"/>
                        </w:rPr>
                        <w:t>jpeterson</w:t>
                      </w:r>
                      <w:r w:rsidRPr="00F33B77">
                        <w:rPr>
                          <w:lang w:val="fr-FR"/>
                        </w:rPr>
                        <w:t>@americancouncils.org</w:t>
                      </w:r>
                    </w:p>
                  </w:txbxContent>
                </v:textbox>
              </v:shape>
            </w:pict>
          </mc:Fallback>
        </mc:AlternateContent>
      </w:r>
    </w:p>
    <w:p w14:paraId="20AFB6BE" w14:textId="55DA3DEC" w:rsidR="0094424A" w:rsidRPr="00F31099" w:rsidRDefault="0094424A" w:rsidP="0052358E">
      <w:pPr>
        <w:rPr>
          <w:rFonts w:eastAsia="Arial Unicode MS" w:cs="Arial Unicode MS"/>
          <w:sz w:val="24"/>
        </w:rPr>
      </w:pPr>
    </w:p>
    <w:p w14:paraId="10026B05" w14:textId="61E54987" w:rsidR="0094424A" w:rsidRPr="005A0F38" w:rsidRDefault="0094424A" w:rsidP="0094424A">
      <w:pPr>
        <w:spacing w:after="0" w:line="240" w:lineRule="auto"/>
        <w:rPr>
          <w:rFonts w:ascii="Times New Roman" w:hAnsi="Times New Roman" w:cs="Times New Roman"/>
          <w:i/>
          <w:sz w:val="24"/>
          <w:lang w:val="ru-RU"/>
        </w:rPr>
      </w:pPr>
      <w:r w:rsidRPr="005A0F38">
        <w:rPr>
          <w:rFonts w:ascii="Times New Roman" w:hAnsi="Times New Roman" w:cs="Times New Roman"/>
          <w:sz w:val="20"/>
          <w:szCs w:val="24"/>
          <w:lang w:val="ru-RU"/>
        </w:rPr>
        <w:tab/>
      </w:r>
      <w:r w:rsidRPr="005A0F38">
        <w:rPr>
          <w:rFonts w:ascii="Times New Roman" w:hAnsi="Times New Roman" w:cs="Times New Roman"/>
          <w:sz w:val="20"/>
          <w:szCs w:val="24"/>
          <w:lang w:val="ru-RU"/>
        </w:rPr>
        <w:tab/>
        <w:t xml:space="preserve">        </w:t>
      </w:r>
      <w:r w:rsidRPr="005A0F38">
        <w:rPr>
          <w:rFonts w:ascii="Times New Roman" w:hAnsi="Times New Roman" w:cs="Times New Roman"/>
          <w:sz w:val="20"/>
          <w:szCs w:val="24"/>
          <w:lang w:val="ru-RU"/>
        </w:rPr>
        <w:tab/>
      </w:r>
      <w:r w:rsidRPr="005A0F38">
        <w:rPr>
          <w:rFonts w:ascii="Times New Roman" w:hAnsi="Times New Roman" w:cs="Times New Roman"/>
          <w:sz w:val="20"/>
          <w:szCs w:val="24"/>
          <w:lang w:val="ru-RU"/>
        </w:rPr>
        <w:tab/>
      </w:r>
    </w:p>
    <w:tbl>
      <w:tblPr>
        <w:tblW w:w="1043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505"/>
        <w:gridCol w:w="1051"/>
        <w:gridCol w:w="617"/>
        <w:gridCol w:w="1492"/>
        <w:gridCol w:w="1296"/>
        <w:gridCol w:w="4474"/>
      </w:tblGrid>
      <w:tr w:rsidR="009C7A95" w:rsidRPr="00E41204" w14:paraId="7514A03C" w14:textId="77777777" w:rsidTr="00BD6FD4">
        <w:trPr>
          <w:trHeight w:val="620"/>
          <w:tblHeader/>
        </w:trPr>
        <w:tc>
          <w:tcPr>
            <w:tcW w:w="1505" w:type="dxa"/>
            <w:shd w:val="clear" w:color="000000" w:fill="D9D9D9"/>
            <w:hideMark/>
          </w:tcPr>
          <w:p w14:paraId="3473811A" w14:textId="14A15B09" w:rsidR="00B7477D" w:rsidRPr="00C93BF1" w:rsidRDefault="00B7477D" w:rsidP="00126B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Title</w:t>
            </w:r>
          </w:p>
        </w:tc>
        <w:tc>
          <w:tcPr>
            <w:tcW w:w="1051" w:type="dxa"/>
            <w:shd w:val="clear" w:color="000000" w:fill="D9D9D9"/>
            <w:hideMark/>
          </w:tcPr>
          <w:p w14:paraId="4E2C94A4" w14:textId="70C92CFB" w:rsidR="00B7477D" w:rsidRPr="00C93BF1" w:rsidRDefault="00B7477D" w:rsidP="00126B46">
            <w:pPr>
              <w:spacing w:after="0" w:line="240" w:lineRule="auto"/>
              <w:jc w:val="center"/>
              <w:rPr>
                <w:rFonts w:ascii="Times New Roman" w:eastAsia="Times New Roman" w:hAnsi="Times New Roman" w:cs="Times New Roman"/>
                <w:color w:val="000000"/>
              </w:rPr>
            </w:pPr>
            <w:r w:rsidRPr="00C93BF1">
              <w:rPr>
                <w:rFonts w:ascii="Times New Roman" w:eastAsia="Times New Roman" w:hAnsi="Times New Roman" w:cs="Times New Roman"/>
                <w:color w:val="000000"/>
              </w:rPr>
              <w:t>Dates</w:t>
            </w:r>
          </w:p>
        </w:tc>
        <w:tc>
          <w:tcPr>
            <w:tcW w:w="617" w:type="dxa"/>
            <w:shd w:val="clear" w:color="000000" w:fill="D9D9D9"/>
            <w:hideMark/>
          </w:tcPr>
          <w:p w14:paraId="1F4F3B63" w14:textId="77777777" w:rsidR="00B7477D" w:rsidRPr="00C93BF1" w:rsidRDefault="00B7477D" w:rsidP="00126B46">
            <w:pPr>
              <w:spacing w:after="0" w:line="240" w:lineRule="auto"/>
              <w:jc w:val="center"/>
              <w:rPr>
                <w:rFonts w:ascii="Times New Roman" w:eastAsia="Times New Roman" w:hAnsi="Times New Roman" w:cs="Times New Roman"/>
                <w:color w:val="000000"/>
              </w:rPr>
            </w:pPr>
            <w:r w:rsidRPr="00C93BF1">
              <w:rPr>
                <w:rFonts w:ascii="Times New Roman" w:eastAsia="Times New Roman" w:hAnsi="Times New Roman" w:cs="Times New Roman"/>
                <w:color w:val="000000"/>
              </w:rPr>
              <w:t>#</w:t>
            </w:r>
          </w:p>
          <w:p w14:paraId="3DA5F658" w14:textId="77777777" w:rsidR="00B7477D" w:rsidRPr="00C93BF1" w:rsidRDefault="00B7477D" w:rsidP="00126B46">
            <w:pPr>
              <w:spacing w:after="0" w:line="240" w:lineRule="auto"/>
              <w:jc w:val="center"/>
              <w:rPr>
                <w:rFonts w:ascii="Times New Roman" w:eastAsia="Times New Roman" w:hAnsi="Times New Roman" w:cs="Times New Roman"/>
                <w:color w:val="000000"/>
              </w:rPr>
            </w:pPr>
            <w:r w:rsidRPr="00C93BF1">
              <w:rPr>
                <w:rFonts w:ascii="Times New Roman" w:eastAsia="Times New Roman" w:hAnsi="Times New Roman" w:cs="Times New Roman"/>
                <w:color w:val="000000"/>
              </w:rPr>
              <w:t>IV</w:t>
            </w:r>
          </w:p>
        </w:tc>
        <w:tc>
          <w:tcPr>
            <w:tcW w:w="1492" w:type="dxa"/>
            <w:shd w:val="clear" w:color="000000" w:fill="D9D9D9"/>
            <w:hideMark/>
          </w:tcPr>
          <w:p w14:paraId="22E85C59" w14:textId="77777777" w:rsidR="00B7477D" w:rsidRDefault="00B7477D" w:rsidP="00126B46">
            <w:pPr>
              <w:spacing w:after="0" w:line="240" w:lineRule="auto"/>
              <w:jc w:val="center"/>
              <w:rPr>
                <w:rFonts w:ascii="Times New Roman" w:eastAsia="Times New Roman" w:hAnsi="Times New Roman" w:cs="Times New Roman"/>
                <w:color w:val="000000"/>
              </w:rPr>
            </w:pPr>
            <w:r w:rsidRPr="00C93BF1">
              <w:rPr>
                <w:rFonts w:ascii="Times New Roman" w:eastAsia="Times New Roman" w:hAnsi="Times New Roman" w:cs="Times New Roman"/>
                <w:color w:val="000000"/>
              </w:rPr>
              <w:t>Country</w:t>
            </w:r>
            <w:r>
              <w:rPr>
                <w:rFonts w:ascii="Times New Roman" w:eastAsia="Times New Roman" w:hAnsi="Times New Roman" w:cs="Times New Roman"/>
                <w:color w:val="000000"/>
              </w:rPr>
              <w:t xml:space="preserve"> &amp;</w:t>
            </w:r>
          </w:p>
          <w:p w14:paraId="472B75A8" w14:textId="77777777" w:rsidR="00B7477D" w:rsidRPr="00C93BF1" w:rsidRDefault="00B7477D" w:rsidP="00126B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Type</w:t>
            </w:r>
          </w:p>
        </w:tc>
        <w:tc>
          <w:tcPr>
            <w:tcW w:w="1296" w:type="dxa"/>
            <w:shd w:val="clear" w:color="000000" w:fill="D9D9D9"/>
            <w:hideMark/>
          </w:tcPr>
          <w:p w14:paraId="694D9821" w14:textId="6586862F" w:rsidR="00B7477D" w:rsidRPr="00C93BF1" w:rsidRDefault="001E789D" w:rsidP="00126B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0"/>
              </w:rPr>
              <w:t>ACIE</w:t>
            </w:r>
            <w:r w:rsidR="00B7477D" w:rsidRPr="00E822A8">
              <w:rPr>
                <w:rFonts w:ascii="Times New Roman" w:eastAsia="Times New Roman" w:hAnsi="Times New Roman" w:cs="Times New Roman"/>
                <w:color w:val="000000"/>
                <w:sz w:val="20"/>
              </w:rPr>
              <w:t xml:space="preserve"> </w:t>
            </w:r>
            <w:r w:rsidR="00B7477D" w:rsidRPr="00C93BF1">
              <w:rPr>
                <w:rFonts w:ascii="Times New Roman" w:eastAsia="Times New Roman" w:hAnsi="Times New Roman" w:cs="Times New Roman"/>
                <w:color w:val="000000"/>
              </w:rPr>
              <w:t>PO</w:t>
            </w:r>
          </w:p>
        </w:tc>
        <w:tc>
          <w:tcPr>
            <w:tcW w:w="4474" w:type="dxa"/>
            <w:shd w:val="clear" w:color="000000" w:fill="D9D9D9"/>
            <w:hideMark/>
          </w:tcPr>
          <w:p w14:paraId="60D20B9E" w14:textId="77777777" w:rsidR="00B7477D" w:rsidRPr="00C93BF1" w:rsidRDefault="00B7477D" w:rsidP="00126B46">
            <w:pPr>
              <w:spacing w:after="0" w:line="240" w:lineRule="auto"/>
              <w:jc w:val="center"/>
              <w:rPr>
                <w:rFonts w:ascii="Times New Roman" w:eastAsia="Times New Roman" w:hAnsi="Times New Roman" w:cs="Times New Roman"/>
                <w:color w:val="000000"/>
              </w:rPr>
            </w:pPr>
            <w:r w:rsidRPr="00C93BF1">
              <w:rPr>
                <w:rFonts w:ascii="Times New Roman" w:hAnsi="Times New Roman" w:cs="Times New Roman"/>
                <w:u w:val="single"/>
              </w:rPr>
              <w:t>Objectives/Topics (</w:t>
            </w:r>
            <w:r>
              <w:rPr>
                <w:rFonts w:ascii="Times New Roman" w:hAnsi="Times New Roman" w:cs="Times New Roman"/>
                <w:u w:val="single"/>
              </w:rPr>
              <w:t>F</w:t>
            </w:r>
            <w:r w:rsidRPr="00C93BF1">
              <w:rPr>
                <w:rFonts w:ascii="Times New Roman" w:hAnsi="Times New Roman" w:cs="Times New Roman"/>
                <w:u w:val="single"/>
              </w:rPr>
              <w:t xml:space="preserve">rom </w:t>
            </w:r>
            <w:r>
              <w:rPr>
                <w:rFonts w:ascii="Times New Roman" w:hAnsi="Times New Roman" w:cs="Times New Roman"/>
                <w:u w:val="single"/>
              </w:rPr>
              <w:t>IVRC</w:t>
            </w:r>
            <w:r w:rsidRPr="00C93BF1">
              <w:rPr>
                <w:rFonts w:ascii="Times New Roman" w:hAnsi="Times New Roman" w:cs="Times New Roman"/>
                <w:u w:val="single"/>
              </w:rPr>
              <w:t>)</w:t>
            </w:r>
          </w:p>
        </w:tc>
      </w:tr>
      <w:tr w:rsidR="001A4129" w:rsidRPr="00C66107" w14:paraId="44E0333A" w14:textId="77777777" w:rsidTr="00BD6FD4">
        <w:trPr>
          <w:trHeight w:val="2640"/>
        </w:trPr>
        <w:tc>
          <w:tcPr>
            <w:tcW w:w="1505" w:type="dxa"/>
            <w:shd w:val="clear" w:color="auto" w:fill="auto"/>
          </w:tcPr>
          <w:p w14:paraId="4CCB7C84" w14:textId="7DC18112" w:rsidR="001A4129" w:rsidRDefault="001A4129" w:rsidP="001457D9">
            <w:pPr>
              <w:spacing w:after="0" w:line="240" w:lineRule="auto"/>
              <w:rPr>
                <w:rFonts w:ascii="Arial Narrow" w:hAnsi="Arial Narrow" w:cs="Times New Roman"/>
                <w:i/>
                <w:sz w:val="20"/>
                <w:szCs w:val="20"/>
              </w:rPr>
            </w:pPr>
            <w:bookmarkStart w:id="1" w:name="_Hlk92203891"/>
            <w:r>
              <w:rPr>
                <w:rFonts w:ascii="Arial Narrow" w:hAnsi="Arial Narrow" w:cs="Times New Roman"/>
                <w:i/>
                <w:sz w:val="20"/>
                <w:szCs w:val="20"/>
              </w:rPr>
              <w:t>Deactivating Disinformation by Strengthening Media and Information Literacy</w:t>
            </w:r>
          </w:p>
        </w:tc>
        <w:tc>
          <w:tcPr>
            <w:tcW w:w="1051" w:type="dxa"/>
            <w:shd w:val="clear" w:color="auto" w:fill="auto"/>
          </w:tcPr>
          <w:p w14:paraId="7F1A3BC4" w14:textId="737FC98E" w:rsidR="001A4129" w:rsidRDefault="001A4129" w:rsidP="00035D53">
            <w:pPr>
              <w:spacing w:after="0" w:line="240" w:lineRule="auto"/>
              <w:rPr>
                <w:rFonts w:ascii="Arial Narrow" w:hAnsi="Arial Narrow" w:cs="Times New Roman"/>
                <w:sz w:val="20"/>
                <w:szCs w:val="20"/>
              </w:rPr>
            </w:pPr>
            <w:r>
              <w:rPr>
                <w:rFonts w:ascii="Arial Narrow" w:hAnsi="Arial Narrow" w:cs="Times New Roman"/>
                <w:sz w:val="20"/>
                <w:szCs w:val="20"/>
              </w:rPr>
              <w:t>01/23 –</w:t>
            </w:r>
          </w:p>
          <w:p w14:paraId="3574BCC7" w14:textId="5A5A6D28" w:rsidR="001A4129" w:rsidRDefault="001A4129" w:rsidP="00035D53">
            <w:pPr>
              <w:spacing w:after="0" w:line="240" w:lineRule="auto"/>
              <w:rPr>
                <w:rFonts w:ascii="Arial Narrow" w:hAnsi="Arial Narrow" w:cs="Times New Roman"/>
                <w:sz w:val="20"/>
                <w:szCs w:val="20"/>
              </w:rPr>
            </w:pPr>
            <w:r>
              <w:rPr>
                <w:rFonts w:ascii="Arial Narrow" w:hAnsi="Arial Narrow" w:cs="Times New Roman"/>
                <w:sz w:val="20"/>
                <w:szCs w:val="20"/>
              </w:rPr>
              <w:t>02/10</w:t>
            </w:r>
          </w:p>
        </w:tc>
        <w:tc>
          <w:tcPr>
            <w:tcW w:w="617" w:type="dxa"/>
            <w:shd w:val="clear" w:color="auto" w:fill="auto"/>
          </w:tcPr>
          <w:p w14:paraId="5A7AFC8D" w14:textId="5A1A6F59" w:rsidR="001A4129" w:rsidRDefault="001A4129" w:rsidP="001457D9">
            <w:pPr>
              <w:spacing w:after="0" w:line="240" w:lineRule="auto"/>
              <w:rPr>
                <w:rFonts w:ascii="Arial Narrow" w:hAnsi="Arial Narrow" w:cs="Times New Roman"/>
                <w:sz w:val="20"/>
                <w:szCs w:val="20"/>
              </w:rPr>
            </w:pPr>
            <w:r>
              <w:rPr>
                <w:rFonts w:ascii="Arial Narrow" w:hAnsi="Arial Narrow" w:cs="Times New Roman"/>
                <w:sz w:val="20"/>
                <w:szCs w:val="20"/>
              </w:rPr>
              <w:t>6</w:t>
            </w:r>
          </w:p>
        </w:tc>
        <w:tc>
          <w:tcPr>
            <w:tcW w:w="1492" w:type="dxa"/>
            <w:shd w:val="clear" w:color="auto" w:fill="auto"/>
          </w:tcPr>
          <w:p w14:paraId="3B379A65" w14:textId="6668334E" w:rsidR="001A4129" w:rsidRDefault="001A4129" w:rsidP="001457D9">
            <w:pPr>
              <w:spacing w:after="0" w:line="240" w:lineRule="auto"/>
              <w:rPr>
                <w:rFonts w:ascii="Arial Narrow" w:hAnsi="Arial Narrow" w:cs="Times New Roman"/>
                <w:sz w:val="20"/>
                <w:szCs w:val="20"/>
              </w:rPr>
            </w:pPr>
            <w:r>
              <w:rPr>
                <w:rFonts w:ascii="Arial Narrow" w:hAnsi="Arial Narrow" w:cs="Times New Roman"/>
                <w:sz w:val="20"/>
                <w:szCs w:val="20"/>
              </w:rPr>
              <w:t>SCP – Indo</w:t>
            </w:r>
            <w:r w:rsidR="00C36565">
              <w:rPr>
                <w:rFonts w:ascii="Arial Narrow" w:hAnsi="Arial Narrow" w:cs="Times New Roman"/>
                <w:sz w:val="20"/>
                <w:szCs w:val="20"/>
              </w:rPr>
              <w:t>nesia</w:t>
            </w:r>
          </w:p>
        </w:tc>
        <w:tc>
          <w:tcPr>
            <w:tcW w:w="1296" w:type="dxa"/>
            <w:shd w:val="clear" w:color="auto" w:fill="auto"/>
          </w:tcPr>
          <w:p w14:paraId="5F2AE11E" w14:textId="1D47114D" w:rsidR="001A4129" w:rsidRDefault="001A4129" w:rsidP="001457D9">
            <w:pPr>
              <w:spacing w:after="0" w:line="240" w:lineRule="auto"/>
              <w:rPr>
                <w:rFonts w:ascii="Arial Narrow" w:hAnsi="Arial Narrow" w:cs="Times New Roman"/>
                <w:sz w:val="20"/>
                <w:szCs w:val="20"/>
              </w:rPr>
            </w:pPr>
            <w:r>
              <w:rPr>
                <w:rFonts w:ascii="Arial Narrow" w:hAnsi="Arial Narrow" w:cs="Times New Roman"/>
                <w:sz w:val="20"/>
                <w:szCs w:val="20"/>
              </w:rPr>
              <w:t>Catherina</w:t>
            </w:r>
          </w:p>
        </w:tc>
        <w:tc>
          <w:tcPr>
            <w:tcW w:w="4474" w:type="dxa"/>
            <w:shd w:val="clear" w:color="auto" w:fill="auto"/>
          </w:tcPr>
          <w:p w14:paraId="0E3320E5" w14:textId="77777777" w:rsidR="001A4129" w:rsidRPr="001A4129" w:rsidRDefault="001A4129" w:rsidP="001A4129">
            <w:pPr>
              <w:pStyle w:val="ListParagraph"/>
              <w:numPr>
                <w:ilvl w:val="0"/>
                <w:numId w:val="7"/>
              </w:numPr>
              <w:rPr>
                <w:rFonts w:ascii="Arial Narrow" w:hAnsi="Arial Narrow" w:cs="Times New Roman"/>
                <w:sz w:val="20"/>
                <w:szCs w:val="20"/>
              </w:rPr>
            </w:pPr>
            <w:r w:rsidRPr="001A4129">
              <w:rPr>
                <w:rFonts w:ascii="Arial Narrow" w:hAnsi="Arial Narrow" w:cs="Times New Roman"/>
                <w:sz w:val="20"/>
                <w:szCs w:val="20"/>
              </w:rPr>
              <w:t>Explore methods and models of increasing media and information literacy, including teaching pedagogies, information literacy curricula and instruction plans.</w:t>
            </w:r>
          </w:p>
          <w:p w14:paraId="5A81B57D" w14:textId="44B9D065" w:rsidR="001A4129" w:rsidRPr="001A4129" w:rsidRDefault="001A4129" w:rsidP="001A4129">
            <w:pPr>
              <w:pStyle w:val="ListParagraph"/>
              <w:numPr>
                <w:ilvl w:val="0"/>
                <w:numId w:val="7"/>
              </w:numPr>
              <w:rPr>
                <w:rFonts w:ascii="Arial Narrow" w:hAnsi="Arial Narrow" w:cs="Times New Roman"/>
                <w:sz w:val="20"/>
                <w:szCs w:val="20"/>
              </w:rPr>
            </w:pPr>
            <w:r w:rsidRPr="001A4129">
              <w:rPr>
                <w:rFonts w:ascii="Arial Narrow" w:hAnsi="Arial Narrow" w:cs="Times New Roman"/>
                <w:sz w:val="20"/>
                <w:szCs w:val="20"/>
              </w:rPr>
              <w:t xml:space="preserve">Examine the role of cross-sector collaboration in improving media and information literacy. </w:t>
            </w:r>
          </w:p>
          <w:p w14:paraId="0B0B203B" w14:textId="72DCCFE8" w:rsidR="001A4129" w:rsidRPr="00035D53" w:rsidRDefault="001A4129" w:rsidP="001A4129">
            <w:pPr>
              <w:pStyle w:val="ListParagraph"/>
              <w:numPr>
                <w:ilvl w:val="0"/>
                <w:numId w:val="7"/>
              </w:numPr>
              <w:rPr>
                <w:rFonts w:ascii="Arial Narrow" w:hAnsi="Arial Narrow" w:cs="Times New Roman"/>
                <w:sz w:val="20"/>
                <w:szCs w:val="20"/>
              </w:rPr>
            </w:pPr>
            <w:r w:rsidRPr="001A4129">
              <w:rPr>
                <w:rFonts w:ascii="Arial Narrow" w:hAnsi="Arial Narrow" w:cs="Times New Roman"/>
                <w:sz w:val="20"/>
                <w:szCs w:val="20"/>
              </w:rPr>
              <w:t>Examine how the U.S. government addresses building digital literacy domestically, from establishing policies to implementation.</w:t>
            </w:r>
          </w:p>
        </w:tc>
      </w:tr>
      <w:tr w:rsidR="001A4129" w:rsidRPr="00C66107" w14:paraId="1AB7245B" w14:textId="77777777" w:rsidTr="00BD6FD4">
        <w:trPr>
          <w:trHeight w:val="2640"/>
        </w:trPr>
        <w:tc>
          <w:tcPr>
            <w:tcW w:w="1505" w:type="dxa"/>
            <w:shd w:val="clear" w:color="auto" w:fill="auto"/>
          </w:tcPr>
          <w:p w14:paraId="3C274545" w14:textId="70453049" w:rsidR="001A4129" w:rsidRDefault="001A4129" w:rsidP="001457D9">
            <w:pPr>
              <w:spacing w:after="0" w:line="240" w:lineRule="auto"/>
              <w:rPr>
                <w:rFonts w:ascii="Arial Narrow" w:hAnsi="Arial Narrow" w:cs="Times New Roman"/>
                <w:i/>
                <w:sz w:val="20"/>
                <w:szCs w:val="20"/>
              </w:rPr>
            </w:pPr>
            <w:r>
              <w:rPr>
                <w:rFonts w:ascii="Arial Narrow" w:hAnsi="Arial Narrow" w:cs="Times New Roman"/>
                <w:i/>
                <w:sz w:val="20"/>
                <w:szCs w:val="20"/>
              </w:rPr>
              <w:t>Management of Marine</w:t>
            </w:r>
            <w:r w:rsidR="00213D07">
              <w:rPr>
                <w:rFonts w:ascii="Arial Narrow" w:hAnsi="Arial Narrow" w:cs="Times New Roman"/>
                <w:i/>
                <w:sz w:val="20"/>
                <w:szCs w:val="20"/>
              </w:rPr>
              <w:t xml:space="preserve"> Protected Areas</w:t>
            </w:r>
          </w:p>
        </w:tc>
        <w:tc>
          <w:tcPr>
            <w:tcW w:w="1051" w:type="dxa"/>
            <w:shd w:val="clear" w:color="auto" w:fill="auto"/>
          </w:tcPr>
          <w:p w14:paraId="765F0AD9" w14:textId="4E814891" w:rsidR="001A4129"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02/06 –</w:t>
            </w:r>
          </w:p>
          <w:p w14:paraId="499943DA" w14:textId="6BBF7B18" w:rsidR="0001528E"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02/14</w:t>
            </w:r>
          </w:p>
        </w:tc>
        <w:tc>
          <w:tcPr>
            <w:tcW w:w="617" w:type="dxa"/>
            <w:shd w:val="clear" w:color="auto" w:fill="auto"/>
          </w:tcPr>
          <w:p w14:paraId="17CCEF98" w14:textId="1FEA2D3F" w:rsidR="001A4129"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10</w:t>
            </w:r>
          </w:p>
        </w:tc>
        <w:tc>
          <w:tcPr>
            <w:tcW w:w="1492" w:type="dxa"/>
            <w:shd w:val="clear" w:color="auto" w:fill="auto"/>
          </w:tcPr>
          <w:p w14:paraId="2C105530" w14:textId="7F0EA2AF" w:rsidR="001A4129"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SCP - Argentina</w:t>
            </w:r>
          </w:p>
        </w:tc>
        <w:tc>
          <w:tcPr>
            <w:tcW w:w="1296" w:type="dxa"/>
            <w:shd w:val="clear" w:color="auto" w:fill="auto"/>
          </w:tcPr>
          <w:p w14:paraId="09A0EA68" w14:textId="6D9ED668" w:rsidR="001A4129"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Nate</w:t>
            </w:r>
          </w:p>
        </w:tc>
        <w:tc>
          <w:tcPr>
            <w:tcW w:w="4474" w:type="dxa"/>
            <w:shd w:val="clear" w:color="auto" w:fill="auto"/>
          </w:tcPr>
          <w:p w14:paraId="6B2495DF" w14:textId="77777777"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Explore MPA management that accounts for the need for collaboration between the Parks Administration and other federal and state actors</w:t>
            </w:r>
            <w:r w:rsidRPr="0001528E">
              <w:rPr>
                <w:rFonts w:ascii="Arial" w:hAnsi="Arial" w:cs="Arial"/>
                <w:sz w:val="20"/>
                <w:szCs w:val="20"/>
              </w:rPr>
              <w:t> </w:t>
            </w:r>
            <w:r w:rsidRPr="0001528E">
              <w:rPr>
                <w:rFonts w:ascii="Arial Narrow" w:hAnsi="Arial Narrow" w:cs="Times New Roman"/>
                <w:sz w:val="20"/>
                <w:szCs w:val="20"/>
              </w:rPr>
              <w:t xml:space="preserve">(governance, monitoring and surveillance, legal framework) </w:t>
            </w:r>
          </w:p>
          <w:p w14:paraId="75967B94" w14:textId="5D894B46"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Increase understanding of fisheries management within MPAs (best practices, certifications, etc.)</w:t>
            </w:r>
            <w:r w:rsidRPr="0001528E">
              <w:rPr>
                <w:rFonts w:ascii="Arial" w:hAnsi="Arial" w:cs="Arial"/>
                <w:sz w:val="20"/>
                <w:szCs w:val="20"/>
              </w:rPr>
              <w:t>  </w:t>
            </w:r>
            <w:r w:rsidRPr="0001528E">
              <w:rPr>
                <w:rFonts w:ascii="Arial Narrow" w:hAnsi="Arial Narrow" w:cs="Times New Roman"/>
                <w:sz w:val="20"/>
                <w:szCs w:val="20"/>
              </w:rPr>
              <w:t xml:space="preserve"> </w:t>
            </w:r>
          </w:p>
          <w:p w14:paraId="7D4D54B2" w14:textId="7719AD6B" w:rsidR="001A4129" w:rsidRPr="00035D53"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Increase understanding of how to create an academic training program for the management of MPAs (research and monitoring methodologies applied in MPAs)</w:t>
            </w:r>
            <w:r w:rsidRPr="0001528E">
              <w:rPr>
                <w:rFonts w:ascii="Arial" w:hAnsi="Arial" w:cs="Arial"/>
                <w:sz w:val="20"/>
                <w:szCs w:val="20"/>
              </w:rPr>
              <w:t>  </w:t>
            </w:r>
          </w:p>
        </w:tc>
      </w:tr>
      <w:tr w:rsidR="00035D53" w:rsidRPr="00C66107" w14:paraId="39E6E4D8" w14:textId="77777777" w:rsidTr="00BD6FD4">
        <w:trPr>
          <w:trHeight w:val="2640"/>
        </w:trPr>
        <w:tc>
          <w:tcPr>
            <w:tcW w:w="1505" w:type="dxa"/>
            <w:shd w:val="clear" w:color="auto" w:fill="auto"/>
          </w:tcPr>
          <w:p w14:paraId="3FDF95E0" w14:textId="1366AF2F" w:rsidR="00035D53" w:rsidRDefault="00EE1429" w:rsidP="001457D9">
            <w:pPr>
              <w:spacing w:after="0" w:line="240" w:lineRule="auto"/>
              <w:rPr>
                <w:rFonts w:ascii="Arial Narrow" w:hAnsi="Arial Narrow" w:cs="Times New Roman"/>
                <w:i/>
                <w:sz w:val="20"/>
                <w:szCs w:val="20"/>
              </w:rPr>
            </w:pPr>
            <w:r>
              <w:rPr>
                <w:rFonts w:ascii="Arial Narrow" w:hAnsi="Arial Narrow" w:cs="Times New Roman"/>
                <w:i/>
                <w:sz w:val="20"/>
                <w:szCs w:val="20"/>
              </w:rPr>
              <w:t>Global Public Health Challenges for the Indo-Pacific and Central Asia</w:t>
            </w:r>
          </w:p>
        </w:tc>
        <w:tc>
          <w:tcPr>
            <w:tcW w:w="1051" w:type="dxa"/>
            <w:shd w:val="clear" w:color="auto" w:fill="auto"/>
          </w:tcPr>
          <w:p w14:paraId="2A6C6DA1" w14:textId="2327D039" w:rsidR="00035D53" w:rsidRDefault="00EE1429" w:rsidP="00035D53">
            <w:pPr>
              <w:spacing w:after="0" w:line="240" w:lineRule="auto"/>
              <w:rPr>
                <w:rFonts w:ascii="Arial Narrow" w:hAnsi="Arial Narrow" w:cs="Times New Roman"/>
                <w:sz w:val="20"/>
                <w:szCs w:val="20"/>
              </w:rPr>
            </w:pPr>
            <w:r>
              <w:rPr>
                <w:rFonts w:ascii="Arial Narrow" w:hAnsi="Arial Narrow" w:cs="Times New Roman"/>
                <w:sz w:val="20"/>
                <w:szCs w:val="20"/>
              </w:rPr>
              <w:t>02/27 –</w:t>
            </w:r>
          </w:p>
          <w:p w14:paraId="7F859534" w14:textId="2A791DDF" w:rsidR="00EE1429" w:rsidRDefault="00EE1429" w:rsidP="00035D53">
            <w:pPr>
              <w:spacing w:after="0" w:line="240" w:lineRule="auto"/>
              <w:rPr>
                <w:rFonts w:ascii="Arial Narrow" w:hAnsi="Arial Narrow" w:cs="Times New Roman"/>
                <w:sz w:val="20"/>
                <w:szCs w:val="20"/>
              </w:rPr>
            </w:pPr>
            <w:r>
              <w:rPr>
                <w:rFonts w:ascii="Arial Narrow" w:hAnsi="Arial Narrow" w:cs="Times New Roman"/>
                <w:sz w:val="20"/>
                <w:szCs w:val="20"/>
              </w:rPr>
              <w:t>03/17</w:t>
            </w:r>
          </w:p>
        </w:tc>
        <w:tc>
          <w:tcPr>
            <w:tcW w:w="617" w:type="dxa"/>
            <w:shd w:val="clear" w:color="auto" w:fill="auto"/>
          </w:tcPr>
          <w:p w14:paraId="42B9DC22" w14:textId="2C5B4AA6" w:rsidR="00035D53"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7</w:t>
            </w:r>
          </w:p>
        </w:tc>
        <w:tc>
          <w:tcPr>
            <w:tcW w:w="1492" w:type="dxa"/>
            <w:shd w:val="clear" w:color="auto" w:fill="auto"/>
          </w:tcPr>
          <w:p w14:paraId="6F3EE216" w14:textId="2639193D" w:rsidR="00035D53" w:rsidRDefault="00EE1429"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r w:rsidR="0001528E">
              <w:rPr>
                <w:rFonts w:ascii="Arial Narrow" w:hAnsi="Arial Narrow" w:cs="Times New Roman"/>
                <w:sz w:val="20"/>
                <w:szCs w:val="20"/>
              </w:rPr>
              <w:t xml:space="preserve"> </w:t>
            </w:r>
            <w:r w:rsidR="00C36565">
              <w:rPr>
                <w:rFonts w:ascii="Arial Narrow" w:hAnsi="Arial Narrow" w:cs="Times New Roman"/>
                <w:sz w:val="20"/>
                <w:szCs w:val="20"/>
              </w:rPr>
              <w:t>–</w:t>
            </w:r>
            <w:r w:rsidR="0001528E">
              <w:rPr>
                <w:rFonts w:ascii="Arial Narrow" w:hAnsi="Arial Narrow" w:cs="Times New Roman"/>
                <w:sz w:val="20"/>
                <w:szCs w:val="20"/>
              </w:rPr>
              <w:t xml:space="preserve"> </w:t>
            </w:r>
            <w:r w:rsidR="00C36565">
              <w:rPr>
                <w:rFonts w:ascii="Arial Narrow" w:hAnsi="Arial Narrow" w:cs="Times New Roman"/>
                <w:sz w:val="20"/>
                <w:szCs w:val="20"/>
              </w:rPr>
              <w:t>Central Asia</w:t>
            </w:r>
          </w:p>
        </w:tc>
        <w:tc>
          <w:tcPr>
            <w:tcW w:w="1296" w:type="dxa"/>
            <w:shd w:val="clear" w:color="auto" w:fill="auto"/>
          </w:tcPr>
          <w:p w14:paraId="5A7448BF" w14:textId="163AC84A" w:rsidR="00035D53"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Ting</w:t>
            </w:r>
          </w:p>
        </w:tc>
        <w:tc>
          <w:tcPr>
            <w:tcW w:w="4474" w:type="dxa"/>
            <w:shd w:val="clear" w:color="auto" w:fill="auto"/>
          </w:tcPr>
          <w:p w14:paraId="2C398E10" w14:textId="6DF3CD79" w:rsidR="00EE1429" w:rsidRPr="00EE1429" w:rsidRDefault="00EE1429" w:rsidP="00EE1429">
            <w:pPr>
              <w:pStyle w:val="ListParagraph"/>
              <w:numPr>
                <w:ilvl w:val="0"/>
                <w:numId w:val="7"/>
              </w:numPr>
              <w:rPr>
                <w:rFonts w:ascii="Arial Narrow" w:hAnsi="Arial Narrow" w:cs="Times New Roman"/>
                <w:sz w:val="20"/>
                <w:szCs w:val="20"/>
              </w:rPr>
            </w:pPr>
            <w:r w:rsidRPr="00EE1429">
              <w:rPr>
                <w:rFonts w:ascii="Arial Narrow" w:hAnsi="Arial Narrow" w:cs="Times New Roman"/>
                <w:sz w:val="20"/>
                <w:szCs w:val="20"/>
              </w:rPr>
              <w:t>Understand federal, state, and local public health and infectious disease policy and programs;</w:t>
            </w:r>
          </w:p>
          <w:p w14:paraId="370BD1C2" w14:textId="58281D2D" w:rsidR="00EE1429" w:rsidRPr="00EE1429" w:rsidRDefault="00EE1429" w:rsidP="00EE1429">
            <w:pPr>
              <w:pStyle w:val="ListParagraph"/>
              <w:numPr>
                <w:ilvl w:val="0"/>
                <w:numId w:val="7"/>
              </w:numPr>
              <w:rPr>
                <w:rFonts w:ascii="Arial Narrow" w:hAnsi="Arial Narrow" w:cs="Times New Roman"/>
                <w:sz w:val="20"/>
                <w:szCs w:val="20"/>
              </w:rPr>
            </w:pPr>
            <w:r w:rsidRPr="00EE1429">
              <w:rPr>
                <w:rFonts w:ascii="Arial Narrow" w:hAnsi="Arial Narrow" w:cs="Times New Roman"/>
                <w:sz w:val="20"/>
                <w:szCs w:val="20"/>
              </w:rPr>
              <w:t>Explore public-private partnerships and collaboration in the medical field to combat communicable diseases, including media campaigns for public awareness;</w:t>
            </w:r>
          </w:p>
          <w:p w14:paraId="5B7AC010" w14:textId="55CEB063" w:rsidR="00EE1429" w:rsidRPr="00EE1429" w:rsidRDefault="00EE1429" w:rsidP="00EE1429">
            <w:pPr>
              <w:pStyle w:val="ListParagraph"/>
              <w:numPr>
                <w:ilvl w:val="0"/>
                <w:numId w:val="7"/>
              </w:numPr>
              <w:rPr>
                <w:rFonts w:ascii="Arial Narrow" w:hAnsi="Arial Narrow" w:cs="Times New Roman"/>
                <w:sz w:val="20"/>
                <w:szCs w:val="20"/>
              </w:rPr>
            </w:pPr>
            <w:r w:rsidRPr="00EE1429">
              <w:rPr>
                <w:rFonts w:ascii="Arial Narrow" w:hAnsi="Arial Narrow" w:cs="Times New Roman"/>
                <w:sz w:val="20"/>
                <w:szCs w:val="20"/>
              </w:rPr>
              <w:t>Examine the role of research and best practices to treat communicable diseases;</w:t>
            </w:r>
          </w:p>
          <w:p w14:paraId="0F2715AF" w14:textId="596EFC5B" w:rsidR="00EE1429" w:rsidRPr="00EE1429" w:rsidRDefault="00EE1429" w:rsidP="00EE1429">
            <w:pPr>
              <w:pStyle w:val="ListParagraph"/>
              <w:numPr>
                <w:ilvl w:val="0"/>
                <w:numId w:val="7"/>
              </w:numPr>
              <w:rPr>
                <w:rFonts w:ascii="Arial Narrow" w:hAnsi="Arial Narrow" w:cs="Times New Roman"/>
                <w:sz w:val="20"/>
                <w:szCs w:val="20"/>
              </w:rPr>
            </w:pPr>
            <w:r w:rsidRPr="00EE1429">
              <w:rPr>
                <w:rFonts w:ascii="Arial Narrow" w:hAnsi="Arial Narrow" w:cs="Times New Roman"/>
                <w:sz w:val="20"/>
                <w:szCs w:val="20"/>
              </w:rPr>
              <w:t>Research how organizations and governments prepare for disease outbreaks, including the role of NGOs in prevention and treatment; and</w:t>
            </w:r>
          </w:p>
          <w:p w14:paraId="3A17B0D0" w14:textId="12C73ECB" w:rsidR="00035D53" w:rsidRPr="00035D53" w:rsidRDefault="00EE1429" w:rsidP="00EE1429">
            <w:pPr>
              <w:pStyle w:val="ListParagraph"/>
              <w:numPr>
                <w:ilvl w:val="0"/>
                <w:numId w:val="7"/>
              </w:numPr>
              <w:rPr>
                <w:rFonts w:ascii="Arial Narrow" w:hAnsi="Arial Narrow" w:cs="Times New Roman"/>
                <w:sz w:val="20"/>
                <w:szCs w:val="20"/>
              </w:rPr>
            </w:pPr>
            <w:r w:rsidRPr="00EE1429">
              <w:rPr>
                <w:rFonts w:ascii="Arial Narrow" w:hAnsi="Arial Narrow" w:cs="Times New Roman"/>
                <w:sz w:val="20"/>
                <w:szCs w:val="20"/>
              </w:rPr>
              <w:t>View the measures in place that control infectious diseases in hospitals.</w:t>
            </w:r>
          </w:p>
        </w:tc>
      </w:tr>
      <w:tr w:rsidR="00EE1429" w:rsidRPr="00C66107" w14:paraId="31416D8B" w14:textId="77777777" w:rsidTr="00BD6FD4">
        <w:trPr>
          <w:trHeight w:val="2640"/>
        </w:trPr>
        <w:tc>
          <w:tcPr>
            <w:tcW w:w="1505" w:type="dxa"/>
            <w:shd w:val="clear" w:color="auto" w:fill="auto"/>
          </w:tcPr>
          <w:p w14:paraId="1A9711A8" w14:textId="1995B0C2" w:rsidR="00EE1429" w:rsidRDefault="00EE1429" w:rsidP="001457D9">
            <w:pPr>
              <w:spacing w:after="0" w:line="240" w:lineRule="auto"/>
              <w:rPr>
                <w:rFonts w:ascii="Arial Narrow" w:hAnsi="Arial Narrow" w:cs="Times New Roman"/>
                <w:i/>
                <w:sz w:val="20"/>
                <w:szCs w:val="20"/>
              </w:rPr>
            </w:pPr>
            <w:r>
              <w:rPr>
                <w:rFonts w:ascii="Arial Narrow" w:hAnsi="Arial Narrow" w:cs="Times New Roman"/>
                <w:i/>
                <w:sz w:val="20"/>
                <w:szCs w:val="20"/>
              </w:rPr>
              <w:t xml:space="preserve">Advocacy through Social Media </w:t>
            </w:r>
          </w:p>
        </w:tc>
        <w:tc>
          <w:tcPr>
            <w:tcW w:w="1051" w:type="dxa"/>
            <w:shd w:val="clear" w:color="auto" w:fill="auto"/>
          </w:tcPr>
          <w:p w14:paraId="6ABDEF44" w14:textId="3A980C40" w:rsidR="00EE1429" w:rsidRDefault="00EE1429" w:rsidP="00035D53">
            <w:pPr>
              <w:spacing w:after="0" w:line="240" w:lineRule="auto"/>
              <w:rPr>
                <w:rFonts w:ascii="Arial Narrow" w:hAnsi="Arial Narrow" w:cs="Times New Roman"/>
                <w:sz w:val="20"/>
                <w:szCs w:val="20"/>
              </w:rPr>
            </w:pPr>
            <w:r>
              <w:rPr>
                <w:rFonts w:ascii="Arial Narrow" w:hAnsi="Arial Narrow" w:cs="Times New Roman"/>
                <w:sz w:val="20"/>
                <w:szCs w:val="20"/>
              </w:rPr>
              <w:t>02/27 –</w:t>
            </w:r>
          </w:p>
          <w:p w14:paraId="308D2496" w14:textId="7983032F" w:rsidR="00EE1429"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03/17</w:t>
            </w:r>
          </w:p>
        </w:tc>
        <w:tc>
          <w:tcPr>
            <w:tcW w:w="617" w:type="dxa"/>
            <w:shd w:val="clear" w:color="auto" w:fill="auto"/>
          </w:tcPr>
          <w:p w14:paraId="31C15E11" w14:textId="7DD0BA48" w:rsidR="00EE1429"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1</w:t>
            </w:r>
            <w:r w:rsidR="00213D07">
              <w:rPr>
                <w:rFonts w:ascii="Arial Narrow" w:hAnsi="Arial Narrow" w:cs="Times New Roman"/>
                <w:sz w:val="20"/>
                <w:szCs w:val="20"/>
              </w:rPr>
              <w:t>1</w:t>
            </w:r>
          </w:p>
        </w:tc>
        <w:tc>
          <w:tcPr>
            <w:tcW w:w="1492" w:type="dxa"/>
            <w:shd w:val="clear" w:color="auto" w:fill="auto"/>
          </w:tcPr>
          <w:p w14:paraId="62428844" w14:textId="55C6412F" w:rsidR="00EE1429"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RP</w:t>
            </w:r>
            <w:r w:rsidR="0001528E">
              <w:rPr>
                <w:rFonts w:ascii="Arial Narrow" w:hAnsi="Arial Narrow" w:cs="Times New Roman"/>
                <w:sz w:val="20"/>
                <w:szCs w:val="20"/>
              </w:rPr>
              <w:t xml:space="preserve"> - </w:t>
            </w:r>
            <w:r w:rsidR="00C36565">
              <w:rPr>
                <w:rFonts w:ascii="Arial Narrow" w:hAnsi="Arial Narrow" w:cs="Times New Roman"/>
                <w:sz w:val="20"/>
                <w:szCs w:val="20"/>
              </w:rPr>
              <w:t>NEA</w:t>
            </w:r>
          </w:p>
        </w:tc>
        <w:tc>
          <w:tcPr>
            <w:tcW w:w="1296" w:type="dxa"/>
            <w:shd w:val="clear" w:color="auto" w:fill="auto"/>
          </w:tcPr>
          <w:p w14:paraId="2D728D98" w14:textId="5440BBB3" w:rsidR="00EE1429"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Catherina</w:t>
            </w:r>
          </w:p>
        </w:tc>
        <w:tc>
          <w:tcPr>
            <w:tcW w:w="4474" w:type="dxa"/>
            <w:shd w:val="clear" w:color="auto" w:fill="auto"/>
          </w:tcPr>
          <w:p w14:paraId="1C8031D5" w14:textId="689D007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Examine First Amendment principles and the delicate balance in protecting free speech on social media; </w:t>
            </w:r>
          </w:p>
          <w:p w14:paraId="2FDDE8E2" w14:textId="05E7A9BF"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Illustrate how social media has transformed the way in which youth advocate and engage in civil society;   </w:t>
            </w:r>
          </w:p>
          <w:p w14:paraId="6B7A965C" w14:textId="1EDEE8C0"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Observe the operations of digital media companies and those creating industry-advancing technology; and </w:t>
            </w:r>
          </w:p>
          <w:p w14:paraId="1EAEC17C" w14:textId="58E731BE" w:rsidR="00EE1429" w:rsidRPr="00EE1429"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how non-profits, advocacy organizations, and government agencies work with the digital content industry.</w:t>
            </w:r>
          </w:p>
        </w:tc>
      </w:tr>
      <w:tr w:rsidR="0001528E" w:rsidRPr="00C66107" w14:paraId="68413FAF" w14:textId="77777777" w:rsidTr="00BD6FD4">
        <w:trPr>
          <w:trHeight w:val="2640"/>
        </w:trPr>
        <w:tc>
          <w:tcPr>
            <w:tcW w:w="1505" w:type="dxa"/>
            <w:shd w:val="clear" w:color="auto" w:fill="auto"/>
          </w:tcPr>
          <w:p w14:paraId="734A5E9B" w14:textId="6045EA01" w:rsidR="0001528E" w:rsidRDefault="0001528E" w:rsidP="001457D9">
            <w:pPr>
              <w:spacing w:after="0" w:line="240" w:lineRule="auto"/>
              <w:rPr>
                <w:rFonts w:ascii="Arial Narrow" w:hAnsi="Arial Narrow" w:cs="Times New Roman"/>
                <w:i/>
                <w:sz w:val="20"/>
                <w:szCs w:val="20"/>
              </w:rPr>
            </w:pPr>
            <w:r>
              <w:rPr>
                <w:rFonts w:ascii="Arial Narrow" w:hAnsi="Arial Narrow" w:cs="Times New Roman"/>
                <w:i/>
                <w:sz w:val="20"/>
                <w:szCs w:val="20"/>
              </w:rPr>
              <w:lastRenderedPageBreak/>
              <w:t>Development of Alternative Transport Routes: Enhancing Effectiveness and Resilience of Supply Chain</w:t>
            </w:r>
          </w:p>
        </w:tc>
        <w:tc>
          <w:tcPr>
            <w:tcW w:w="1051" w:type="dxa"/>
            <w:shd w:val="clear" w:color="auto" w:fill="auto"/>
          </w:tcPr>
          <w:p w14:paraId="5BE6ED0A" w14:textId="086FC229" w:rsidR="0001528E"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03/06 –</w:t>
            </w:r>
          </w:p>
          <w:p w14:paraId="071C56C6" w14:textId="5A0740A8" w:rsidR="0001528E"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03/24</w:t>
            </w:r>
          </w:p>
        </w:tc>
        <w:tc>
          <w:tcPr>
            <w:tcW w:w="617" w:type="dxa"/>
            <w:shd w:val="clear" w:color="auto" w:fill="auto"/>
          </w:tcPr>
          <w:p w14:paraId="6539A426" w14:textId="63484405" w:rsidR="0001528E"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4</w:t>
            </w:r>
          </w:p>
        </w:tc>
        <w:tc>
          <w:tcPr>
            <w:tcW w:w="1492" w:type="dxa"/>
            <w:shd w:val="clear" w:color="auto" w:fill="auto"/>
          </w:tcPr>
          <w:p w14:paraId="6F5B24D0" w14:textId="015EB4E6" w:rsidR="0001528E"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SCP</w:t>
            </w:r>
            <w:r w:rsidR="00C36565">
              <w:rPr>
                <w:rFonts w:ascii="Arial Narrow" w:hAnsi="Arial Narrow" w:cs="Times New Roman"/>
                <w:sz w:val="20"/>
                <w:szCs w:val="20"/>
              </w:rPr>
              <w:t xml:space="preserve"> - Kazakhstan</w:t>
            </w:r>
          </w:p>
        </w:tc>
        <w:tc>
          <w:tcPr>
            <w:tcW w:w="1296" w:type="dxa"/>
            <w:shd w:val="clear" w:color="auto" w:fill="auto"/>
          </w:tcPr>
          <w:p w14:paraId="16A025B1" w14:textId="446B8336" w:rsidR="0001528E"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Joy</w:t>
            </w:r>
          </w:p>
        </w:tc>
        <w:tc>
          <w:tcPr>
            <w:tcW w:w="4474" w:type="dxa"/>
            <w:shd w:val="clear" w:color="auto" w:fill="auto"/>
          </w:tcPr>
          <w:p w14:paraId="18D2C0F5" w14:textId="21D35F1B" w:rsidR="0001528E" w:rsidRPr="00A34F3A" w:rsidRDefault="0001528E" w:rsidP="00A34F3A">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The war in Ukraine made Kazakhstan develop alternative transport routes. The matter is critical for Kazakhstan’s economy. As traditional export-import routes through Russia and Belarus are closed, Kazakhstan is seeking to develop the Transcaspian International Transport Route (TITR), but its capacities are still rather limited. The program will help to address one of the challenges TITR encounters - the lack of expertise in the effective management of freight traffic and strengthen supply chains for the country and the larger region.</w:t>
            </w:r>
          </w:p>
        </w:tc>
      </w:tr>
      <w:tr w:rsidR="0001528E" w:rsidRPr="00C66107" w14:paraId="66610A75" w14:textId="77777777" w:rsidTr="00BD6FD4">
        <w:trPr>
          <w:trHeight w:val="2640"/>
        </w:trPr>
        <w:tc>
          <w:tcPr>
            <w:tcW w:w="1505" w:type="dxa"/>
            <w:shd w:val="clear" w:color="auto" w:fill="auto"/>
          </w:tcPr>
          <w:p w14:paraId="141ACA7D" w14:textId="2C637F3D" w:rsidR="0001528E" w:rsidRDefault="0001528E" w:rsidP="001457D9">
            <w:pPr>
              <w:spacing w:after="0" w:line="240" w:lineRule="auto"/>
              <w:rPr>
                <w:rFonts w:ascii="Arial Narrow" w:hAnsi="Arial Narrow" w:cs="Times New Roman"/>
                <w:i/>
                <w:sz w:val="20"/>
                <w:szCs w:val="20"/>
              </w:rPr>
            </w:pPr>
            <w:r>
              <w:rPr>
                <w:rFonts w:ascii="Arial Narrow" w:hAnsi="Arial Narrow" w:cs="Times New Roman"/>
                <w:i/>
                <w:sz w:val="20"/>
                <w:szCs w:val="20"/>
              </w:rPr>
              <w:t>New and Traditional American Media in the Digital Age I</w:t>
            </w:r>
          </w:p>
        </w:tc>
        <w:tc>
          <w:tcPr>
            <w:tcW w:w="1051" w:type="dxa"/>
            <w:shd w:val="clear" w:color="auto" w:fill="auto"/>
          </w:tcPr>
          <w:p w14:paraId="327E3237" w14:textId="31FF7E4C" w:rsidR="0001528E"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03/13 –</w:t>
            </w:r>
          </w:p>
          <w:p w14:paraId="62D6E4AA" w14:textId="78931FEA" w:rsidR="0001528E" w:rsidRDefault="0001528E" w:rsidP="00035D53">
            <w:pPr>
              <w:spacing w:after="0" w:line="240" w:lineRule="auto"/>
              <w:rPr>
                <w:rFonts w:ascii="Arial Narrow" w:hAnsi="Arial Narrow" w:cs="Times New Roman"/>
                <w:sz w:val="20"/>
                <w:szCs w:val="20"/>
              </w:rPr>
            </w:pPr>
            <w:r>
              <w:rPr>
                <w:rFonts w:ascii="Arial Narrow" w:hAnsi="Arial Narrow" w:cs="Times New Roman"/>
                <w:sz w:val="20"/>
                <w:szCs w:val="20"/>
              </w:rPr>
              <w:t>03/31</w:t>
            </w:r>
          </w:p>
        </w:tc>
        <w:tc>
          <w:tcPr>
            <w:tcW w:w="617" w:type="dxa"/>
            <w:shd w:val="clear" w:color="auto" w:fill="auto"/>
          </w:tcPr>
          <w:p w14:paraId="690F43FE" w14:textId="4C52E2E1" w:rsidR="0001528E"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9</w:t>
            </w:r>
          </w:p>
        </w:tc>
        <w:tc>
          <w:tcPr>
            <w:tcW w:w="1492" w:type="dxa"/>
            <w:shd w:val="clear" w:color="auto" w:fill="auto"/>
          </w:tcPr>
          <w:p w14:paraId="09B0593E" w14:textId="446B83C1" w:rsidR="0001528E" w:rsidRDefault="0001528E" w:rsidP="001457D9">
            <w:pPr>
              <w:spacing w:after="0" w:line="240" w:lineRule="auto"/>
              <w:rPr>
                <w:rFonts w:ascii="Arial Narrow" w:hAnsi="Arial Narrow" w:cs="Times New Roman"/>
                <w:sz w:val="20"/>
                <w:szCs w:val="20"/>
              </w:rPr>
            </w:pPr>
            <w:r>
              <w:rPr>
                <w:rFonts w:ascii="Arial Narrow" w:hAnsi="Arial Narrow" w:cs="Times New Roman"/>
                <w:sz w:val="20"/>
                <w:szCs w:val="20"/>
              </w:rPr>
              <w:t>SCP</w:t>
            </w:r>
            <w:r w:rsidR="00EC5319">
              <w:rPr>
                <w:rFonts w:ascii="Arial Narrow" w:hAnsi="Arial Narrow" w:cs="Times New Roman"/>
                <w:sz w:val="20"/>
                <w:szCs w:val="20"/>
              </w:rPr>
              <w:t xml:space="preserve"> – People’s Republic of China</w:t>
            </w:r>
          </w:p>
        </w:tc>
        <w:tc>
          <w:tcPr>
            <w:tcW w:w="1296" w:type="dxa"/>
            <w:shd w:val="clear" w:color="auto" w:fill="auto"/>
          </w:tcPr>
          <w:p w14:paraId="4D5C5D90" w14:textId="45629391" w:rsidR="0001528E"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Nate</w:t>
            </w:r>
          </w:p>
        </w:tc>
        <w:tc>
          <w:tcPr>
            <w:tcW w:w="4474" w:type="dxa"/>
            <w:shd w:val="clear" w:color="auto" w:fill="auto"/>
          </w:tcPr>
          <w:p w14:paraId="2499F9A4" w14:textId="77777777"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Examine the rights and responsibilities of a free press in a democracy.</w:t>
            </w:r>
          </w:p>
          <w:p w14:paraId="420AC3C6" w14:textId="77777777"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Observe operational practices, standards, and institutions of the media in the United States.</w:t>
            </w:r>
          </w:p>
          <w:p w14:paraId="32054970" w14:textId="77777777"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Explore the trends in new media</w:t>
            </w:r>
          </w:p>
          <w:p w14:paraId="6B7E466F" w14:textId="0FDF249C" w:rsidR="0001528E" w:rsidRPr="0001528E" w:rsidRDefault="0001528E" w:rsidP="0001528E">
            <w:pPr>
              <w:pStyle w:val="ListParagraph"/>
              <w:numPr>
                <w:ilvl w:val="0"/>
                <w:numId w:val="7"/>
              </w:numPr>
              <w:rPr>
                <w:rFonts w:ascii="Arial Narrow" w:hAnsi="Arial Narrow" w:cs="Times New Roman"/>
                <w:sz w:val="20"/>
                <w:szCs w:val="20"/>
              </w:rPr>
            </w:pPr>
            <w:r w:rsidRPr="0001528E">
              <w:rPr>
                <w:rFonts w:ascii="Arial Narrow" w:hAnsi="Arial Narrow" w:cs="Times New Roman"/>
                <w:sz w:val="20"/>
                <w:szCs w:val="20"/>
              </w:rPr>
              <w:t>Gain insight into the social, economic, and political structures of the United States.</w:t>
            </w:r>
          </w:p>
        </w:tc>
      </w:tr>
      <w:tr w:rsidR="00C36565" w:rsidRPr="00C66107" w14:paraId="0CD519A7" w14:textId="77777777" w:rsidTr="00BD6FD4">
        <w:trPr>
          <w:trHeight w:val="2640"/>
        </w:trPr>
        <w:tc>
          <w:tcPr>
            <w:tcW w:w="1505" w:type="dxa"/>
            <w:shd w:val="clear" w:color="auto" w:fill="auto"/>
          </w:tcPr>
          <w:p w14:paraId="264C9D2A" w14:textId="40720FE1" w:rsidR="00C36565" w:rsidRDefault="00C36565" w:rsidP="001457D9">
            <w:pPr>
              <w:spacing w:after="0" w:line="240" w:lineRule="auto"/>
              <w:rPr>
                <w:rFonts w:ascii="Arial Narrow" w:hAnsi="Arial Narrow" w:cs="Times New Roman"/>
                <w:i/>
                <w:sz w:val="20"/>
                <w:szCs w:val="20"/>
              </w:rPr>
            </w:pPr>
            <w:r>
              <w:rPr>
                <w:rFonts w:ascii="Arial Narrow" w:hAnsi="Arial Narrow" w:cs="Times New Roman"/>
                <w:i/>
                <w:sz w:val="20"/>
                <w:szCs w:val="20"/>
              </w:rPr>
              <w:t>Improving the Effectiveness and Accountability of Public Expenditures</w:t>
            </w:r>
          </w:p>
        </w:tc>
        <w:tc>
          <w:tcPr>
            <w:tcW w:w="1051" w:type="dxa"/>
            <w:shd w:val="clear" w:color="auto" w:fill="auto"/>
          </w:tcPr>
          <w:p w14:paraId="643608DB" w14:textId="1C15C658" w:rsidR="00C36565" w:rsidRDefault="00C36565" w:rsidP="00035D53">
            <w:pPr>
              <w:spacing w:after="0" w:line="240" w:lineRule="auto"/>
              <w:rPr>
                <w:rFonts w:ascii="Arial Narrow" w:hAnsi="Arial Narrow" w:cs="Times New Roman"/>
                <w:sz w:val="20"/>
                <w:szCs w:val="20"/>
              </w:rPr>
            </w:pPr>
            <w:r>
              <w:rPr>
                <w:rFonts w:ascii="Arial Narrow" w:hAnsi="Arial Narrow" w:cs="Times New Roman"/>
                <w:sz w:val="20"/>
                <w:szCs w:val="20"/>
              </w:rPr>
              <w:t>03/13 – 03/21</w:t>
            </w:r>
          </w:p>
        </w:tc>
        <w:tc>
          <w:tcPr>
            <w:tcW w:w="617" w:type="dxa"/>
            <w:shd w:val="clear" w:color="auto" w:fill="auto"/>
          </w:tcPr>
          <w:p w14:paraId="07FEA708" w14:textId="2A4C1CBC" w:rsidR="00C36565"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10</w:t>
            </w:r>
          </w:p>
        </w:tc>
        <w:tc>
          <w:tcPr>
            <w:tcW w:w="1492" w:type="dxa"/>
            <w:shd w:val="clear" w:color="auto" w:fill="auto"/>
          </w:tcPr>
          <w:p w14:paraId="4F5A9FD8" w14:textId="666F802B" w:rsidR="00C36565"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SCP - Uzbekistan</w:t>
            </w:r>
          </w:p>
        </w:tc>
        <w:tc>
          <w:tcPr>
            <w:tcW w:w="1296" w:type="dxa"/>
            <w:shd w:val="clear" w:color="auto" w:fill="auto"/>
          </w:tcPr>
          <w:p w14:paraId="62B2F550" w14:textId="135EDE98" w:rsidR="00C36565"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Ting</w:t>
            </w:r>
          </w:p>
        </w:tc>
        <w:tc>
          <w:tcPr>
            <w:tcW w:w="4474" w:type="dxa"/>
            <w:shd w:val="clear" w:color="auto" w:fill="auto"/>
          </w:tcPr>
          <w:p w14:paraId="01851F21" w14:textId="77777777" w:rsidR="00C36565" w:rsidRPr="00C36565" w:rsidRDefault="00C36565" w:rsidP="00C36565">
            <w:pPr>
              <w:pStyle w:val="ListParagraph"/>
              <w:numPr>
                <w:ilvl w:val="0"/>
                <w:numId w:val="7"/>
              </w:numPr>
              <w:rPr>
                <w:rFonts w:ascii="Arial Narrow" w:hAnsi="Arial Narrow" w:cs="Times New Roman"/>
                <w:sz w:val="20"/>
                <w:szCs w:val="20"/>
              </w:rPr>
            </w:pPr>
            <w:r w:rsidRPr="00C36565">
              <w:rPr>
                <w:rFonts w:ascii="Arial Narrow" w:hAnsi="Arial Narrow" w:cs="Times New Roman"/>
                <w:sz w:val="20"/>
                <w:szCs w:val="20"/>
              </w:rPr>
              <w:t>Review and observe government processes, documents and systems used in performance (program-based) budgeting by both municipal and state governments</w:t>
            </w:r>
          </w:p>
          <w:p w14:paraId="6B07F041" w14:textId="5FBAFCAB" w:rsidR="00C36565" w:rsidRPr="00C36565" w:rsidRDefault="00C36565" w:rsidP="00C36565">
            <w:pPr>
              <w:pStyle w:val="ListParagraph"/>
              <w:numPr>
                <w:ilvl w:val="0"/>
                <w:numId w:val="7"/>
              </w:numPr>
              <w:rPr>
                <w:rFonts w:ascii="Arial Narrow" w:hAnsi="Arial Narrow" w:cs="Times New Roman"/>
                <w:sz w:val="20"/>
                <w:szCs w:val="20"/>
              </w:rPr>
            </w:pPr>
            <w:r w:rsidRPr="00C36565">
              <w:rPr>
                <w:rFonts w:ascii="Arial Narrow" w:hAnsi="Arial Narrow" w:cs="Times New Roman"/>
                <w:sz w:val="20"/>
                <w:szCs w:val="20"/>
              </w:rPr>
              <w:t>Discuss issues encountered in program-based budgeting and how they were addressed</w:t>
            </w:r>
          </w:p>
          <w:p w14:paraId="2A98E175" w14:textId="68B577C3" w:rsidR="00C36565" w:rsidRPr="00C36565" w:rsidRDefault="00C36565" w:rsidP="00C36565">
            <w:pPr>
              <w:pStyle w:val="ListParagraph"/>
              <w:numPr>
                <w:ilvl w:val="0"/>
                <w:numId w:val="7"/>
              </w:numPr>
              <w:rPr>
                <w:rFonts w:ascii="Arial Narrow" w:hAnsi="Arial Narrow" w:cs="Times New Roman"/>
                <w:sz w:val="20"/>
                <w:szCs w:val="20"/>
              </w:rPr>
            </w:pPr>
            <w:r w:rsidRPr="00C36565">
              <w:rPr>
                <w:rFonts w:ascii="Arial Narrow" w:hAnsi="Arial Narrow" w:cs="Times New Roman"/>
                <w:sz w:val="20"/>
                <w:szCs w:val="20"/>
              </w:rPr>
              <w:t>Understand linkages between budgeting and strategic planning</w:t>
            </w:r>
          </w:p>
          <w:p w14:paraId="460DFD7A" w14:textId="31179662" w:rsidR="00C36565" w:rsidRPr="00C36565" w:rsidRDefault="00C36565" w:rsidP="00C36565">
            <w:pPr>
              <w:pStyle w:val="ListParagraph"/>
              <w:numPr>
                <w:ilvl w:val="0"/>
                <w:numId w:val="7"/>
              </w:numPr>
              <w:rPr>
                <w:rFonts w:ascii="Arial Narrow" w:hAnsi="Arial Narrow" w:cs="Times New Roman"/>
                <w:sz w:val="20"/>
                <w:szCs w:val="20"/>
              </w:rPr>
            </w:pPr>
            <w:r w:rsidRPr="00C36565">
              <w:rPr>
                <w:rFonts w:ascii="Arial Narrow" w:hAnsi="Arial Narrow" w:cs="Times New Roman"/>
                <w:sz w:val="20"/>
                <w:szCs w:val="20"/>
              </w:rPr>
              <w:t>Observe how governments promote financial accountability and fiscal transparency through performance budgeting</w:t>
            </w:r>
          </w:p>
          <w:p w14:paraId="0679E1B9" w14:textId="6852DBC2" w:rsidR="00C36565" w:rsidRPr="0001528E" w:rsidRDefault="00C36565" w:rsidP="00C36565">
            <w:pPr>
              <w:pStyle w:val="ListParagraph"/>
              <w:numPr>
                <w:ilvl w:val="0"/>
                <w:numId w:val="7"/>
              </w:numPr>
              <w:rPr>
                <w:rFonts w:ascii="Arial Narrow" w:hAnsi="Arial Narrow" w:cs="Times New Roman"/>
                <w:sz w:val="20"/>
                <w:szCs w:val="20"/>
              </w:rPr>
            </w:pPr>
            <w:r w:rsidRPr="00C36565">
              <w:rPr>
                <w:rFonts w:ascii="Arial Narrow" w:hAnsi="Arial Narrow" w:cs="Times New Roman"/>
                <w:sz w:val="20"/>
                <w:szCs w:val="20"/>
              </w:rPr>
              <w:t>Understand how program budget structures and performance indicators are used in budget decision-making</w:t>
            </w:r>
          </w:p>
        </w:tc>
      </w:tr>
      <w:tr w:rsidR="00A34F3A" w:rsidRPr="00C66107" w14:paraId="5773EC10" w14:textId="77777777" w:rsidTr="00EC5319">
        <w:trPr>
          <w:trHeight w:val="966"/>
        </w:trPr>
        <w:tc>
          <w:tcPr>
            <w:tcW w:w="1505" w:type="dxa"/>
            <w:shd w:val="clear" w:color="auto" w:fill="auto"/>
          </w:tcPr>
          <w:p w14:paraId="7B3768E8" w14:textId="77777777" w:rsidR="00A34F3A" w:rsidRDefault="00A34F3A" w:rsidP="001457D9">
            <w:pPr>
              <w:spacing w:after="0" w:line="240" w:lineRule="auto"/>
              <w:rPr>
                <w:rFonts w:ascii="Arial Narrow" w:hAnsi="Arial Narrow" w:cs="Times New Roman"/>
                <w:i/>
                <w:sz w:val="20"/>
                <w:szCs w:val="20"/>
              </w:rPr>
            </w:pPr>
            <w:r>
              <w:rPr>
                <w:rFonts w:ascii="Arial Narrow" w:hAnsi="Arial Narrow" w:cs="Times New Roman"/>
                <w:i/>
                <w:sz w:val="20"/>
                <w:szCs w:val="20"/>
              </w:rPr>
              <w:t>Mitigating Challenges in Women’s Health</w:t>
            </w:r>
          </w:p>
          <w:p w14:paraId="5AC9ADA1" w14:textId="76DBCFF6" w:rsidR="00443F47" w:rsidRDefault="00443F47" w:rsidP="001457D9">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JF – Of interest</w:t>
            </w:r>
          </w:p>
        </w:tc>
        <w:tc>
          <w:tcPr>
            <w:tcW w:w="1051" w:type="dxa"/>
            <w:shd w:val="clear" w:color="auto" w:fill="auto"/>
          </w:tcPr>
          <w:p w14:paraId="3161DA87" w14:textId="05B26327"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04/03 –</w:t>
            </w:r>
          </w:p>
          <w:p w14:paraId="0616E4B7" w14:textId="714FA7AD"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04/21</w:t>
            </w:r>
          </w:p>
        </w:tc>
        <w:tc>
          <w:tcPr>
            <w:tcW w:w="617" w:type="dxa"/>
            <w:shd w:val="clear" w:color="auto" w:fill="auto"/>
          </w:tcPr>
          <w:p w14:paraId="3750F12F" w14:textId="27542C71" w:rsidR="00A34F3A"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13</w:t>
            </w:r>
          </w:p>
        </w:tc>
        <w:tc>
          <w:tcPr>
            <w:tcW w:w="1492" w:type="dxa"/>
            <w:shd w:val="clear" w:color="auto" w:fill="auto"/>
          </w:tcPr>
          <w:p w14:paraId="37417476" w14:textId="188D0AF9"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MRP/IR</w:t>
            </w:r>
            <w:r w:rsidR="00C36565">
              <w:rPr>
                <w:rFonts w:ascii="Arial Narrow" w:hAnsi="Arial Narrow" w:cs="Times New Roman"/>
                <w:sz w:val="20"/>
                <w:szCs w:val="20"/>
              </w:rPr>
              <w:t>P</w:t>
            </w:r>
          </w:p>
        </w:tc>
        <w:tc>
          <w:tcPr>
            <w:tcW w:w="1296" w:type="dxa"/>
            <w:shd w:val="clear" w:color="auto" w:fill="auto"/>
          </w:tcPr>
          <w:p w14:paraId="651DAB48" w14:textId="6ED322AB" w:rsidR="00A34F3A" w:rsidRDefault="00EC5319" w:rsidP="001457D9">
            <w:pPr>
              <w:spacing w:after="0" w:line="240" w:lineRule="auto"/>
              <w:rPr>
                <w:rFonts w:ascii="Arial Narrow" w:hAnsi="Arial Narrow" w:cs="Times New Roman"/>
                <w:sz w:val="20"/>
                <w:szCs w:val="20"/>
              </w:rPr>
            </w:pPr>
            <w:r>
              <w:rPr>
                <w:rFonts w:ascii="Arial Narrow" w:hAnsi="Arial Narrow" w:cs="Times New Roman"/>
                <w:sz w:val="20"/>
                <w:szCs w:val="20"/>
              </w:rPr>
              <w:t>TBA</w:t>
            </w:r>
          </w:p>
        </w:tc>
        <w:tc>
          <w:tcPr>
            <w:tcW w:w="4474" w:type="dxa"/>
            <w:shd w:val="clear" w:color="auto" w:fill="auto"/>
          </w:tcPr>
          <w:p w14:paraId="10986A7C" w14:textId="0DB456B4"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Promote international cooperation on the common challenges facing the global community in preventing, treating, and managing health problems affecting women, such as cancer, stroke, heart disease, diabetes, HIV-related illnesses, and maternal mortality and morbidity; </w:t>
            </w:r>
          </w:p>
          <w:p w14:paraId="3F8857ED" w14:textId="236D6F4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state and local efforts aimed at preventative screening and wellness programs including those that promote maternal and child health;</w:t>
            </w:r>
          </w:p>
          <w:p w14:paraId="1ED4A9F9" w14:textId="405CFB16"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Examine public awareness campaigns about health issues impacted by economic downturns, poverty, and other external challenges that affect health care delivery systems; and </w:t>
            </w:r>
          </w:p>
          <w:p w14:paraId="3E40CFE2" w14:textId="5F896808"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Network with U.S. and international professional counterparts to increase information-sharing through means such as social media and to promote transparency in discussing global women’s health issues.</w:t>
            </w:r>
          </w:p>
        </w:tc>
      </w:tr>
      <w:tr w:rsidR="00A34F3A" w:rsidRPr="00C66107" w14:paraId="2F5B45E0" w14:textId="77777777" w:rsidTr="00BD6FD4">
        <w:trPr>
          <w:trHeight w:val="2640"/>
        </w:trPr>
        <w:tc>
          <w:tcPr>
            <w:tcW w:w="1505" w:type="dxa"/>
            <w:shd w:val="clear" w:color="auto" w:fill="auto"/>
          </w:tcPr>
          <w:p w14:paraId="4B46EA08" w14:textId="393DC67B" w:rsidR="00A34F3A" w:rsidRDefault="00A34F3A" w:rsidP="001457D9">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Sustainable Cities</w:t>
            </w:r>
          </w:p>
        </w:tc>
        <w:tc>
          <w:tcPr>
            <w:tcW w:w="1051" w:type="dxa"/>
            <w:shd w:val="clear" w:color="auto" w:fill="auto"/>
          </w:tcPr>
          <w:p w14:paraId="7CEC3AB0" w14:textId="1244E854"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04/17 –</w:t>
            </w:r>
          </w:p>
          <w:p w14:paraId="7A8D13D6" w14:textId="6CBC9199"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05/05</w:t>
            </w:r>
          </w:p>
        </w:tc>
        <w:tc>
          <w:tcPr>
            <w:tcW w:w="617" w:type="dxa"/>
            <w:shd w:val="clear" w:color="auto" w:fill="auto"/>
          </w:tcPr>
          <w:p w14:paraId="113EFE45" w14:textId="72B863BD" w:rsidR="00A34F3A"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24</w:t>
            </w:r>
          </w:p>
        </w:tc>
        <w:tc>
          <w:tcPr>
            <w:tcW w:w="1492" w:type="dxa"/>
            <w:shd w:val="clear" w:color="auto" w:fill="auto"/>
          </w:tcPr>
          <w:p w14:paraId="38AD448E" w14:textId="061D5AE1"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6A2BCADC" w14:textId="3981CC0A"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T</w:t>
            </w:r>
            <w:r w:rsidR="00213D07">
              <w:rPr>
                <w:rFonts w:ascii="Arial Narrow" w:hAnsi="Arial Narrow" w:cs="Times New Roman"/>
                <w:sz w:val="20"/>
                <w:szCs w:val="20"/>
              </w:rPr>
              <w:t>ing</w:t>
            </w:r>
          </w:p>
        </w:tc>
        <w:tc>
          <w:tcPr>
            <w:tcW w:w="4474" w:type="dxa"/>
            <w:shd w:val="clear" w:color="auto" w:fill="auto"/>
          </w:tcPr>
          <w:p w14:paraId="45FF6D85" w14:textId="77777777"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best practices in environmentally sound creative urban planning and the design and maintenance of infrastructure systems in urban areas;</w:t>
            </w:r>
          </w:p>
          <w:p w14:paraId="73196127" w14:textId="77777777"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Examine the effect of natural and human-made disasters on cities; and</w:t>
            </w:r>
          </w:p>
          <w:p w14:paraId="2D123A82" w14:textId="2FB10D34"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Consider methods of collaboration among national and international specialists as a means of furthering the resilience of cities.</w:t>
            </w:r>
          </w:p>
        </w:tc>
      </w:tr>
      <w:tr w:rsidR="00A34F3A" w:rsidRPr="00C66107" w14:paraId="79A8AE7E" w14:textId="77777777" w:rsidTr="00BD6FD4">
        <w:trPr>
          <w:trHeight w:val="2640"/>
        </w:trPr>
        <w:tc>
          <w:tcPr>
            <w:tcW w:w="1505" w:type="dxa"/>
            <w:shd w:val="clear" w:color="auto" w:fill="auto"/>
          </w:tcPr>
          <w:p w14:paraId="15F4B629" w14:textId="70C32F40" w:rsidR="00A34F3A" w:rsidRDefault="00A34F3A" w:rsidP="001457D9">
            <w:pPr>
              <w:spacing w:after="0" w:line="240" w:lineRule="auto"/>
              <w:rPr>
                <w:rFonts w:ascii="Arial Narrow" w:hAnsi="Arial Narrow" w:cs="Times New Roman"/>
                <w:i/>
                <w:sz w:val="20"/>
                <w:szCs w:val="20"/>
              </w:rPr>
            </w:pPr>
            <w:r>
              <w:rPr>
                <w:rFonts w:ascii="Arial Narrow" w:hAnsi="Arial Narrow" w:cs="Times New Roman"/>
                <w:i/>
                <w:sz w:val="20"/>
                <w:szCs w:val="20"/>
              </w:rPr>
              <w:t>U.S. Foreign Policy Decision Making I</w:t>
            </w:r>
          </w:p>
        </w:tc>
        <w:tc>
          <w:tcPr>
            <w:tcW w:w="1051" w:type="dxa"/>
            <w:shd w:val="clear" w:color="auto" w:fill="auto"/>
          </w:tcPr>
          <w:p w14:paraId="0BD6C5AE" w14:textId="0E2BDE33"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05/01 –</w:t>
            </w:r>
          </w:p>
          <w:p w14:paraId="67FCEF40" w14:textId="29DE836E"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05/19</w:t>
            </w:r>
          </w:p>
        </w:tc>
        <w:tc>
          <w:tcPr>
            <w:tcW w:w="617" w:type="dxa"/>
            <w:shd w:val="clear" w:color="auto" w:fill="auto"/>
          </w:tcPr>
          <w:p w14:paraId="6D735878" w14:textId="66D28C9C" w:rsidR="00A34F3A"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23</w:t>
            </w:r>
          </w:p>
        </w:tc>
        <w:tc>
          <w:tcPr>
            <w:tcW w:w="1492" w:type="dxa"/>
            <w:shd w:val="clear" w:color="auto" w:fill="auto"/>
          </w:tcPr>
          <w:p w14:paraId="7D15D4D9" w14:textId="5F51F671"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49938058" w14:textId="41258198" w:rsidR="00A34F3A"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Nate</w:t>
            </w:r>
          </w:p>
        </w:tc>
        <w:tc>
          <w:tcPr>
            <w:tcW w:w="4474" w:type="dxa"/>
            <w:shd w:val="clear" w:color="auto" w:fill="auto"/>
          </w:tcPr>
          <w:p w14:paraId="28526960" w14:textId="5A514F4D"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Examine the process and key players in formulating, articulating and implementing foreign policy in the U.S. federal system;</w:t>
            </w:r>
          </w:p>
          <w:p w14:paraId="546B2F75" w14:textId="7894CCFA"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Review U.S. foreign policy priorities and trends in U.S. international relations;</w:t>
            </w:r>
          </w:p>
          <w:p w14:paraId="71B5CC35" w14:textId="0988531E"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the domestic political and economic forces that influence U.S. foreign policy decisions; and</w:t>
            </w:r>
          </w:p>
          <w:p w14:paraId="3AAF7F05" w14:textId="66680B0E"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Discuss how social media is transforming the practice and formation of foreign policy.</w:t>
            </w:r>
          </w:p>
        </w:tc>
      </w:tr>
      <w:tr w:rsidR="00A34F3A" w:rsidRPr="00C66107" w14:paraId="177806EE" w14:textId="77777777" w:rsidTr="00BD6FD4">
        <w:trPr>
          <w:trHeight w:val="2640"/>
        </w:trPr>
        <w:tc>
          <w:tcPr>
            <w:tcW w:w="1505" w:type="dxa"/>
            <w:shd w:val="clear" w:color="auto" w:fill="auto"/>
          </w:tcPr>
          <w:p w14:paraId="415F9DD6" w14:textId="05E951E9" w:rsidR="00A34F3A" w:rsidRDefault="00A34F3A" w:rsidP="001457D9">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Promoting Cybersecurity</w:t>
            </w:r>
          </w:p>
        </w:tc>
        <w:tc>
          <w:tcPr>
            <w:tcW w:w="1051" w:type="dxa"/>
            <w:shd w:val="clear" w:color="auto" w:fill="auto"/>
          </w:tcPr>
          <w:p w14:paraId="12F1702E" w14:textId="0CBAA04E"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06/05 –</w:t>
            </w:r>
          </w:p>
          <w:p w14:paraId="0C36E094" w14:textId="2ECCF1F3"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06/23</w:t>
            </w:r>
          </w:p>
        </w:tc>
        <w:tc>
          <w:tcPr>
            <w:tcW w:w="617" w:type="dxa"/>
            <w:shd w:val="clear" w:color="auto" w:fill="auto"/>
          </w:tcPr>
          <w:p w14:paraId="30524C55" w14:textId="6D045BF7" w:rsidR="00A34F3A" w:rsidRDefault="00C36565" w:rsidP="001457D9">
            <w:pPr>
              <w:spacing w:after="0" w:line="240" w:lineRule="auto"/>
              <w:rPr>
                <w:rFonts w:ascii="Arial Narrow" w:hAnsi="Arial Narrow" w:cs="Times New Roman"/>
                <w:sz w:val="20"/>
                <w:szCs w:val="20"/>
              </w:rPr>
            </w:pPr>
            <w:r>
              <w:rPr>
                <w:rFonts w:ascii="Arial Narrow" w:hAnsi="Arial Narrow" w:cs="Times New Roman"/>
                <w:sz w:val="20"/>
                <w:szCs w:val="20"/>
              </w:rPr>
              <w:t>1</w:t>
            </w:r>
            <w:r w:rsidR="00FF46F9">
              <w:rPr>
                <w:rFonts w:ascii="Arial Narrow" w:hAnsi="Arial Narrow" w:cs="Times New Roman"/>
                <w:sz w:val="20"/>
                <w:szCs w:val="20"/>
              </w:rPr>
              <w:t>4</w:t>
            </w:r>
          </w:p>
        </w:tc>
        <w:tc>
          <w:tcPr>
            <w:tcW w:w="1492" w:type="dxa"/>
            <w:shd w:val="clear" w:color="auto" w:fill="auto"/>
          </w:tcPr>
          <w:p w14:paraId="6047260E" w14:textId="61ACA02F"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RP</w:t>
            </w:r>
            <w:r w:rsidR="00C36565">
              <w:rPr>
                <w:rFonts w:ascii="Arial Narrow" w:hAnsi="Arial Narrow" w:cs="Times New Roman"/>
                <w:sz w:val="20"/>
                <w:szCs w:val="20"/>
              </w:rPr>
              <w:t xml:space="preserve"> - EUR</w:t>
            </w:r>
          </w:p>
        </w:tc>
        <w:tc>
          <w:tcPr>
            <w:tcW w:w="1296" w:type="dxa"/>
            <w:shd w:val="clear" w:color="auto" w:fill="auto"/>
          </w:tcPr>
          <w:p w14:paraId="248BC460" w14:textId="4CDAB56F" w:rsidR="00A34F3A"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Joy</w:t>
            </w:r>
          </w:p>
        </w:tc>
        <w:tc>
          <w:tcPr>
            <w:tcW w:w="4474" w:type="dxa"/>
            <w:shd w:val="clear" w:color="auto" w:fill="auto"/>
          </w:tcPr>
          <w:p w14:paraId="3FA6E51A" w14:textId="513A56B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 xml:space="preserve">Examine the U.S. government’s efforts to manage cybersecurity risk and assess threats to critical infrastructure: </w:t>
            </w:r>
          </w:p>
          <w:p w14:paraId="7626AEC5" w14:textId="4BE6ECE6"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Become familiar with U.S. policy and efforts to secure an open, interoperable, secure, and reliable cyberspace, including U.S. interagency functions and assess the efficacy of Internet security legislation and explore protections for privacy rights and civil liberties;</w:t>
            </w:r>
          </w:p>
          <w:p w14:paraId="6C9FC3C0" w14:textId="6A816254"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Evaluate the role of the private sector in promoting cybersecurity, including public-private information sharing and data protection;</w:t>
            </w:r>
          </w:p>
          <w:p w14:paraId="6564F56C" w14:textId="76B7DA3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economic and national security impacts of malevolent cyber activity and strategies for U.S-European collaboration to counter cyber treats; and</w:t>
            </w:r>
          </w:p>
          <w:p w14:paraId="20F94FD3" w14:textId="6D282C77"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cyber education, research, and development efforts.</w:t>
            </w:r>
          </w:p>
        </w:tc>
      </w:tr>
      <w:tr w:rsidR="00A34F3A" w:rsidRPr="00C66107" w14:paraId="427775A4" w14:textId="77777777" w:rsidTr="00BD6FD4">
        <w:trPr>
          <w:trHeight w:val="2640"/>
        </w:trPr>
        <w:tc>
          <w:tcPr>
            <w:tcW w:w="1505" w:type="dxa"/>
            <w:shd w:val="clear" w:color="auto" w:fill="auto"/>
          </w:tcPr>
          <w:p w14:paraId="7342BB67" w14:textId="29E53CCE" w:rsidR="00A34F3A" w:rsidRDefault="00A34F3A" w:rsidP="00A34F3A">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Smart Ports</w:t>
            </w:r>
          </w:p>
        </w:tc>
        <w:tc>
          <w:tcPr>
            <w:tcW w:w="1051" w:type="dxa"/>
            <w:shd w:val="clear" w:color="auto" w:fill="auto"/>
          </w:tcPr>
          <w:p w14:paraId="32756C50" w14:textId="02E49C41"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06/12 –</w:t>
            </w:r>
          </w:p>
          <w:p w14:paraId="621C56AD" w14:textId="7E8C63D7" w:rsidR="00A34F3A" w:rsidRDefault="00A34F3A" w:rsidP="00035D53">
            <w:pPr>
              <w:spacing w:after="0" w:line="240" w:lineRule="auto"/>
              <w:rPr>
                <w:rFonts w:ascii="Arial Narrow" w:hAnsi="Arial Narrow" w:cs="Times New Roman"/>
                <w:sz w:val="20"/>
                <w:szCs w:val="20"/>
              </w:rPr>
            </w:pPr>
            <w:r>
              <w:rPr>
                <w:rFonts w:ascii="Arial Narrow" w:hAnsi="Arial Narrow" w:cs="Times New Roman"/>
                <w:sz w:val="20"/>
                <w:szCs w:val="20"/>
              </w:rPr>
              <w:t>06/30</w:t>
            </w:r>
          </w:p>
        </w:tc>
        <w:tc>
          <w:tcPr>
            <w:tcW w:w="617" w:type="dxa"/>
            <w:shd w:val="clear" w:color="auto" w:fill="auto"/>
          </w:tcPr>
          <w:p w14:paraId="74361937" w14:textId="124BBCDC" w:rsidR="00A34F3A" w:rsidRDefault="00C743D7" w:rsidP="001457D9">
            <w:pPr>
              <w:spacing w:after="0" w:line="240" w:lineRule="auto"/>
              <w:rPr>
                <w:rFonts w:ascii="Arial Narrow" w:hAnsi="Arial Narrow" w:cs="Times New Roman"/>
                <w:sz w:val="20"/>
                <w:szCs w:val="20"/>
              </w:rPr>
            </w:pPr>
            <w:r>
              <w:rPr>
                <w:rFonts w:ascii="Arial Narrow" w:hAnsi="Arial Narrow" w:cs="Times New Roman"/>
                <w:sz w:val="20"/>
                <w:szCs w:val="20"/>
              </w:rPr>
              <w:t>17</w:t>
            </w:r>
          </w:p>
        </w:tc>
        <w:tc>
          <w:tcPr>
            <w:tcW w:w="1492" w:type="dxa"/>
            <w:shd w:val="clear" w:color="auto" w:fill="auto"/>
          </w:tcPr>
          <w:p w14:paraId="5A72422C" w14:textId="26298FCF" w:rsidR="00A34F3A" w:rsidRDefault="00A34F3A"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6C61811A" w14:textId="19BEBFAC" w:rsidR="00A34F3A"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Catherina</w:t>
            </w:r>
          </w:p>
        </w:tc>
        <w:tc>
          <w:tcPr>
            <w:tcW w:w="4474" w:type="dxa"/>
            <w:shd w:val="clear" w:color="auto" w:fill="auto"/>
          </w:tcPr>
          <w:p w14:paraId="659F0212" w14:textId="1BC25F4D"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Review U.S. efforts to ensure the secure management of ports;</w:t>
            </w:r>
          </w:p>
          <w:p w14:paraId="6C0C7B33" w14:textId="2FAF8ED0"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Examine U.S. investment screening and its effects on national security;</w:t>
            </w:r>
          </w:p>
          <w:p w14:paraId="51519910" w14:textId="31ADE44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Evaluate legislative tools to protect critical infrastructure;</w:t>
            </w:r>
          </w:p>
          <w:p w14:paraId="718B76C7" w14:textId="73D744D2"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Evaluate anti-corruption and good governance mechanisms; and</w:t>
            </w:r>
          </w:p>
          <w:p w14:paraId="73A2AA98" w14:textId="0E58984C" w:rsidR="00A34F3A" w:rsidRPr="00A34F3A" w:rsidRDefault="00A34F3A" w:rsidP="00A34F3A">
            <w:pPr>
              <w:pStyle w:val="ListParagraph"/>
              <w:numPr>
                <w:ilvl w:val="0"/>
                <w:numId w:val="7"/>
              </w:numPr>
              <w:rPr>
                <w:rFonts w:ascii="Arial Narrow" w:hAnsi="Arial Narrow" w:cs="Times New Roman"/>
                <w:sz w:val="20"/>
                <w:szCs w:val="20"/>
              </w:rPr>
            </w:pPr>
            <w:r w:rsidRPr="00A34F3A">
              <w:rPr>
                <w:rFonts w:ascii="Arial Narrow" w:hAnsi="Arial Narrow" w:cs="Times New Roman"/>
                <w:sz w:val="20"/>
                <w:szCs w:val="20"/>
              </w:rPr>
              <w:t>Explore methods to determine the economic viability of ports and strengthen supply-chain management.</w:t>
            </w:r>
          </w:p>
        </w:tc>
      </w:tr>
      <w:tr w:rsidR="006D0DF5" w:rsidRPr="00C66107" w14:paraId="1633A43D" w14:textId="77777777" w:rsidTr="00BD6FD4">
        <w:trPr>
          <w:trHeight w:val="2640"/>
        </w:trPr>
        <w:tc>
          <w:tcPr>
            <w:tcW w:w="1505" w:type="dxa"/>
            <w:shd w:val="clear" w:color="auto" w:fill="auto"/>
          </w:tcPr>
          <w:p w14:paraId="26F73CE0" w14:textId="3D5BB3B9" w:rsidR="006D0DF5" w:rsidRDefault="006D0DF5" w:rsidP="00A34F3A">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Renewable Energy as an Economic Driver</w:t>
            </w:r>
          </w:p>
        </w:tc>
        <w:tc>
          <w:tcPr>
            <w:tcW w:w="1051" w:type="dxa"/>
            <w:shd w:val="clear" w:color="auto" w:fill="auto"/>
          </w:tcPr>
          <w:p w14:paraId="2758A4C7" w14:textId="7C0460DB" w:rsidR="006D0DF5" w:rsidRDefault="006D0DF5" w:rsidP="00035D53">
            <w:pPr>
              <w:spacing w:after="0" w:line="240" w:lineRule="auto"/>
              <w:rPr>
                <w:rFonts w:ascii="Arial Narrow" w:hAnsi="Arial Narrow" w:cs="Times New Roman"/>
                <w:sz w:val="20"/>
                <w:szCs w:val="20"/>
              </w:rPr>
            </w:pPr>
            <w:r>
              <w:rPr>
                <w:rFonts w:ascii="Arial Narrow" w:hAnsi="Arial Narrow" w:cs="Times New Roman"/>
                <w:sz w:val="20"/>
                <w:szCs w:val="20"/>
              </w:rPr>
              <w:t>07/10 –</w:t>
            </w:r>
          </w:p>
          <w:p w14:paraId="75E7133F" w14:textId="4252FA47" w:rsidR="006D0DF5" w:rsidRDefault="006D0DF5" w:rsidP="00035D53">
            <w:pPr>
              <w:spacing w:after="0" w:line="240" w:lineRule="auto"/>
              <w:rPr>
                <w:rFonts w:ascii="Arial Narrow" w:hAnsi="Arial Narrow" w:cs="Times New Roman"/>
                <w:sz w:val="20"/>
                <w:szCs w:val="20"/>
              </w:rPr>
            </w:pPr>
            <w:r>
              <w:rPr>
                <w:rFonts w:ascii="Arial Narrow" w:hAnsi="Arial Narrow" w:cs="Times New Roman"/>
                <w:sz w:val="20"/>
                <w:szCs w:val="20"/>
              </w:rPr>
              <w:t>07/29</w:t>
            </w:r>
          </w:p>
        </w:tc>
        <w:tc>
          <w:tcPr>
            <w:tcW w:w="617" w:type="dxa"/>
            <w:shd w:val="clear" w:color="auto" w:fill="auto"/>
          </w:tcPr>
          <w:p w14:paraId="3CDA48BB" w14:textId="52BA03D8" w:rsidR="006D0DF5" w:rsidRDefault="00C743D7" w:rsidP="001457D9">
            <w:pPr>
              <w:spacing w:after="0" w:line="240" w:lineRule="auto"/>
              <w:rPr>
                <w:rFonts w:ascii="Arial Narrow" w:hAnsi="Arial Narrow" w:cs="Times New Roman"/>
                <w:sz w:val="20"/>
                <w:szCs w:val="20"/>
              </w:rPr>
            </w:pPr>
            <w:r>
              <w:rPr>
                <w:rFonts w:ascii="Arial Narrow" w:hAnsi="Arial Narrow" w:cs="Times New Roman"/>
                <w:sz w:val="20"/>
                <w:szCs w:val="20"/>
              </w:rPr>
              <w:t>26</w:t>
            </w:r>
          </w:p>
        </w:tc>
        <w:tc>
          <w:tcPr>
            <w:tcW w:w="1492" w:type="dxa"/>
            <w:shd w:val="clear" w:color="auto" w:fill="auto"/>
          </w:tcPr>
          <w:p w14:paraId="1D24F6B1" w14:textId="1AA2BEC8" w:rsidR="006D0DF5" w:rsidRDefault="006D0DF5"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2E18A617" w14:textId="40F5EC7B" w:rsidR="006D0DF5" w:rsidRDefault="006D0DF5" w:rsidP="001457D9">
            <w:pPr>
              <w:spacing w:after="0" w:line="240" w:lineRule="auto"/>
              <w:rPr>
                <w:rFonts w:ascii="Arial Narrow" w:hAnsi="Arial Narrow" w:cs="Times New Roman"/>
                <w:sz w:val="20"/>
                <w:szCs w:val="20"/>
              </w:rPr>
            </w:pPr>
            <w:r>
              <w:rPr>
                <w:rFonts w:ascii="Arial Narrow" w:hAnsi="Arial Narrow" w:cs="Times New Roman"/>
                <w:sz w:val="20"/>
                <w:szCs w:val="20"/>
              </w:rPr>
              <w:t>T</w:t>
            </w:r>
            <w:r w:rsidR="00EC5319">
              <w:rPr>
                <w:rFonts w:ascii="Arial Narrow" w:hAnsi="Arial Narrow" w:cs="Times New Roman"/>
                <w:sz w:val="20"/>
                <w:szCs w:val="20"/>
              </w:rPr>
              <w:t>BA</w:t>
            </w:r>
          </w:p>
        </w:tc>
        <w:tc>
          <w:tcPr>
            <w:tcW w:w="4474" w:type="dxa"/>
            <w:shd w:val="clear" w:color="auto" w:fill="auto"/>
          </w:tcPr>
          <w:p w14:paraId="02869F70" w14:textId="7E8B98A9" w:rsidR="006D0DF5" w:rsidRPr="006D0DF5"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Provide an overview of U.S. policies at the federal, state and local levels that drive innovation in clean energy;</w:t>
            </w:r>
          </w:p>
          <w:p w14:paraId="56387511" w14:textId="5272D24C" w:rsidR="006D0DF5" w:rsidRPr="006D0DF5"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Explore how supply diversification can increase geopolitical stability, reduce potential for malign influence, and contribute to resilience;</w:t>
            </w:r>
          </w:p>
          <w:p w14:paraId="67BCD747" w14:textId="75A0E7E2" w:rsidR="006D0DF5" w:rsidRPr="006D0DF5"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 xml:space="preserve">Explore innovations in renewable energy and in the energy grid from economic, environmental, and security perspectives;   </w:t>
            </w:r>
          </w:p>
          <w:p w14:paraId="39D32724" w14:textId="3F7FF50C" w:rsidR="006D0DF5" w:rsidRPr="006D0DF5"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 xml:space="preserve">Study how the development and installation of alternative energy technologies can provide employment and economic opportunity for marginalized communities; </w:t>
            </w:r>
          </w:p>
          <w:p w14:paraId="076007A7" w14:textId="77441486" w:rsidR="006D0DF5" w:rsidRPr="006D0DF5"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Examine how renewable energy innovation hubs and clean energy accelerators serve as economic drivers; and</w:t>
            </w:r>
          </w:p>
          <w:p w14:paraId="02A88645" w14:textId="0A124F0A" w:rsidR="006D0DF5" w:rsidRPr="00A34F3A" w:rsidRDefault="006D0DF5" w:rsidP="006D0DF5">
            <w:pPr>
              <w:pStyle w:val="ListParagraph"/>
              <w:numPr>
                <w:ilvl w:val="0"/>
                <w:numId w:val="7"/>
              </w:numPr>
              <w:rPr>
                <w:rFonts w:ascii="Arial Narrow" w:hAnsi="Arial Narrow" w:cs="Times New Roman"/>
                <w:sz w:val="20"/>
                <w:szCs w:val="20"/>
              </w:rPr>
            </w:pPr>
            <w:r w:rsidRPr="006D0DF5">
              <w:rPr>
                <w:rFonts w:ascii="Arial Narrow" w:hAnsi="Arial Narrow" w:cs="Times New Roman"/>
                <w:sz w:val="20"/>
                <w:szCs w:val="20"/>
              </w:rPr>
              <w:t>Examine the role of universities and think tanks in incubating new technologies, including technology transfer from academic development to business applications.</w:t>
            </w:r>
          </w:p>
        </w:tc>
      </w:tr>
      <w:tr w:rsidR="006D0DF5" w:rsidRPr="00C66107" w14:paraId="21F57CC9" w14:textId="77777777" w:rsidTr="00BD6FD4">
        <w:trPr>
          <w:trHeight w:val="2640"/>
        </w:trPr>
        <w:tc>
          <w:tcPr>
            <w:tcW w:w="1505" w:type="dxa"/>
            <w:shd w:val="clear" w:color="auto" w:fill="auto"/>
          </w:tcPr>
          <w:p w14:paraId="139874FE" w14:textId="5E123C82" w:rsidR="006D0DF5" w:rsidRDefault="006D0DF5" w:rsidP="00A34F3A">
            <w:pPr>
              <w:spacing w:after="0" w:line="240" w:lineRule="auto"/>
              <w:rPr>
                <w:rFonts w:ascii="Arial Narrow" w:hAnsi="Arial Narrow" w:cs="Times New Roman"/>
                <w:i/>
                <w:sz w:val="20"/>
                <w:szCs w:val="20"/>
              </w:rPr>
            </w:pPr>
            <w:r>
              <w:rPr>
                <w:rFonts w:ascii="Arial Narrow" w:hAnsi="Arial Narrow" w:cs="Times New Roman"/>
                <w:i/>
                <w:sz w:val="20"/>
                <w:szCs w:val="20"/>
              </w:rPr>
              <w:t>Regional Responses to Refugee and Migration Issues</w:t>
            </w:r>
          </w:p>
        </w:tc>
        <w:tc>
          <w:tcPr>
            <w:tcW w:w="1051" w:type="dxa"/>
            <w:shd w:val="clear" w:color="auto" w:fill="auto"/>
          </w:tcPr>
          <w:p w14:paraId="23F3A5F7" w14:textId="1418432B" w:rsidR="006D0DF5"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08/07 –</w:t>
            </w:r>
          </w:p>
          <w:p w14:paraId="5ACCECC5" w14:textId="224906FD"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08/25</w:t>
            </w:r>
          </w:p>
        </w:tc>
        <w:tc>
          <w:tcPr>
            <w:tcW w:w="617" w:type="dxa"/>
            <w:shd w:val="clear" w:color="auto" w:fill="auto"/>
          </w:tcPr>
          <w:p w14:paraId="02A419C3" w14:textId="6DEEC566" w:rsidR="006D0DF5" w:rsidRDefault="00FF46F9" w:rsidP="001457D9">
            <w:pPr>
              <w:spacing w:after="0" w:line="240" w:lineRule="auto"/>
              <w:rPr>
                <w:rFonts w:ascii="Arial Narrow" w:hAnsi="Arial Narrow" w:cs="Times New Roman"/>
                <w:sz w:val="20"/>
                <w:szCs w:val="20"/>
              </w:rPr>
            </w:pPr>
            <w:r>
              <w:rPr>
                <w:rFonts w:ascii="Arial Narrow" w:hAnsi="Arial Narrow" w:cs="Times New Roman"/>
                <w:sz w:val="20"/>
                <w:szCs w:val="20"/>
              </w:rPr>
              <w:t>24</w:t>
            </w:r>
          </w:p>
        </w:tc>
        <w:tc>
          <w:tcPr>
            <w:tcW w:w="1492" w:type="dxa"/>
            <w:shd w:val="clear" w:color="auto" w:fill="auto"/>
          </w:tcPr>
          <w:p w14:paraId="6C7CF94C" w14:textId="74A44ACE" w:rsidR="006D0DF5"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RP</w:t>
            </w:r>
            <w:r w:rsidR="00C743D7">
              <w:rPr>
                <w:rFonts w:ascii="Arial Narrow" w:hAnsi="Arial Narrow" w:cs="Times New Roman"/>
                <w:sz w:val="20"/>
                <w:szCs w:val="20"/>
              </w:rPr>
              <w:t xml:space="preserve"> - EUR</w:t>
            </w:r>
          </w:p>
        </w:tc>
        <w:tc>
          <w:tcPr>
            <w:tcW w:w="1296" w:type="dxa"/>
            <w:shd w:val="clear" w:color="auto" w:fill="auto"/>
          </w:tcPr>
          <w:p w14:paraId="1174BFF1" w14:textId="2F6080A4" w:rsidR="006D0DF5"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T</w:t>
            </w:r>
            <w:r w:rsidR="00213D07">
              <w:rPr>
                <w:rFonts w:ascii="Arial Narrow" w:hAnsi="Arial Narrow" w:cs="Times New Roman"/>
                <w:sz w:val="20"/>
                <w:szCs w:val="20"/>
              </w:rPr>
              <w:t>ing</w:t>
            </w:r>
          </w:p>
        </w:tc>
        <w:tc>
          <w:tcPr>
            <w:tcW w:w="4474" w:type="dxa"/>
            <w:shd w:val="clear" w:color="auto" w:fill="auto"/>
          </w:tcPr>
          <w:p w14:paraId="78B965EC" w14:textId="2DF507AE"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federal, state, and local government policies and programs to resettle and integrate refugees that arrive both through the U.S. Refugee Resettlement Program and through unofficial channels;</w:t>
            </w:r>
          </w:p>
          <w:p w14:paraId="2E33390B" w14:textId="3C70BCF9"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Review interagency efforts and standards for processing and resettling refugees in the United States;</w:t>
            </w:r>
          </w:p>
          <w:p w14:paraId="2FBDFF49" w14:textId="5FAE08A2"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Gain an understanding of private sector efforts to combat discrimination and integrate immigrant and minority communities and insight into public-private partnerships to resettle and address the needs of refugees and immigrants; and</w:t>
            </w:r>
          </w:p>
          <w:p w14:paraId="46F4372C" w14:textId="26F75648" w:rsidR="006D0DF5" w:rsidRPr="006D0DF5"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opportunities and initiatives for international cooperation on refugee issues.</w:t>
            </w:r>
          </w:p>
        </w:tc>
      </w:tr>
      <w:tr w:rsidR="000365AC" w:rsidRPr="00C66107" w14:paraId="34255094" w14:textId="77777777" w:rsidTr="00BD6FD4">
        <w:trPr>
          <w:trHeight w:val="2640"/>
        </w:trPr>
        <w:tc>
          <w:tcPr>
            <w:tcW w:w="1505" w:type="dxa"/>
            <w:shd w:val="clear" w:color="auto" w:fill="auto"/>
          </w:tcPr>
          <w:p w14:paraId="3FEB35FE" w14:textId="26BE41EA" w:rsidR="000365AC" w:rsidRDefault="000365AC" w:rsidP="00A34F3A">
            <w:pPr>
              <w:spacing w:after="0" w:line="240" w:lineRule="auto"/>
              <w:rPr>
                <w:rFonts w:ascii="Arial Narrow" w:hAnsi="Arial Narrow" w:cs="Times New Roman"/>
                <w:i/>
                <w:sz w:val="20"/>
                <w:szCs w:val="20"/>
              </w:rPr>
            </w:pPr>
            <w:r>
              <w:rPr>
                <w:rFonts w:ascii="Arial Narrow" w:hAnsi="Arial Narrow" w:cs="Times New Roman"/>
                <w:i/>
                <w:sz w:val="20"/>
                <w:szCs w:val="20"/>
              </w:rPr>
              <w:t>Best Practices in Foreign Investment Screening</w:t>
            </w:r>
          </w:p>
        </w:tc>
        <w:tc>
          <w:tcPr>
            <w:tcW w:w="1051" w:type="dxa"/>
            <w:shd w:val="clear" w:color="auto" w:fill="auto"/>
          </w:tcPr>
          <w:p w14:paraId="7A978253" w14:textId="54F56AA6"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09/11 –</w:t>
            </w:r>
          </w:p>
          <w:p w14:paraId="3D832DBC" w14:textId="29706C8F"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09/29</w:t>
            </w:r>
          </w:p>
        </w:tc>
        <w:tc>
          <w:tcPr>
            <w:tcW w:w="617" w:type="dxa"/>
            <w:shd w:val="clear" w:color="auto" w:fill="auto"/>
          </w:tcPr>
          <w:p w14:paraId="6C7E64AE" w14:textId="3F7865BC" w:rsidR="000365AC" w:rsidRDefault="00FF46F9" w:rsidP="001457D9">
            <w:pPr>
              <w:spacing w:after="0" w:line="240" w:lineRule="auto"/>
              <w:rPr>
                <w:rFonts w:ascii="Arial Narrow" w:hAnsi="Arial Narrow" w:cs="Times New Roman"/>
                <w:sz w:val="20"/>
                <w:szCs w:val="20"/>
              </w:rPr>
            </w:pPr>
            <w:r>
              <w:rPr>
                <w:rFonts w:ascii="Arial Narrow" w:hAnsi="Arial Narrow" w:cs="Times New Roman"/>
                <w:sz w:val="20"/>
                <w:szCs w:val="20"/>
              </w:rPr>
              <w:t>15</w:t>
            </w:r>
          </w:p>
        </w:tc>
        <w:tc>
          <w:tcPr>
            <w:tcW w:w="1492" w:type="dxa"/>
            <w:shd w:val="clear" w:color="auto" w:fill="auto"/>
          </w:tcPr>
          <w:p w14:paraId="47E949D1" w14:textId="55546B05"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RP</w:t>
            </w:r>
            <w:r w:rsidR="00C743D7">
              <w:rPr>
                <w:rFonts w:ascii="Arial Narrow" w:hAnsi="Arial Narrow" w:cs="Times New Roman"/>
                <w:sz w:val="20"/>
                <w:szCs w:val="20"/>
              </w:rPr>
              <w:t xml:space="preserve"> - EUR</w:t>
            </w:r>
          </w:p>
        </w:tc>
        <w:tc>
          <w:tcPr>
            <w:tcW w:w="1296" w:type="dxa"/>
            <w:shd w:val="clear" w:color="auto" w:fill="auto"/>
          </w:tcPr>
          <w:p w14:paraId="5BC1B243" w14:textId="559D05E0" w:rsidR="000365AC" w:rsidRDefault="00213D07" w:rsidP="001457D9">
            <w:pPr>
              <w:spacing w:after="0" w:line="240" w:lineRule="auto"/>
              <w:rPr>
                <w:rFonts w:ascii="Arial Narrow" w:hAnsi="Arial Narrow" w:cs="Times New Roman"/>
                <w:sz w:val="20"/>
                <w:szCs w:val="20"/>
              </w:rPr>
            </w:pPr>
            <w:r>
              <w:rPr>
                <w:rFonts w:ascii="Arial Narrow" w:hAnsi="Arial Narrow" w:cs="Times New Roman"/>
                <w:sz w:val="20"/>
                <w:szCs w:val="20"/>
              </w:rPr>
              <w:t>Joy</w:t>
            </w:r>
          </w:p>
        </w:tc>
        <w:tc>
          <w:tcPr>
            <w:tcW w:w="4474" w:type="dxa"/>
            <w:shd w:val="clear" w:color="auto" w:fill="auto"/>
          </w:tcPr>
          <w:p w14:paraId="57C1BD96" w14:textId="294B6753"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 xml:space="preserve">Examine the U.S. system of investment screening, to include the roles and perspectives of stakeholders at the federal, state and local levels in the investment screening process; </w:t>
            </w:r>
          </w:p>
          <w:p w14:paraId="2C8B43D2" w14:textId="6D55D49C"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Investigate the importance of establishing a high-threshold, national security-focused screening system that can attract, rather than deter investment;</w:t>
            </w:r>
          </w:p>
          <w:p w14:paraId="5542E75E" w14:textId="7E150CEC"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Highlight the principles that guide the development of a robust investment screening mechanism and tools effective in enforcing it;</w:t>
            </w:r>
          </w:p>
          <w:p w14:paraId="22097346" w14:textId="7E01C232"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international economic cooperation in the context of the growth and integration of emerging markets into the world economy; and</w:t>
            </w:r>
          </w:p>
          <w:p w14:paraId="30E09E4A" w14:textId="5F981354"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the variety of funding mechanisms available for national and local economic development with a focus on the nexus of business opportunities, development priorities, and national security considerations.</w:t>
            </w:r>
          </w:p>
        </w:tc>
      </w:tr>
      <w:tr w:rsidR="000365AC" w:rsidRPr="00C66107" w14:paraId="73269FB6" w14:textId="77777777" w:rsidTr="00BD6FD4">
        <w:trPr>
          <w:trHeight w:val="2640"/>
        </w:trPr>
        <w:tc>
          <w:tcPr>
            <w:tcW w:w="1505" w:type="dxa"/>
            <w:shd w:val="clear" w:color="auto" w:fill="auto"/>
          </w:tcPr>
          <w:p w14:paraId="5466117E" w14:textId="2A19681C" w:rsidR="000365AC" w:rsidRDefault="000365AC" w:rsidP="00A34F3A">
            <w:pPr>
              <w:spacing w:after="0" w:line="240" w:lineRule="auto"/>
              <w:rPr>
                <w:rFonts w:ascii="Arial Narrow" w:hAnsi="Arial Narrow" w:cs="Times New Roman"/>
                <w:i/>
                <w:sz w:val="20"/>
                <w:szCs w:val="20"/>
              </w:rPr>
            </w:pPr>
            <w:r>
              <w:rPr>
                <w:rFonts w:ascii="Arial Narrow" w:hAnsi="Arial Narrow" w:cs="Times New Roman"/>
                <w:i/>
                <w:sz w:val="20"/>
                <w:szCs w:val="20"/>
              </w:rPr>
              <w:t>Transparency and Accountability in Government II</w:t>
            </w:r>
          </w:p>
        </w:tc>
        <w:tc>
          <w:tcPr>
            <w:tcW w:w="1051" w:type="dxa"/>
            <w:shd w:val="clear" w:color="auto" w:fill="auto"/>
          </w:tcPr>
          <w:p w14:paraId="5130436B" w14:textId="1D25FA6D"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09/25 –</w:t>
            </w:r>
          </w:p>
          <w:p w14:paraId="6AB9F1D4" w14:textId="3CA87D01"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10/13</w:t>
            </w:r>
          </w:p>
        </w:tc>
        <w:tc>
          <w:tcPr>
            <w:tcW w:w="617" w:type="dxa"/>
            <w:shd w:val="clear" w:color="auto" w:fill="auto"/>
          </w:tcPr>
          <w:p w14:paraId="7A7F30CC" w14:textId="0D318F96" w:rsidR="000365AC" w:rsidRDefault="00C743D7" w:rsidP="001457D9">
            <w:pPr>
              <w:spacing w:after="0" w:line="240" w:lineRule="auto"/>
              <w:rPr>
                <w:rFonts w:ascii="Arial Narrow" w:hAnsi="Arial Narrow" w:cs="Times New Roman"/>
                <w:sz w:val="20"/>
                <w:szCs w:val="20"/>
              </w:rPr>
            </w:pPr>
            <w:r>
              <w:rPr>
                <w:rFonts w:ascii="Arial Narrow" w:hAnsi="Arial Narrow" w:cs="Times New Roman"/>
                <w:sz w:val="20"/>
                <w:szCs w:val="20"/>
              </w:rPr>
              <w:t>19</w:t>
            </w:r>
          </w:p>
        </w:tc>
        <w:tc>
          <w:tcPr>
            <w:tcW w:w="1492" w:type="dxa"/>
            <w:shd w:val="clear" w:color="auto" w:fill="auto"/>
          </w:tcPr>
          <w:p w14:paraId="7C7FF9B1" w14:textId="46C7BE2F"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549AF79B" w14:textId="6080E4DD" w:rsidR="00213D07" w:rsidRPr="00213D07" w:rsidRDefault="00213D07" w:rsidP="00213D07">
            <w:pPr>
              <w:spacing w:after="0" w:line="240" w:lineRule="auto"/>
              <w:rPr>
                <w:rFonts w:ascii="Arial Narrow" w:hAnsi="Arial Narrow" w:cs="Times New Roman"/>
                <w:sz w:val="20"/>
                <w:szCs w:val="20"/>
              </w:rPr>
            </w:pPr>
            <w:r>
              <w:rPr>
                <w:rFonts w:ascii="Arial Narrow" w:hAnsi="Arial Narrow" w:cs="Times New Roman"/>
                <w:sz w:val="20"/>
                <w:szCs w:val="20"/>
              </w:rPr>
              <w:t>Catherina</w:t>
            </w:r>
          </w:p>
        </w:tc>
        <w:tc>
          <w:tcPr>
            <w:tcW w:w="4474" w:type="dxa"/>
            <w:shd w:val="clear" w:color="auto" w:fill="auto"/>
          </w:tcPr>
          <w:p w14:paraId="2B65029E" w14:textId="77606955"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Enhance understanding of the underlying principles of ethical systems for accountability in government and business in the United States;</w:t>
            </w:r>
          </w:p>
          <w:p w14:paraId="02DAB91E" w14:textId="4E6A946A"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Address international efforts to strengthen the integrity of governments and businesses;</w:t>
            </w:r>
          </w:p>
          <w:p w14:paraId="3BDA6DC7" w14:textId="0455A710"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the effect of transparency on trade, investment, and economic development;</w:t>
            </w:r>
          </w:p>
          <w:p w14:paraId="5FA64277" w14:textId="08DA041B"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the role of citizens, traditional and new media, academia, and civil society in fostering transparency and accountability in government; and</w:t>
            </w:r>
          </w:p>
          <w:p w14:paraId="5819DC55" w14:textId="0850C5EC"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Highlight the mechanisms that enable citizens to foster good governance, ethical standards, and accountability at the local, state, and federal levels.</w:t>
            </w:r>
          </w:p>
        </w:tc>
      </w:tr>
      <w:tr w:rsidR="000365AC" w:rsidRPr="00C66107" w14:paraId="76E7A905" w14:textId="77777777" w:rsidTr="00BD6FD4">
        <w:trPr>
          <w:trHeight w:val="2640"/>
        </w:trPr>
        <w:tc>
          <w:tcPr>
            <w:tcW w:w="1505" w:type="dxa"/>
            <w:shd w:val="clear" w:color="auto" w:fill="auto"/>
          </w:tcPr>
          <w:p w14:paraId="1C897AE9" w14:textId="55DBCD10" w:rsidR="000365AC" w:rsidRDefault="000365AC" w:rsidP="00A34F3A">
            <w:pPr>
              <w:spacing w:after="0" w:line="240" w:lineRule="auto"/>
              <w:rPr>
                <w:rFonts w:ascii="Arial Narrow" w:hAnsi="Arial Narrow" w:cs="Times New Roman"/>
                <w:i/>
                <w:sz w:val="20"/>
                <w:szCs w:val="20"/>
              </w:rPr>
            </w:pPr>
            <w:r w:rsidRPr="00443F47">
              <w:rPr>
                <w:rFonts w:ascii="Arial Narrow" w:hAnsi="Arial Narrow" w:cs="Times New Roman"/>
                <w:i/>
                <w:sz w:val="20"/>
                <w:szCs w:val="20"/>
                <w:highlight w:val="yellow"/>
              </w:rPr>
              <w:t>The U.S. Judicial System – Protecting Women and Children</w:t>
            </w:r>
          </w:p>
        </w:tc>
        <w:tc>
          <w:tcPr>
            <w:tcW w:w="1051" w:type="dxa"/>
            <w:shd w:val="clear" w:color="auto" w:fill="auto"/>
          </w:tcPr>
          <w:p w14:paraId="732D2441" w14:textId="45CDA304"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10/02 –</w:t>
            </w:r>
          </w:p>
          <w:p w14:paraId="613D0566" w14:textId="236225C1"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10/20</w:t>
            </w:r>
          </w:p>
        </w:tc>
        <w:tc>
          <w:tcPr>
            <w:tcW w:w="617" w:type="dxa"/>
            <w:shd w:val="clear" w:color="auto" w:fill="auto"/>
          </w:tcPr>
          <w:p w14:paraId="7D050234" w14:textId="4F4E4B17" w:rsidR="000365AC" w:rsidRDefault="00C743D7" w:rsidP="001457D9">
            <w:pPr>
              <w:spacing w:after="0" w:line="240" w:lineRule="auto"/>
              <w:rPr>
                <w:rFonts w:ascii="Arial Narrow" w:hAnsi="Arial Narrow" w:cs="Times New Roman"/>
                <w:sz w:val="20"/>
                <w:szCs w:val="20"/>
              </w:rPr>
            </w:pPr>
            <w:r>
              <w:rPr>
                <w:rFonts w:ascii="Arial Narrow" w:hAnsi="Arial Narrow" w:cs="Times New Roman"/>
                <w:sz w:val="20"/>
                <w:szCs w:val="20"/>
              </w:rPr>
              <w:t>24</w:t>
            </w:r>
          </w:p>
        </w:tc>
        <w:tc>
          <w:tcPr>
            <w:tcW w:w="1492" w:type="dxa"/>
            <w:shd w:val="clear" w:color="auto" w:fill="auto"/>
          </w:tcPr>
          <w:p w14:paraId="44327129" w14:textId="597E9735"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5E2C1DDD" w14:textId="3D5567CD"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TB</w:t>
            </w:r>
            <w:r w:rsidR="00EC5319">
              <w:rPr>
                <w:rFonts w:ascii="Arial Narrow" w:hAnsi="Arial Narrow" w:cs="Times New Roman"/>
                <w:sz w:val="20"/>
                <w:szCs w:val="20"/>
              </w:rPr>
              <w:t>A</w:t>
            </w:r>
          </w:p>
        </w:tc>
        <w:tc>
          <w:tcPr>
            <w:tcW w:w="4474" w:type="dxa"/>
            <w:shd w:val="clear" w:color="auto" w:fill="auto"/>
          </w:tcPr>
          <w:p w14:paraId="1DF39FF3" w14:textId="54AB3736"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the rule of law and the U.S. judicial system, with special emphasis on the policies, programs, and legal structures in place to protect women and children as well as legislation, programs, and the legal system evolving in addressing juvenile justice;</w:t>
            </w:r>
          </w:p>
          <w:p w14:paraId="4A7E00D1" w14:textId="5AA59C8A"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Gain an understanding of the court system established to address crimes against women and children such as family court;</w:t>
            </w:r>
          </w:p>
          <w:p w14:paraId="0B1894CB" w14:textId="2B8FC607"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Become familiar with the juvenile justice system in the United States and best practices in treatment and rehabilitation tailored to the needs of juvenile offenders and their families;</w:t>
            </w:r>
          </w:p>
          <w:p w14:paraId="28514EBA" w14:textId="00CE5F0E"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 xml:space="preserve">Explore training of law enforcement, prosecutors, and judges to understand and address crimes against women and children and how best to </w:t>
            </w:r>
            <w:proofErr w:type="gramStart"/>
            <w:r w:rsidRPr="000365AC">
              <w:rPr>
                <w:rFonts w:ascii="Arial Narrow" w:hAnsi="Arial Narrow" w:cs="Times New Roman"/>
                <w:sz w:val="20"/>
                <w:szCs w:val="20"/>
              </w:rPr>
              <w:t>treat  juvenile</w:t>
            </w:r>
            <w:proofErr w:type="gramEnd"/>
            <w:r w:rsidRPr="000365AC">
              <w:rPr>
                <w:rFonts w:ascii="Arial Narrow" w:hAnsi="Arial Narrow" w:cs="Times New Roman"/>
                <w:sz w:val="20"/>
                <w:szCs w:val="20"/>
              </w:rPr>
              <w:t xml:space="preserve"> offenders;</w:t>
            </w:r>
          </w:p>
          <w:p w14:paraId="5FBC7B03" w14:textId="279DF334"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Gain insight into the role of the NGO sector in providing research and social services to protect women and children and prevent crimes against them;</w:t>
            </w:r>
          </w:p>
          <w:p w14:paraId="00FB9569" w14:textId="1727A287"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methods to address juvenile delinquency such as restorative justice programs; and</w:t>
            </w:r>
          </w:p>
          <w:p w14:paraId="5D829DAC" w14:textId="4E9F8E5F"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Create linkages among professionals in the legal field working to promote international cooperation in strengthening access to justice for women and children.</w:t>
            </w:r>
          </w:p>
        </w:tc>
      </w:tr>
      <w:tr w:rsidR="000365AC" w:rsidRPr="00C66107" w14:paraId="197F124A" w14:textId="77777777" w:rsidTr="00BD6FD4">
        <w:trPr>
          <w:trHeight w:val="2640"/>
        </w:trPr>
        <w:tc>
          <w:tcPr>
            <w:tcW w:w="1505" w:type="dxa"/>
            <w:shd w:val="clear" w:color="auto" w:fill="auto"/>
          </w:tcPr>
          <w:p w14:paraId="1609A190" w14:textId="73532C65" w:rsidR="000365AC" w:rsidRDefault="000365AC" w:rsidP="00A34F3A">
            <w:pPr>
              <w:spacing w:after="0" w:line="240" w:lineRule="auto"/>
              <w:rPr>
                <w:rFonts w:ascii="Arial Narrow" w:hAnsi="Arial Narrow" w:cs="Times New Roman"/>
                <w:i/>
                <w:sz w:val="20"/>
                <w:szCs w:val="20"/>
              </w:rPr>
            </w:pPr>
            <w:bookmarkStart w:id="2" w:name="_GoBack"/>
            <w:bookmarkEnd w:id="2"/>
            <w:r w:rsidRPr="00443F47">
              <w:rPr>
                <w:rFonts w:ascii="Arial Narrow" w:hAnsi="Arial Narrow" w:cs="Times New Roman"/>
                <w:i/>
                <w:sz w:val="20"/>
                <w:szCs w:val="20"/>
                <w:highlight w:val="yellow"/>
              </w:rPr>
              <w:t>Women and Entrepreneurship Startups</w:t>
            </w:r>
          </w:p>
        </w:tc>
        <w:tc>
          <w:tcPr>
            <w:tcW w:w="1051" w:type="dxa"/>
            <w:shd w:val="clear" w:color="auto" w:fill="auto"/>
          </w:tcPr>
          <w:p w14:paraId="08DAFBED" w14:textId="0823062C"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10/28 –</w:t>
            </w:r>
          </w:p>
          <w:p w14:paraId="0A87DC2B" w14:textId="2F0BBDAF" w:rsidR="000365AC" w:rsidRDefault="000365AC" w:rsidP="00035D53">
            <w:pPr>
              <w:spacing w:after="0" w:line="240" w:lineRule="auto"/>
              <w:rPr>
                <w:rFonts w:ascii="Arial Narrow" w:hAnsi="Arial Narrow" w:cs="Times New Roman"/>
                <w:sz w:val="20"/>
                <w:szCs w:val="20"/>
              </w:rPr>
            </w:pPr>
            <w:r>
              <w:rPr>
                <w:rFonts w:ascii="Arial Narrow" w:hAnsi="Arial Narrow" w:cs="Times New Roman"/>
                <w:sz w:val="20"/>
                <w:szCs w:val="20"/>
              </w:rPr>
              <w:t>11/17</w:t>
            </w:r>
          </w:p>
        </w:tc>
        <w:tc>
          <w:tcPr>
            <w:tcW w:w="617" w:type="dxa"/>
            <w:shd w:val="clear" w:color="auto" w:fill="auto"/>
          </w:tcPr>
          <w:p w14:paraId="191622B5" w14:textId="56FD4E46" w:rsidR="000365AC" w:rsidRDefault="00FF46F9" w:rsidP="001457D9">
            <w:pPr>
              <w:spacing w:after="0" w:line="240" w:lineRule="auto"/>
              <w:rPr>
                <w:rFonts w:ascii="Arial Narrow" w:hAnsi="Arial Narrow" w:cs="Times New Roman"/>
                <w:sz w:val="20"/>
                <w:szCs w:val="20"/>
              </w:rPr>
            </w:pPr>
            <w:r>
              <w:rPr>
                <w:rFonts w:ascii="Arial Narrow" w:hAnsi="Arial Narrow" w:cs="Times New Roman"/>
                <w:sz w:val="20"/>
                <w:szCs w:val="20"/>
              </w:rPr>
              <w:t>25</w:t>
            </w:r>
          </w:p>
        </w:tc>
        <w:tc>
          <w:tcPr>
            <w:tcW w:w="1492" w:type="dxa"/>
            <w:shd w:val="clear" w:color="auto" w:fill="auto"/>
          </w:tcPr>
          <w:p w14:paraId="013E3F5E" w14:textId="4EC347C1"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MRP/IRP</w:t>
            </w:r>
          </w:p>
        </w:tc>
        <w:tc>
          <w:tcPr>
            <w:tcW w:w="1296" w:type="dxa"/>
            <w:shd w:val="clear" w:color="auto" w:fill="auto"/>
          </w:tcPr>
          <w:p w14:paraId="4C11A2CF" w14:textId="009D6D22" w:rsidR="000365AC" w:rsidRDefault="000365AC" w:rsidP="001457D9">
            <w:pPr>
              <w:spacing w:after="0" w:line="240" w:lineRule="auto"/>
              <w:rPr>
                <w:rFonts w:ascii="Arial Narrow" w:hAnsi="Arial Narrow" w:cs="Times New Roman"/>
                <w:sz w:val="20"/>
                <w:szCs w:val="20"/>
              </w:rPr>
            </w:pPr>
            <w:r>
              <w:rPr>
                <w:rFonts w:ascii="Arial Narrow" w:hAnsi="Arial Narrow" w:cs="Times New Roman"/>
                <w:sz w:val="20"/>
                <w:szCs w:val="20"/>
              </w:rPr>
              <w:t>TB</w:t>
            </w:r>
            <w:r w:rsidR="00EC5319">
              <w:rPr>
                <w:rFonts w:ascii="Arial Narrow" w:hAnsi="Arial Narrow" w:cs="Times New Roman"/>
                <w:sz w:val="20"/>
                <w:szCs w:val="20"/>
              </w:rPr>
              <w:t>A</w:t>
            </w:r>
          </w:p>
        </w:tc>
        <w:tc>
          <w:tcPr>
            <w:tcW w:w="4474" w:type="dxa"/>
            <w:shd w:val="clear" w:color="auto" w:fill="auto"/>
          </w:tcPr>
          <w:p w14:paraId="4146376E" w14:textId="41C1170A"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examples of entrepreneurial efforts in the United States, particularly those initiated or managed by women;</w:t>
            </w:r>
          </w:p>
          <w:p w14:paraId="6C4DBB40" w14:textId="3D6FA8AF"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the essential role of non-governmental and grassroots organizations in supporting and empowering the development of women-owned businesses;</w:t>
            </w:r>
          </w:p>
          <w:p w14:paraId="3AE2C3C5" w14:textId="7C350524"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 xml:space="preserve">Explore the social, economic, and political factors that influence and encourage the development of private enterprise in the United States; </w:t>
            </w:r>
          </w:p>
          <w:p w14:paraId="686EB080" w14:textId="3BDCCD2D"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Examine strategies for job creation;</w:t>
            </w:r>
          </w:p>
          <w:p w14:paraId="41234C7B" w14:textId="15FE96C6"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 xml:space="preserve">Discuss societal barriers facing entrepreneurs, especially women and other disadvantaged groups, and best practices in overcoming these restrictions; and </w:t>
            </w:r>
          </w:p>
          <w:p w14:paraId="5B9FB8BD" w14:textId="0239DB89" w:rsidR="000365AC" w:rsidRPr="000365AC" w:rsidRDefault="000365AC" w:rsidP="000365AC">
            <w:pPr>
              <w:pStyle w:val="ListParagraph"/>
              <w:numPr>
                <w:ilvl w:val="0"/>
                <w:numId w:val="7"/>
              </w:numPr>
              <w:rPr>
                <w:rFonts w:ascii="Arial Narrow" w:hAnsi="Arial Narrow" w:cs="Times New Roman"/>
                <w:sz w:val="20"/>
                <w:szCs w:val="20"/>
              </w:rPr>
            </w:pPr>
            <w:r w:rsidRPr="000365AC">
              <w:rPr>
                <w:rFonts w:ascii="Arial Narrow" w:hAnsi="Arial Narrow" w:cs="Times New Roman"/>
                <w:sz w:val="20"/>
                <w:szCs w:val="20"/>
              </w:rPr>
              <w:t>Explore various business models, support mechanisms, and innovations that bolster businesses such as micro-lending, multi-level marketing, use of the internet, mentoring programs, and others.</w:t>
            </w:r>
          </w:p>
        </w:tc>
      </w:tr>
      <w:bookmarkEnd w:id="1"/>
    </w:tbl>
    <w:p w14:paraId="5DC5E93A" w14:textId="57D81FE8" w:rsidR="0016154C" w:rsidRDefault="0016154C" w:rsidP="00B6752A">
      <w:pPr>
        <w:tabs>
          <w:tab w:val="left" w:pos="4185"/>
        </w:tabs>
        <w:spacing w:after="0" w:line="240" w:lineRule="auto"/>
        <w:rPr>
          <w:rFonts w:ascii="Arial Narrow" w:hAnsi="Arial Narrow" w:cs="Times New Roman"/>
          <w:sz w:val="20"/>
          <w:szCs w:val="20"/>
        </w:rPr>
      </w:pPr>
    </w:p>
    <w:p w14:paraId="2FC040BF" w14:textId="3176AD9D" w:rsidR="009A0265" w:rsidRPr="009A0265" w:rsidRDefault="009A0265" w:rsidP="009A0265">
      <w:pPr>
        <w:rPr>
          <w:rFonts w:ascii="Arial Narrow" w:hAnsi="Arial Narrow" w:cs="Times New Roman"/>
          <w:sz w:val="20"/>
          <w:szCs w:val="20"/>
        </w:rPr>
      </w:pPr>
    </w:p>
    <w:p w14:paraId="5523621E" w14:textId="39DA593C" w:rsidR="009A0265" w:rsidRDefault="009A0265" w:rsidP="009A0265">
      <w:pPr>
        <w:rPr>
          <w:rFonts w:ascii="Arial Narrow" w:hAnsi="Arial Narrow" w:cs="Times New Roman"/>
          <w:sz w:val="20"/>
          <w:szCs w:val="20"/>
        </w:rPr>
      </w:pPr>
    </w:p>
    <w:sectPr w:rsidR="009A0265" w:rsidSect="00D552A4">
      <w:headerReference w:type="default" r:id="rId19"/>
      <w:footerReference w:type="even" r:id="rId20"/>
      <w:footerReference w:type="default" r:id="rId21"/>
      <w:pgSz w:w="12240" w:h="15840"/>
      <w:pgMar w:top="230" w:right="1166" w:bottom="720" w:left="1627" w:header="907" w:footer="547"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46864" w14:textId="77777777" w:rsidR="00146D09" w:rsidRDefault="00146D09" w:rsidP="00422ED4">
      <w:pPr>
        <w:spacing w:after="0" w:line="240" w:lineRule="auto"/>
      </w:pPr>
      <w:r>
        <w:separator/>
      </w:r>
    </w:p>
  </w:endnote>
  <w:endnote w:type="continuationSeparator" w:id="0">
    <w:p w14:paraId="4EBBBFF1" w14:textId="77777777" w:rsidR="00146D09" w:rsidRDefault="00146D09" w:rsidP="0042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BDD5E" w14:textId="77777777" w:rsidR="003042EE" w:rsidRDefault="003042EE" w:rsidP="003B119C">
    <w:pPr>
      <w:pStyle w:val="Footer"/>
      <w:spacing w:before="100" w:beforeAutospacing="1" w:after="48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483410"/>
      <w:docPartObj>
        <w:docPartGallery w:val="Page Numbers (Bottom of Page)"/>
        <w:docPartUnique/>
      </w:docPartObj>
    </w:sdtPr>
    <w:sdtEndPr>
      <w:rPr>
        <w:noProof/>
      </w:rPr>
    </w:sdtEndPr>
    <w:sdtContent>
      <w:p w14:paraId="707B3B0B" w14:textId="172D4E26" w:rsidR="003042EE" w:rsidRDefault="003042EE" w:rsidP="00712DD9">
        <w:pPr>
          <w:pStyle w:val="Footer"/>
          <w:jc w:val="right"/>
        </w:pPr>
        <w:r>
          <w:fldChar w:fldCharType="begin"/>
        </w:r>
        <w:r>
          <w:instrText xml:space="preserve"> PAGE   \* MERGEFORMAT </w:instrText>
        </w:r>
        <w:r>
          <w:fldChar w:fldCharType="separate"/>
        </w:r>
        <w:r w:rsidR="00443F47">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34778" w14:textId="77777777" w:rsidR="00146D09" w:rsidRDefault="00146D09" w:rsidP="00422ED4">
      <w:pPr>
        <w:spacing w:after="0" w:line="240" w:lineRule="auto"/>
      </w:pPr>
      <w:r>
        <w:separator/>
      </w:r>
    </w:p>
  </w:footnote>
  <w:footnote w:type="continuationSeparator" w:id="0">
    <w:p w14:paraId="1D2EDC89" w14:textId="77777777" w:rsidR="00146D09" w:rsidRDefault="00146D09" w:rsidP="00422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F2A5B" w14:textId="02C4F5F5" w:rsidR="003042EE" w:rsidRPr="00437CC6" w:rsidRDefault="004A4406" w:rsidP="00437CC6">
    <w:pPr>
      <w:pStyle w:val="Header"/>
      <w:tabs>
        <w:tab w:val="clear" w:pos="4680"/>
        <w:tab w:val="clear" w:pos="9360"/>
        <w:tab w:val="left" w:pos="2892"/>
        <w:tab w:val="center" w:pos="4725"/>
      </w:tabs>
      <w:rPr>
        <w:rFonts w:ascii="Times New Roman" w:hAnsi="Times New Roman" w:cs="Times New Roman"/>
        <w:sz w:val="20"/>
      </w:rPr>
    </w:pPr>
    <w:r>
      <w:rPr>
        <w:rFonts w:ascii="Times New Roman" w:hAnsi="Times New Roman" w:cs="Times New Roman"/>
        <w:sz w:val="20"/>
      </w:rPr>
      <w:t>American Councils</w:t>
    </w:r>
    <w:r w:rsidR="004B6092" w:rsidRPr="004C763E">
      <w:rPr>
        <w:rFonts w:ascii="Times New Roman" w:hAnsi="Times New Roman" w:cs="Times New Roman"/>
        <w:sz w:val="20"/>
      </w:rPr>
      <w:t xml:space="preserve"> </w:t>
    </w:r>
    <w:r w:rsidR="0016154C">
      <w:rPr>
        <w:rFonts w:ascii="Times New Roman" w:hAnsi="Times New Roman" w:cs="Times New Roman"/>
        <w:sz w:val="20"/>
      </w:rPr>
      <w:t>– FY2</w:t>
    </w:r>
    <w:r w:rsidR="00BC5808">
      <w:rPr>
        <w:rFonts w:ascii="Times New Roman" w:hAnsi="Times New Roman" w:cs="Times New Roman"/>
        <w:sz w:val="20"/>
      </w:rPr>
      <w:t>3</w:t>
    </w:r>
    <w:r w:rsidR="006F534C">
      <w:rPr>
        <w:rFonts w:ascii="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3393A"/>
    <w:multiLevelType w:val="hybridMultilevel"/>
    <w:tmpl w:val="62EA3B84"/>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 w15:restartNumberingAfterBreak="0">
    <w:nsid w:val="059961BC"/>
    <w:multiLevelType w:val="hybridMultilevel"/>
    <w:tmpl w:val="3E1654DA"/>
    <w:lvl w:ilvl="0" w:tplc="EBFCE21E">
      <w:start w:val="5"/>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37B74"/>
    <w:multiLevelType w:val="hybridMultilevel"/>
    <w:tmpl w:val="AA82D0F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4B5ED0"/>
    <w:multiLevelType w:val="hybridMultilevel"/>
    <w:tmpl w:val="16D6657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EF62442"/>
    <w:multiLevelType w:val="hybridMultilevel"/>
    <w:tmpl w:val="7AF6A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70525"/>
    <w:multiLevelType w:val="hybridMultilevel"/>
    <w:tmpl w:val="08D2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25A74"/>
    <w:multiLevelType w:val="hybridMultilevel"/>
    <w:tmpl w:val="B810F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1B3263"/>
    <w:multiLevelType w:val="hybridMultilevel"/>
    <w:tmpl w:val="87E4C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EB5094"/>
    <w:multiLevelType w:val="hybridMultilevel"/>
    <w:tmpl w:val="271E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40EDB"/>
    <w:multiLevelType w:val="hybridMultilevel"/>
    <w:tmpl w:val="34BC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0465DA"/>
    <w:multiLevelType w:val="hybridMultilevel"/>
    <w:tmpl w:val="635C1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91FED"/>
    <w:multiLevelType w:val="hybridMultilevel"/>
    <w:tmpl w:val="034E1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900DBC"/>
    <w:multiLevelType w:val="hybridMultilevel"/>
    <w:tmpl w:val="56427880"/>
    <w:lvl w:ilvl="0" w:tplc="023E60FE">
      <w:start w:val="5"/>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EF2626"/>
    <w:multiLevelType w:val="hybridMultilevel"/>
    <w:tmpl w:val="615C8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D4080"/>
    <w:multiLevelType w:val="hybridMultilevel"/>
    <w:tmpl w:val="543265B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5" w15:restartNumberingAfterBreak="0">
    <w:nsid w:val="5CEC1137"/>
    <w:multiLevelType w:val="hybridMultilevel"/>
    <w:tmpl w:val="22BA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3322D5"/>
    <w:multiLevelType w:val="hybridMultilevel"/>
    <w:tmpl w:val="18003206"/>
    <w:lvl w:ilvl="0" w:tplc="04090001">
      <w:start w:val="1"/>
      <w:numFmt w:val="bullet"/>
      <w:lvlText w:val=""/>
      <w:lvlJc w:val="left"/>
      <w:pPr>
        <w:ind w:left="810" w:hanging="360"/>
      </w:pPr>
      <w:rPr>
        <w:rFonts w:ascii="Symbol" w:hAnsi="Symbol" w:cs="Symbol" w:hint="default"/>
      </w:rPr>
    </w:lvl>
    <w:lvl w:ilvl="1" w:tplc="04190003" w:tentative="1">
      <w:start w:val="1"/>
      <w:numFmt w:val="bullet"/>
      <w:lvlText w:val="o"/>
      <w:lvlJc w:val="left"/>
      <w:pPr>
        <w:ind w:left="1530" w:hanging="360"/>
      </w:pPr>
      <w:rPr>
        <w:rFonts w:ascii="Courier New" w:hAnsi="Courier New" w:cs="Courier New" w:hint="default"/>
      </w:rPr>
    </w:lvl>
    <w:lvl w:ilvl="2" w:tplc="04190005" w:tentative="1">
      <w:start w:val="1"/>
      <w:numFmt w:val="bullet"/>
      <w:lvlText w:val=""/>
      <w:lvlJc w:val="left"/>
      <w:pPr>
        <w:ind w:left="2250" w:hanging="360"/>
      </w:pPr>
      <w:rPr>
        <w:rFonts w:ascii="Wingdings" w:hAnsi="Wingdings" w:hint="default"/>
      </w:rPr>
    </w:lvl>
    <w:lvl w:ilvl="3" w:tplc="04190001" w:tentative="1">
      <w:start w:val="1"/>
      <w:numFmt w:val="bullet"/>
      <w:lvlText w:val=""/>
      <w:lvlJc w:val="left"/>
      <w:pPr>
        <w:ind w:left="2970" w:hanging="360"/>
      </w:pPr>
      <w:rPr>
        <w:rFonts w:ascii="Symbol" w:hAnsi="Symbol" w:hint="default"/>
      </w:rPr>
    </w:lvl>
    <w:lvl w:ilvl="4" w:tplc="04190003" w:tentative="1">
      <w:start w:val="1"/>
      <w:numFmt w:val="bullet"/>
      <w:lvlText w:val="o"/>
      <w:lvlJc w:val="left"/>
      <w:pPr>
        <w:ind w:left="3690" w:hanging="360"/>
      </w:pPr>
      <w:rPr>
        <w:rFonts w:ascii="Courier New" w:hAnsi="Courier New" w:cs="Courier New" w:hint="default"/>
      </w:rPr>
    </w:lvl>
    <w:lvl w:ilvl="5" w:tplc="04190005" w:tentative="1">
      <w:start w:val="1"/>
      <w:numFmt w:val="bullet"/>
      <w:lvlText w:val=""/>
      <w:lvlJc w:val="left"/>
      <w:pPr>
        <w:ind w:left="4410" w:hanging="360"/>
      </w:pPr>
      <w:rPr>
        <w:rFonts w:ascii="Wingdings" w:hAnsi="Wingdings" w:hint="default"/>
      </w:rPr>
    </w:lvl>
    <w:lvl w:ilvl="6" w:tplc="04190001" w:tentative="1">
      <w:start w:val="1"/>
      <w:numFmt w:val="bullet"/>
      <w:lvlText w:val=""/>
      <w:lvlJc w:val="left"/>
      <w:pPr>
        <w:ind w:left="5130" w:hanging="360"/>
      </w:pPr>
      <w:rPr>
        <w:rFonts w:ascii="Symbol" w:hAnsi="Symbol" w:hint="default"/>
      </w:rPr>
    </w:lvl>
    <w:lvl w:ilvl="7" w:tplc="04190003" w:tentative="1">
      <w:start w:val="1"/>
      <w:numFmt w:val="bullet"/>
      <w:lvlText w:val="o"/>
      <w:lvlJc w:val="left"/>
      <w:pPr>
        <w:ind w:left="5850" w:hanging="360"/>
      </w:pPr>
      <w:rPr>
        <w:rFonts w:ascii="Courier New" w:hAnsi="Courier New" w:cs="Courier New" w:hint="default"/>
      </w:rPr>
    </w:lvl>
    <w:lvl w:ilvl="8" w:tplc="04190005" w:tentative="1">
      <w:start w:val="1"/>
      <w:numFmt w:val="bullet"/>
      <w:lvlText w:val=""/>
      <w:lvlJc w:val="left"/>
      <w:pPr>
        <w:ind w:left="6570" w:hanging="360"/>
      </w:pPr>
      <w:rPr>
        <w:rFonts w:ascii="Wingdings" w:hAnsi="Wingdings" w:hint="default"/>
      </w:rPr>
    </w:lvl>
  </w:abstractNum>
  <w:abstractNum w:abstractNumId="17" w15:restartNumberingAfterBreak="0">
    <w:nsid w:val="69360201"/>
    <w:multiLevelType w:val="hybridMultilevel"/>
    <w:tmpl w:val="3EE40F8E"/>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6B8D58EF"/>
    <w:multiLevelType w:val="hybridMultilevel"/>
    <w:tmpl w:val="1C1E2E0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0956CC"/>
    <w:multiLevelType w:val="hybridMultilevel"/>
    <w:tmpl w:val="42369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7"/>
  </w:num>
  <w:num w:numId="3">
    <w:abstractNumId w:val="14"/>
  </w:num>
  <w:num w:numId="4">
    <w:abstractNumId w:val="15"/>
  </w:num>
  <w:num w:numId="5">
    <w:abstractNumId w:val="2"/>
  </w:num>
  <w:num w:numId="6">
    <w:abstractNumId w:val="3"/>
  </w:num>
  <w:num w:numId="7">
    <w:abstractNumId w:val="13"/>
  </w:num>
  <w:num w:numId="8">
    <w:abstractNumId w:val="8"/>
  </w:num>
  <w:num w:numId="9">
    <w:abstractNumId w:val="9"/>
  </w:num>
  <w:num w:numId="10">
    <w:abstractNumId w:val="19"/>
  </w:num>
  <w:num w:numId="11">
    <w:abstractNumId w:val="0"/>
  </w:num>
  <w:num w:numId="12">
    <w:abstractNumId w:val="18"/>
  </w:num>
  <w:num w:numId="13">
    <w:abstractNumId w:val="5"/>
  </w:num>
  <w:num w:numId="14">
    <w:abstractNumId w:val="4"/>
  </w:num>
  <w:num w:numId="15">
    <w:abstractNumId w:val="11"/>
  </w:num>
  <w:num w:numId="16">
    <w:abstractNumId w:val="10"/>
  </w:num>
  <w:num w:numId="17">
    <w:abstractNumId w:val="7"/>
  </w:num>
  <w:num w:numId="18">
    <w:abstractNumId w:val="6"/>
  </w:num>
  <w:num w:numId="19">
    <w:abstractNumId w:val="1"/>
  </w:num>
  <w:num w:numId="20">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6E3"/>
    <w:rsid w:val="00000DF7"/>
    <w:rsid w:val="000015D1"/>
    <w:rsid w:val="00003F9D"/>
    <w:rsid w:val="00004A2C"/>
    <w:rsid w:val="00007886"/>
    <w:rsid w:val="00007EAD"/>
    <w:rsid w:val="00011AB2"/>
    <w:rsid w:val="0001528E"/>
    <w:rsid w:val="00017846"/>
    <w:rsid w:val="0002463B"/>
    <w:rsid w:val="00024944"/>
    <w:rsid w:val="0003064E"/>
    <w:rsid w:val="00034436"/>
    <w:rsid w:val="00035D53"/>
    <w:rsid w:val="000365AC"/>
    <w:rsid w:val="000531F8"/>
    <w:rsid w:val="00073875"/>
    <w:rsid w:val="00076AF2"/>
    <w:rsid w:val="00081372"/>
    <w:rsid w:val="00087413"/>
    <w:rsid w:val="00087BE1"/>
    <w:rsid w:val="00094276"/>
    <w:rsid w:val="00095A63"/>
    <w:rsid w:val="000A108A"/>
    <w:rsid w:val="000A79A3"/>
    <w:rsid w:val="000B0642"/>
    <w:rsid w:val="000B1121"/>
    <w:rsid w:val="000B1503"/>
    <w:rsid w:val="000B7214"/>
    <w:rsid w:val="000C3110"/>
    <w:rsid w:val="000C3325"/>
    <w:rsid w:val="000C35FB"/>
    <w:rsid w:val="000C72F2"/>
    <w:rsid w:val="000D08CE"/>
    <w:rsid w:val="000D0D77"/>
    <w:rsid w:val="000D3E37"/>
    <w:rsid w:val="000D5660"/>
    <w:rsid w:val="000E034A"/>
    <w:rsid w:val="000E13F9"/>
    <w:rsid w:val="000E71B7"/>
    <w:rsid w:val="000F03EA"/>
    <w:rsid w:val="000F3C05"/>
    <w:rsid w:val="001021CC"/>
    <w:rsid w:val="0010373B"/>
    <w:rsid w:val="0011475D"/>
    <w:rsid w:val="001234C1"/>
    <w:rsid w:val="00123DBE"/>
    <w:rsid w:val="001261AC"/>
    <w:rsid w:val="00130EC9"/>
    <w:rsid w:val="001357CE"/>
    <w:rsid w:val="001457D9"/>
    <w:rsid w:val="00146D09"/>
    <w:rsid w:val="00153F2F"/>
    <w:rsid w:val="00155737"/>
    <w:rsid w:val="0016154C"/>
    <w:rsid w:val="0017186E"/>
    <w:rsid w:val="00194FCD"/>
    <w:rsid w:val="001962C2"/>
    <w:rsid w:val="001A2C6F"/>
    <w:rsid w:val="001A4129"/>
    <w:rsid w:val="001A4DF6"/>
    <w:rsid w:val="001B3982"/>
    <w:rsid w:val="001B6E3C"/>
    <w:rsid w:val="001C7733"/>
    <w:rsid w:val="001D426F"/>
    <w:rsid w:val="001D5F94"/>
    <w:rsid w:val="001D6E68"/>
    <w:rsid w:val="001E1812"/>
    <w:rsid w:val="001E1D83"/>
    <w:rsid w:val="001E5BFD"/>
    <w:rsid w:val="001E73D1"/>
    <w:rsid w:val="001E789D"/>
    <w:rsid w:val="001E7C18"/>
    <w:rsid w:val="001F1FEF"/>
    <w:rsid w:val="001F21F3"/>
    <w:rsid w:val="001F4EB4"/>
    <w:rsid w:val="001F68E8"/>
    <w:rsid w:val="00203105"/>
    <w:rsid w:val="002045AA"/>
    <w:rsid w:val="00213D07"/>
    <w:rsid w:val="00226C86"/>
    <w:rsid w:val="00232DD5"/>
    <w:rsid w:val="002457EA"/>
    <w:rsid w:val="00252E4C"/>
    <w:rsid w:val="002551F6"/>
    <w:rsid w:val="00256F64"/>
    <w:rsid w:val="00257621"/>
    <w:rsid w:val="00277434"/>
    <w:rsid w:val="0028393D"/>
    <w:rsid w:val="00283DEE"/>
    <w:rsid w:val="00291958"/>
    <w:rsid w:val="00292789"/>
    <w:rsid w:val="002A005D"/>
    <w:rsid w:val="002A34FE"/>
    <w:rsid w:val="002A6472"/>
    <w:rsid w:val="002B3270"/>
    <w:rsid w:val="002B4EA0"/>
    <w:rsid w:val="002C0218"/>
    <w:rsid w:val="002C2677"/>
    <w:rsid w:val="002C492C"/>
    <w:rsid w:val="002C7207"/>
    <w:rsid w:val="002D2619"/>
    <w:rsid w:val="002D33E1"/>
    <w:rsid w:val="002D4D5B"/>
    <w:rsid w:val="002D5C5F"/>
    <w:rsid w:val="002E5209"/>
    <w:rsid w:val="002F1714"/>
    <w:rsid w:val="003042EE"/>
    <w:rsid w:val="0030485F"/>
    <w:rsid w:val="00312D79"/>
    <w:rsid w:val="00315F16"/>
    <w:rsid w:val="003162C7"/>
    <w:rsid w:val="00320BE3"/>
    <w:rsid w:val="00336F4A"/>
    <w:rsid w:val="00337D7C"/>
    <w:rsid w:val="003407FE"/>
    <w:rsid w:val="00340C39"/>
    <w:rsid w:val="003414EA"/>
    <w:rsid w:val="00342776"/>
    <w:rsid w:val="00344E9E"/>
    <w:rsid w:val="00350D6D"/>
    <w:rsid w:val="00356FE5"/>
    <w:rsid w:val="00360E43"/>
    <w:rsid w:val="00367AAA"/>
    <w:rsid w:val="00370690"/>
    <w:rsid w:val="00374896"/>
    <w:rsid w:val="00393321"/>
    <w:rsid w:val="00394B3C"/>
    <w:rsid w:val="0039524C"/>
    <w:rsid w:val="003A1BCB"/>
    <w:rsid w:val="003B119C"/>
    <w:rsid w:val="003B3CD8"/>
    <w:rsid w:val="003B5C57"/>
    <w:rsid w:val="003C00AF"/>
    <w:rsid w:val="003C1889"/>
    <w:rsid w:val="003C3598"/>
    <w:rsid w:val="003C4461"/>
    <w:rsid w:val="003D0CAE"/>
    <w:rsid w:val="003D595D"/>
    <w:rsid w:val="003E1CE0"/>
    <w:rsid w:val="003E2845"/>
    <w:rsid w:val="003F0A84"/>
    <w:rsid w:val="00402F32"/>
    <w:rsid w:val="00414C25"/>
    <w:rsid w:val="00422ED4"/>
    <w:rsid w:val="00427D7A"/>
    <w:rsid w:val="004331DB"/>
    <w:rsid w:val="00435882"/>
    <w:rsid w:val="00437CC6"/>
    <w:rsid w:val="004409AF"/>
    <w:rsid w:val="00443233"/>
    <w:rsid w:val="004434CD"/>
    <w:rsid w:val="00443F47"/>
    <w:rsid w:val="00446754"/>
    <w:rsid w:val="004507D1"/>
    <w:rsid w:val="00452A58"/>
    <w:rsid w:val="0045583F"/>
    <w:rsid w:val="004678B9"/>
    <w:rsid w:val="00472A25"/>
    <w:rsid w:val="004820E2"/>
    <w:rsid w:val="004829EF"/>
    <w:rsid w:val="00483A40"/>
    <w:rsid w:val="00490275"/>
    <w:rsid w:val="00491F76"/>
    <w:rsid w:val="00494355"/>
    <w:rsid w:val="00494CC4"/>
    <w:rsid w:val="004A4406"/>
    <w:rsid w:val="004B08C5"/>
    <w:rsid w:val="004B6092"/>
    <w:rsid w:val="004C763E"/>
    <w:rsid w:val="004D6155"/>
    <w:rsid w:val="004E1DE8"/>
    <w:rsid w:val="004E4394"/>
    <w:rsid w:val="004E713A"/>
    <w:rsid w:val="004F16A0"/>
    <w:rsid w:val="004F7C72"/>
    <w:rsid w:val="005011C6"/>
    <w:rsid w:val="00503060"/>
    <w:rsid w:val="00510008"/>
    <w:rsid w:val="00511782"/>
    <w:rsid w:val="00515D37"/>
    <w:rsid w:val="00515D39"/>
    <w:rsid w:val="00516D45"/>
    <w:rsid w:val="005213D2"/>
    <w:rsid w:val="005321DB"/>
    <w:rsid w:val="00544906"/>
    <w:rsid w:val="005545B8"/>
    <w:rsid w:val="00571E0F"/>
    <w:rsid w:val="00572C41"/>
    <w:rsid w:val="00576813"/>
    <w:rsid w:val="00591D5A"/>
    <w:rsid w:val="00592B62"/>
    <w:rsid w:val="00593850"/>
    <w:rsid w:val="0059672D"/>
    <w:rsid w:val="00596E8A"/>
    <w:rsid w:val="005A0F38"/>
    <w:rsid w:val="005B266B"/>
    <w:rsid w:val="005B27B0"/>
    <w:rsid w:val="005C1063"/>
    <w:rsid w:val="005C22DD"/>
    <w:rsid w:val="005C3CB5"/>
    <w:rsid w:val="005D2277"/>
    <w:rsid w:val="005E1631"/>
    <w:rsid w:val="005E4F27"/>
    <w:rsid w:val="005E61F3"/>
    <w:rsid w:val="005F49B8"/>
    <w:rsid w:val="005F4B80"/>
    <w:rsid w:val="005F5235"/>
    <w:rsid w:val="005F7227"/>
    <w:rsid w:val="00600CF0"/>
    <w:rsid w:val="00614AC2"/>
    <w:rsid w:val="00617D1E"/>
    <w:rsid w:val="00621FD4"/>
    <w:rsid w:val="00623EBD"/>
    <w:rsid w:val="00630531"/>
    <w:rsid w:val="00643281"/>
    <w:rsid w:val="00647856"/>
    <w:rsid w:val="006807FC"/>
    <w:rsid w:val="00681B8A"/>
    <w:rsid w:val="0068315A"/>
    <w:rsid w:val="00686538"/>
    <w:rsid w:val="006931E2"/>
    <w:rsid w:val="006A16FF"/>
    <w:rsid w:val="006A5B60"/>
    <w:rsid w:val="006B246B"/>
    <w:rsid w:val="006B3672"/>
    <w:rsid w:val="006C5F9F"/>
    <w:rsid w:val="006D0728"/>
    <w:rsid w:val="006D0DF5"/>
    <w:rsid w:val="006D3298"/>
    <w:rsid w:val="006D39D1"/>
    <w:rsid w:val="006E2EB5"/>
    <w:rsid w:val="006F534C"/>
    <w:rsid w:val="007019C9"/>
    <w:rsid w:val="007029ED"/>
    <w:rsid w:val="007031D1"/>
    <w:rsid w:val="007058DA"/>
    <w:rsid w:val="0070619B"/>
    <w:rsid w:val="00707759"/>
    <w:rsid w:val="00710AB8"/>
    <w:rsid w:val="00712DD9"/>
    <w:rsid w:val="007208AD"/>
    <w:rsid w:val="007340B1"/>
    <w:rsid w:val="007362D5"/>
    <w:rsid w:val="007429BD"/>
    <w:rsid w:val="007442B5"/>
    <w:rsid w:val="00744FF6"/>
    <w:rsid w:val="00747221"/>
    <w:rsid w:val="00751D7D"/>
    <w:rsid w:val="00751F4F"/>
    <w:rsid w:val="007547B8"/>
    <w:rsid w:val="007569BF"/>
    <w:rsid w:val="0075770B"/>
    <w:rsid w:val="007603C6"/>
    <w:rsid w:val="00767368"/>
    <w:rsid w:val="00770A90"/>
    <w:rsid w:val="00772604"/>
    <w:rsid w:val="00772A85"/>
    <w:rsid w:val="00774BAE"/>
    <w:rsid w:val="00774C1D"/>
    <w:rsid w:val="0078052E"/>
    <w:rsid w:val="00784E63"/>
    <w:rsid w:val="007959F5"/>
    <w:rsid w:val="007A65CD"/>
    <w:rsid w:val="007A6D2E"/>
    <w:rsid w:val="007B2E1D"/>
    <w:rsid w:val="007B5FB5"/>
    <w:rsid w:val="007B60CE"/>
    <w:rsid w:val="007B7174"/>
    <w:rsid w:val="007C0447"/>
    <w:rsid w:val="007C197F"/>
    <w:rsid w:val="007C623E"/>
    <w:rsid w:val="007C66E3"/>
    <w:rsid w:val="007D07D2"/>
    <w:rsid w:val="007D7D5B"/>
    <w:rsid w:val="007E011D"/>
    <w:rsid w:val="007E0500"/>
    <w:rsid w:val="008013EC"/>
    <w:rsid w:val="00812A25"/>
    <w:rsid w:val="008252CA"/>
    <w:rsid w:val="00827452"/>
    <w:rsid w:val="008326C2"/>
    <w:rsid w:val="00834414"/>
    <w:rsid w:val="00835E7A"/>
    <w:rsid w:val="00842FAF"/>
    <w:rsid w:val="0085568A"/>
    <w:rsid w:val="00860363"/>
    <w:rsid w:val="0086070B"/>
    <w:rsid w:val="00870E69"/>
    <w:rsid w:val="008712D5"/>
    <w:rsid w:val="00871F84"/>
    <w:rsid w:val="00872954"/>
    <w:rsid w:val="00875475"/>
    <w:rsid w:val="0087797B"/>
    <w:rsid w:val="00877D96"/>
    <w:rsid w:val="00882ACF"/>
    <w:rsid w:val="00892E6C"/>
    <w:rsid w:val="00894168"/>
    <w:rsid w:val="008B0129"/>
    <w:rsid w:val="008C1F43"/>
    <w:rsid w:val="008C2617"/>
    <w:rsid w:val="008C7441"/>
    <w:rsid w:val="008D26B6"/>
    <w:rsid w:val="008D6596"/>
    <w:rsid w:val="008D6FCD"/>
    <w:rsid w:val="008D7731"/>
    <w:rsid w:val="008E21B7"/>
    <w:rsid w:val="008F4C4E"/>
    <w:rsid w:val="0090375E"/>
    <w:rsid w:val="00903B58"/>
    <w:rsid w:val="0090616E"/>
    <w:rsid w:val="00914B44"/>
    <w:rsid w:val="00916361"/>
    <w:rsid w:val="00923092"/>
    <w:rsid w:val="009272C4"/>
    <w:rsid w:val="0094424A"/>
    <w:rsid w:val="00944D25"/>
    <w:rsid w:val="00950366"/>
    <w:rsid w:val="00951063"/>
    <w:rsid w:val="00953C76"/>
    <w:rsid w:val="0096203F"/>
    <w:rsid w:val="009707AA"/>
    <w:rsid w:val="009843EF"/>
    <w:rsid w:val="009844FF"/>
    <w:rsid w:val="00985968"/>
    <w:rsid w:val="009916A8"/>
    <w:rsid w:val="0099799F"/>
    <w:rsid w:val="00997AD5"/>
    <w:rsid w:val="009A0265"/>
    <w:rsid w:val="009A2AB4"/>
    <w:rsid w:val="009B24D0"/>
    <w:rsid w:val="009C2146"/>
    <w:rsid w:val="009C7A95"/>
    <w:rsid w:val="009D0CA5"/>
    <w:rsid w:val="009D3C57"/>
    <w:rsid w:val="009D541C"/>
    <w:rsid w:val="009D5C60"/>
    <w:rsid w:val="009D629F"/>
    <w:rsid w:val="009D7371"/>
    <w:rsid w:val="009E3513"/>
    <w:rsid w:val="009E46E5"/>
    <w:rsid w:val="009E598A"/>
    <w:rsid w:val="00A01811"/>
    <w:rsid w:val="00A02A12"/>
    <w:rsid w:val="00A048C8"/>
    <w:rsid w:val="00A0600C"/>
    <w:rsid w:val="00A1110D"/>
    <w:rsid w:val="00A13468"/>
    <w:rsid w:val="00A25DF5"/>
    <w:rsid w:val="00A32852"/>
    <w:rsid w:val="00A3304C"/>
    <w:rsid w:val="00A34F3A"/>
    <w:rsid w:val="00A4033E"/>
    <w:rsid w:val="00A46A3E"/>
    <w:rsid w:val="00A50207"/>
    <w:rsid w:val="00A56277"/>
    <w:rsid w:val="00A56FB0"/>
    <w:rsid w:val="00A62D9D"/>
    <w:rsid w:val="00A65387"/>
    <w:rsid w:val="00A65EAD"/>
    <w:rsid w:val="00A7152B"/>
    <w:rsid w:val="00A75B33"/>
    <w:rsid w:val="00A77FD1"/>
    <w:rsid w:val="00A84563"/>
    <w:rsid w:val="00A923C7"/>
    <w:rsid w:val="00A93953"/>
    <w:rsid w:val="00A939E7"/>
    <w:rsid w:val="00A97ECF"/>
    <w:rsid w:val="00AA3859"/>
    <w:rsid w:val="00AB2810"/>
    <w:rsid w:val="00AB6AD1"/>
    <w:rsid w:val="00AC06A9"/>
    <w:rsid w:val="00AC50AE"/>
    <w:rsid w:val="00AD0088"/>
    <w:rsid w:val="00AD74E3"/>
    <w:rsid w:val="00AE4FA2"/>
    <w:rsid w:val="00AE7BEF"/>
    <w:rsid w:val="00AF1689"/>
    <w:rsid w:val="00B04223"/>
    <w:rsid w:val="00B07C4A"/>
    <w:rsid w:val="00B10FD2"/>
    <w:rsid w:val="00B2107D"/>
    <w:rsid w:val="00B41E5A"/>
    <w:rsid w:val="00B43854"/>
    <w:rsid w:val="00B4737C"/>
    <w:rsid w:val="00B47D9D"/>
    <w:rsid w:val="00B50508"/>
    <w:rsid w:val="00B569DE"/>
    <w:rsid w:val="00B56A4A"/>
    <w:rsid w:val="00B61330"/>
    <w:rsid w:val="00B63BAB"/>
    <w:rsid w:val="00B6752A"/>
    <w:rsid w:val="00B7018B"/>
    <w:rsid w:val="00B7477D"/>
    <w:rsid w:val="00B76884"/>
    <w:rsid w:val="00B77AD4"/>
    <w:rsid w:val="00B81CC6"/>
    <w:rsid w:val="00B8383E"/>
    <w:rsid w:val="00B84263"/>
    <w:rsid w:val="00B916AB"/>
    <w:rsid w:val="00BA11CA"/>
    <w:rsid w:val="00BA3B88"/>
    <w:rsid w:val="00BA5914"/>
    <w:rsid w:val="00BA7723"/>
    <w:rsid w:val="00BB12AD"/>
    <w:rsid w:val="00BB3069"/>
    <w:rsid w:val="00BB58FF"/>
    <w:rsid w:val="00BC1E7B"/>
    <w:rsid w:val="00BC5808"/>
    <w:rsid w:val="00BC7CA5"/>
    <w:rsid w:val="00BD0FE2"/>
    <w:rsid w:val="00BD1406"/>
    <w:rsid w:val="00BD57EA"/>
    <w:rsid w:val="00BD6FD4"/>
    <w:rsid w:val="00BD75D2"/>
    <w:rsid w:val="00BF0F4F"/>
    <w:rsid w:val="00BF3D38"/>
    <w:rsid w:val="00BF6153"/>
    <w:rsid w:val="00C01E27"/>
    <w:rsid w:val="00C03C1F"/>
    <w:rsid w:val="00C05C5F"/>
    <w:rsid w:val="00C13B30"/>
    <w:rsid w:val="00C21F27"/>
    <w:rsid w:val="00C27ADC"/>
    <w:rsid w:val="00C3536D"/>
    <w:rsid w:val="00C35A99"/>
    <w:rsid w:val="00C36565"/>
    <w:rsid w:val="00C44512"/>
    <w:rsid w:val="00C47654"/>
    <w:rsid w:val="00C50DF1"/>
    <w:rsid w:val="00C61255"/>
    <w:rsid w:val="00C618E8"/>
    <w:rsid w:val="00C63CD3"/>
    <w:rsid w:val="00C66107"/>
    <w:rsid w:val="00C705C7"/>
    <w:rsid w:val="00C73D65"/>
    <w:rsid w:val="00C743D7"/>
    <w:rsid w:val="00C758FE"/>
    <w:rsid w:val="00C75E6A"/>
    <w:rsid w:val="00C77BF4"/>
    <w:rsid w:val="00C815B3"/>
    <w:rsid w:val="00C86648"/>
    <w:rsid w:val="00C93788"/>
    <w:rsid w:val="00C93BF1"/>
    <w:rsid w:val="00C93F79"/>
    <w:rsid w:val="00CA1565"/>
    <w:rsid w:val="00CA3CDA"/>
    <w:rsid w:val="00CA3DB8"/>
    <w:rsid w:val="00CA41BA"/>
    <w:rsid w:val="00CA60AF"/>
    <w:rsid w:val="00CB0B42"/>
    <w:rsid w:val="00CD706B"/>
    <w:rsid w:val="00CE52D4"/>
    <w:rsid w:val="00CF4E84"/>
    <w:rsid w:val="00D01640"/>
    <w:rsid w:val="00D05BA1"/>
    <w:rsid w:val="00D0793D"/>
    <w:rsid w:val="00D13340"/>
    <w:rsid w:val="00D179D0"/>
    <w:rsid w:val="00D2244F"/>
    <w:rsid w:val="00D275D1"/>
    <w:rsid w:val="00D33B56"/>
    <w:rsid w:val="00D348A6"/>
    <w:rsid w:val="00D37765"/>
    <w:rsid w:val="00D41483"/>
    <w:rsid w:val="00D415E0"/>
    <w:rsid w:val="00D50E13"/>
    <w:rsid w:val="00D51E3D"/>
    <w:rsid w:val="00D552A4"/>
    <w:rsid w:val="00D70576"/>
    <w:rsid w:val="00D70CF5"/>
    <w:rsid w:val="00D71B7D"/>
    <w:rsid w:val="00D75E18"/>
    <w:rsid w:val="00D86404"/>
    <w:rsid w:val="00D867FF"/>
    <w:rsid w:val="00D95777"/>
    <w:rsid w:val="00D96777"/>
    <w:rsid w:val="00D97887"/>
    <w:rsid w:val="00DA0B70"/>
    <w:rsid w:val="00DA147C"/>
    <w:rsid w:val="00DA2838"/>
    <w:rsid w:val="00DA37C9"/>
    <w:rsid w:val="00DB0299"/>
    <w:rsid w:val="00DB2A13"/>
    <w:rsid w:val="00DB459D"/>
    <w:rsid w:val="00DB66E6"/>
    <w:rsid w:val="00DC2CD7"/>
    <w:rsid w:val="00DC4D74"/>
    <w:rsid w:val="00DD1D17"/>
    <w:rsid w:val="00DD65CE"/>
    <w:rsid w:val="00DE087C"/>
    <w:rsid w:val="00DE23E4"/>
    <w:rsid w:val="00DE42C0"/>
    <w:rsid w:val="00DE72A8"/>
    <w:rsid w:val="00DF6174"/>
    <w:rsid w:val="00DF78E8"/>
    <w:rsid w:val="00E03C57"/>
    <w:rsid w:val="00E17C02"/>
    <w:rsid w:val="00E2035E"/>
    <w:rsid w:val="00E21CFE"/>
    <w:rsid w:val="00E2561F"/>
    <w:rsid w:val="00E260A1"/>
    <w:rsid w:val="00E27E24"/>
    <w:rsid w:val="00E313C1"/>
    <w:rsid w:val="00E32D95"/>
    <w:rsid w:val="00E33AB8"/>
    <w:rsid w:val="00E430F7"/>
    <w:rsid w:val="00E468B7"/>
    <w:rsid w:val="00E502A5"/>
    <w:rsid w:val="00E505C5"/>
    <w:rsid w:val="00E5631B"/>
    <w:rsid w:val="00E774C8"/>
    <w:rsid w:val="00E822A8"/>
    <w:rsid w:val="00E92BB0"/>
    <w:rsid w:val="00E9446F"/>
    <w:rsid w:val="00E94524"/>
    <w:rsid w:val="00EA3470"/>
    <w:rsid w:val="00EA78ED"/>
    <w:rsid w:val="00EB19D6"/>
    <w:rsid w:val="00EB58A8"/>
    <w:rsid w:val="00EC5319"/>
    <w:rsid w:val="00ED0648"/>
    <w:rsid w:val="00ED1628"/>
    <w:rsid w:val="00ED2A11"/>
    <w:rsid w:val="00ED6DB6"/>
    <w:rsid w:val="00EE07EF"/>
    <w:rsid w:val="00EE1429"/>
    <w:rsid w:val="00EE170D"/>
    <w:rsid w:val="00EF1F19"/>
    <w:rsid w:val="00EF4961"/>
    <w:rsid w:val="00EF7BB7"/>
    <w:rsid w:val="00F05BDE"/>
    <w:rsid w:val="00F10878"/>
    <w:rsid w:val="00F12175"/>
    <w:rsid w:val="00F23486"/>
    <w:rsid w:val="00F27EDB"/>
    <w:rsid w:val="00F30703"/>
    <w:rsid w:val="00F31099"/>
    <w:rsid w:val="00F33B77"/>
    <w:rsid w:val="00F359EF"/>
    <w:rsid w:val="00F37D18"/>
    <w:rsid w:val="00F41F61"/>
    <w:rsid w:val="00F5447D"/>
    <w:rsid w:val="00F573F4"/>
    <w:rsid w:val="00F62757"/>
    <w:rsid w:val="00F63E2A"/>
    <w:rsid w:val="00F65233"/>
    <w:rsid w:val="00F65E1A"/>
    <w:rsid w:val="00F80568"/>
    <w:rsid w:val="00F9205D"/>
    <w:rsid w:val="00FA00AD"/>
    <w:rsid w:val="00FA17EA"/>
    <w:rsid w:val="00FA3F5C"/>
    <w:rsid w:val="00FB1ED7"/>
    <w:rsid w:val="00FB2943"/>
    <w:rsid w:val="00FB29B1"/>
    <w:rsid w:val="00FC10F3"/>
    <w:rsid w:val="00FC284D"/>
    <w:rsid w:val="00FC2C38"/>
    <w:rsid w:val="00FC38C4"/>
    <w:rsid w:val="00FC45AC"/>
    <w:rsid w:val="00FC4674"/>
    <w:rsid w:val="00FC732D"/>
    <w:rsid w:val="00FD33F5"/>
    <w:rsid w:val="00FD4F86"/>
    <w:rsid w:val="00FD5F86"/>
    <w:rsid w:val="00FE280E"/>
    <w:rsid w:val="00FE6665"/>
    <w:rsid w:val="00FE7902"/>
    <w:rsid w:val="00FF264E"/>
    <w:rsid w:val="00FF3E8D"/>
    <w:rsid w:val="00FF46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1BAA1"/>
  <w15:chartTrackingRefBased/>
  <w15:docId w15:val="{E8185FDE-4F45-40E6-A937-A9B258F0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2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ED4"/>
  </w:style>
  <w:style w:type="paragraph" w:styleId="Footer">
    <w:name w:val="footer"/>
    <w:basedOn w:val="Normal"/>
    <w:link w:val="FooterChar"/>
    <w:uiPriority w:val="99"/>
    <w:unhideWhenUsed/>
    <w:rsid w:val="00422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ED4"/>
  </w:style>
  <w:style w:type="paragraph" w:styleId="BalloonText">
    <w:name w:val="Balloon Text"/>
    <w:basedOn w:val="Normal"/>
    <w:link w:val="BalloonTextChar"/>
    <w:uiPriority w:val="99"/>
    <w:semiHidden/>
    <w:unhideWhenUsed/>
    <w:rsid w:val="00BB58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58FF"/>
    <w:rPr>
      <w:rFonts w:ascii="Segoe UI" w:hAnsi="Segoe UI" w:cs="Segoe UI"/>
      <w:sz w:val="18"/>
      <w:szCs w:val="18"/>
    </w:rPr>
  </w:style>
  <w:style w:type="character" w:styleId="Hyperlink">
    <w:name w:val="Hyperlink"/>
    <w:basedOn w:val="DefaultParagraphFont"/>
    <w:uiPriority w:val="99"/>
    <w:unhideWhenUsed/>
    <w:rsid w:val="00E260A1"/>
    <w:rPr>
      <w:color w:val="0563C1" w:themeColor="hyperlink"/>
      <w:u w:val="single"/>
    </w:rPr>
  </w:style>
  <w:style w:type="table" w:styleId="GridTable4-Accent1">
    <w:name w:val="Grid Table 4 Accent 1"/>
    <w:basedOn w:val="TableNormal"/>
    <w:uiPriority w:val="49"/>
    <w:rsid w:val="00600CF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5321DB"/>
    <w:pPr>
      <w:ind w:left="720"/>
      <w:contextualSpacing/>
    </w:pPr>
  </w:style>
  <w:style w:type="table" w:styleId="TableGrid">
    <w:name w:val="Table Grid"/>
    <w:basedOn w:val="TableNormal"/>
    <w:uiPriority w:val="39"/>
    <w:rsid w:val="001E5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endarText">
    <w:name w:val="CalendarText"/>
    <w:basedOn w:val="Normal"/>
    <w:link w:val="CalendarTextChar"/>
    <w:rsid w:val="00871F84"/>
    <w:pPr>
      <w:spacing w:after="0" w:line="240" w:lineRule="auto"/>
    </w:pPr>
    <w:rPr>
      <w:rFonts w:ascii="Arial" w:eastAsia="Times New Roman" w:hAnsi="Arial" w:cs="Arial"/>
      <w:color w:val="000000"/>
      <w:sz w:val="20"/>
      <w:szCs w:val="24"/>
    </w:rPr>
  </w:style>
  <w:style w:type="character" w:customStyle="1" w:styleId="WinCalendarBLANKCELLSTYLE0">
    <w:name w:val="WinCalendar_BLANKCELL_STYLE0"/>
    <w:rsid w:val="00871F84"/>
    <w:rPr>
      <w:rFonts w:ascii="Arial Narrow" w:hAnsi="Arial Narrow"/>
      <w:b w:val="0"/>
      <w:color w:val="000000"/>
      <w:sz w:val="16"/>
    </w:rPr>
  </w:style>
  <w:style w:type="character" w:customStyle="1" w:styleId="CalendarTextChar">
    <w:name w:val="CalendarText Char"/>
    <w:basedOn w:val="DefaultParagraphFont"/>
    <w:link w:val="CalendarText"/>
    <w:rsid w:val="00871F84"/>
    <w:rPr>
      <w:rFonts w:ascii="Arial" w:eastAsia="Times New Roman" w:hAnsi="Arial" w:cs="Arial"/>
      <w:color w:val="000000"/>
      <w:sz w:val="20"/>
      <w:szCs w:val="24"/>
    </w:rPr>
  </w:style>
  <w:style w:type="character" w:customStyle="1" w:styleId="StyleStyleCalendarNumbers10ptNotBold11pt">
    <w:name w:val="Style Style CalendarNumbers + 10 pt Not Bold + 11 pt"/>
    <w:basedOn w:val="DefaultParagraphFont"/>
    <w:rsid w:val="002B3270"/>
    <w:rPr>
      <w:rFonts w:ascii="Arial" w:hAnsi="Arial"/>
      <w:b/>
      <w:bCs/>
      <w:color w:val="000080"/>
      <w:sz w:val="22"/>
      <w:szCs w:val="20"/>
    </w:rPr>
  </w:style>
  <w:style w:type="character" w:customStyle="1" w:styleId="WinCalendarHolidayBlue">
    <w:name w:val="WinCalendar_HolidayBlue"/>
    <w:rsid w:val="002B3270"/>
    <w:rPr>
      <w:rFonts w:ascii="Arial Narrow" w:hAnsi="Arial Narrow"/>
      <w:b w:val="0"/>
      <w:color w:val="333399"/>
      <w:sz w:val="18"/>
    </w:rPr>
  </w:style>
  <w:style w:type="paragraph" w:customStyle="1" w:styleId="xmsonormal">
    <w:name w:val="x_msonormal"/>
    <w:basedOn w:val="Normal"/>
    <w:uiPriority w:val="99"/>
    <w:rsid w:val="000A108A"/>
    <w:pPr>
      <w:spacing w:after="0" w:line="240" w:lineRule="auto"/>
    </w:pPr>
    <w:rPr>
      <w:rFonts w:ascii="Times New Roman" w:hAnsi="Times New Roman" w:cs="Times New Roman"/>
      <w:sz w:val="24"/>
      <w:szCs w:val="24"/>
    </w:rPr>
  </w:style>
  <w:style w:type="character" w:customStyle="1" w:styleId="UnresolvedMention">
    <w:name w:val="Unresolved Mention"/>
    <w:basedOn w:val="DefaultParagraphFont"/>
    <w:uiPriority w:val="99"/>
    <w:semiHidden/>
    <w:unhideWhenUsed/>
    <w:rsid w:val="00017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520701">
      <w:bodyDiv w:val="1"/>
      <w:marLeft w:val="0"/>
      <w:marRight w:val="0"/>
      <w:marTop w:val="0"/>
      <w:marBottom w:val="0"/>
      <w:divBdr>
        <w:top w:val="none" w:sz="0" w:space="0" w:color="auto"/>
        <w:left w:val="none" w:sz="0" w:space="0" w:color="auto"/>
        <w:bottom w:val="none" w:sz="0" w:space="0" w:color="auto"/>
        <w:right w:val="none" w:sz="0" w:space="0" w:color="auto"/>
      </w:divBdr>
    </w:div>
    <w:div w:id="228611736">
      <w:bodyDiv w:val="1"/>
      <w:marLeft w:val="0"/>
      <w:marRight w:val="0"/>
      <w:marTop w:val="0"/>
      <w:marBottom w:val="0"/>
      <w:divBdr>
        <w:top w:val="none" w:sz="0" w:space="0" w:color="auto"/>
        <w:left w:val="none" w:sz="0" w:space="0" w:color="auto"/>
        <w:bottom w:val="none" w:sz="0" w:space="0" w:color="auto"/>
        <w:right w:val="none" w:sz="0" w:space="0" w:color="auto"/>
      </w:divBdr>
    </w:div>
    <w:div w:id="450057012">
      <w:bodyDiv w:val="1"/>
      <w:marLeft w:val="0"/>
      <w:marRight w:val="0"/>
      <w:marTop w:val="0"/>
      <w:marBottom w:val="0"/>
      <w:divBdr>
        <w:top w:val="none" w:sz="0" w:space="0" w:color="auto"/>
        <w:left w:val="none" w:sz="0" w:space="0" w:color="auto"/>
        <w:bottom w:val="none" w:sz="0" w:space="0" w:color="auto"/>
        <w:right w:val="none" w:sz="0" w:space="0" w:color="auto"/>
      </w:divBdr>
    </w:div>
    <w:div w:id="723137822">
      <w:bodyDiv w:val="1"/>
      <w:marLeft w:val="0"/>
      <w:marRight w:val="0"/>
      <w:marTop w:val="0"/>
      <w:marBottom w:val="0"/>
      <w:divBdr>
        <w:top w:val="none" w:sz="0" w:space="0" w:color="auto"/>
        <w:left w:val="none" w:sz="0" w:space="0" w:color="auto"/>
        <w:bottom w:val="none" w:sz="0" w:space="0" w:color="auto"/>
        <w:right w:val="none" w:sz="0" w:space="0" w:color="auto"/>
      </w:divBdr>
    </w:div>
    <w:div w:id="1296325695">
      <w:bodyDiv w:val="1"/>
      <w:marLeft w:val="0"/>
      <w:marRight w:val="0"/>
      <w:marTop w:val="0"/>
      <w:marBottom w:val="0"/>
      <w:divBdr>
        <w:top w:val="none" w:sz="0" w:space="0" w:color="auto"/>
        <w:left w:val="none" w:sz="0" w:space="0" w:color="auto"/>
        <w:bottom w:val="none" w:sz="0" w:space="0" w:color="auto"/>
        <w:right w:val="none" w:sz="0" w:space="0" w:color="auto"/>
      </w:divBdr>
    </w:div>
    <w:div w:id="1323657583">
      <w:bodyDiv w:val="1"/>
      <w:marLeft w:val="0"/>
      <w:marRight w:val="0"/>
      <w:marTop w:val="0"/>
      <w:marBottom w:val="0"/>
      <w:divBdr>
        <w:top w:val="none" w:sz="0" w:space="0" w:color="auto"/>
        <w:left w:val="none" w:sz="0" w:space="0" w:color="auto"/>
        <w:bottom w:val="none" w:sz="0" w:space="0" w:color="auto"/>
        <w:right w:val="none" w:sz="0" w:space="0" w:color="auto"/>
      </w:divBdr>
    </w:div>
    <w:div w:id="1447430598">
      <w:bodyDiv w:val="1"/>
      <w:marLeft w:val="0"/>
      <w:marRight w:val="0"/>
      <w:marTop w:val="0"/>
      <w:marBottom w:val="0"/>
      <w:divBdr>
        <w:top w:val="none" w:sz="0" w:space="0" w:color="auto"/>
        <w:left w:val="none" w:sz="0" w:space="0" w:color="auto"/>
        <w:bottom w:val="none" w:sz="0" w:space="0" w:color="auto"/>
        <w:right w:val="none" w:sz="0" w:space="0" w:color="auto"/>
      </w:divBdr>
    </w:div>
    <w:div w:id="1466502640">
      <w:bodyDiv w:val="1"/>
      <w:marLeft w:val="0"/>
      <w:marRight w:val="0"/>
      <w:marTop w:val="0"/>
      <w:marBottom w:val="0"/>
      <w:divBdr>
        <w:top w:val="none" w:sz="0" w:space="0" w:color="auto"/>
        <w:left w:val="none" w:sz="0" w:space="0" w:color="auto"/>
        <w:bottom w:val="none" w:sz="0" w:space="0" w:color="auto"/>
        <w:right w:val="none" w:sz="0" w:space="0" w:color="auto"/>
      </w:divBdr>
    </w:div>
    <w:div w:id="1521550994">
      <w:bodyDiv w:val="1"/>
      <w:marLeft w:val="0"/>
      <w:marRight w:val="0"/>
      <w:marTop w:val="0"/>
      <w:marBottom w:val="0"/>
      <w:divBdr>
        <w:top w:val="none" w:sz="0" w:space="0" w:color="auto"/>
        <w:left w:val="none" w:sz="0" w:space="0" w:color="auto"/>
        <w:bottom w:val="none" w:sz="0" w:space="0" w:color="auto"/>
        <w:right w:val="none" w:sz="0" w:space="0" w:color="auto"/>
      </w:divBdr>
    </w:div>
    <w:div w:id="1567689357">
      <w:bodyDiv w:val="1"/>
      <w:marLeft w:val="0"/>
      <w:marRight w:val="0"/>
      <w:marTop w:val="0"/>
      <w:marBottom w:val="0"/>
      <w:divBdr>
        <w:top w:val="none" w:sz="0" w:space="0" w:color="auto"/>
        <w:left w:val="none" w:sz="0" w:space="0" w:color="auto"/>
        <w:bottom w:val="none" w:sz="0" w:space="0" w:color="auto"/>
        <w:right w:val="none" w:sz="0" w:space="0" w:color="auto"/>
      </w:divBdr>
    </w:div>
    <w:div w:id="1907179141">
      <w:bodyDiv w:val="1"/>
      <w:marLeft w:val="0"/>
      <w:marRight w:val="0"/>
      <w:marTop w:val="0"/>
      <w:marBottom w:val="0"/>
      <w:divBdr>
        <w:top w:val="none" w:sz="0" w:space="0" w:color="auto"/>
        <w:left w:val="none" w:sz="0" w:space="0" w:color="auto"/>
        <w:bottom w:val="none" w:sz="0" w:space="0" w:color="auto"/>
        <w:right w:val="none" w:sz="0" w:space="0" w:color="auto"/>
      </w:divBdr>
    </w:div>
    <w:div w:id="196773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D3901-D057-4CA1-B10B-A3833E815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Cirino</dc:creator>
  <cp:keywords/>
  <dc:description/>
  <cp:lastModifiedBy>SDDOperations</cp:lastModifiedBy>
  <cp:revision>3</cp:revision>
  <cp:lastPrinted>2019-02-25T21:23:00Z</cp:lastPrinted>
  <dcterms:created xsi:type="dcterms:W3CDTF">2023-01-05T19:14:00Z</dcterms:created>
  <dcterms:modified xsi:type="dcterms:W3CDTF">2023-01-05T19:18:00Z</dcterms:modified>
</cp:coreProperties>
</file>