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85925"/>
            <wp:effectExtent b="0" l="0" r="0" t="0"/>
            <wp:docPr id="13226512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859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Title/Subject:</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00"/>
          <w:sz w:val="24"/>
          <w:szCs w:val="24"/>
          <w:rtl w:val="0"/>
        </w:rPr>
        <w:t xml:space="preserve">Fentanyl and </w:t>
      </w:r>
      <w:r w:rsidDel="00000000" w:rsidR="00000000" w:rsidRPr="00000000">
        <w:rPr>
          <w:rFonts w:ascii="Times New Roman" w:cs="Times New Roman" w:eastAsia="Times New Roman" w:hAnsi="Times New Roman"/>
          <w:sz w:val="24"/>
          <w:szCs w:val="24"/>
          <w:rtl w:val="0"/>
        </w:rPr>
        <w:t xml:space="preserve">Protecting Public Health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 xml:space="preserve">Multi-Regional Project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sz w:val="24"/>
          <w:szCs w:val="24"/>
          <w:rtl w:val="0"/>
        </w:rPr>
        <w:t xml:space="preserve">Mississippi Consortium for International Development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Type: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 xml:space="preserve">MRP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sz w:val="24"/>
          <w:szCs w:val="24"/>
          <w:rtl w:val="0"/>
        </w:rPr>
        <w:t xml:space="preserve">10/06/2025- 10/24/2025</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sz w:val="24"/>
          <w:szCs w:val="24"/>
          <w:rtl w:val="0"/>
        </w:rPr>
        <w:t xml:space="preserve">Isaac Finestone, Program Officer</w:t>
        <w:tab/>
      </w:r>
    </w:p>
    <w:p w:rsidR="00000000" w:rsidDel="00000000" w:rsidP="00000000" w:rsidRDefault="00000000" w:rsidRPr="00000000" w14:paraId="00000009">
      <w:pPr>
        <w:spacing w:after="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(858) 247-2378</w:t>
      </w:r>
    </w:p>
    <w:p w:rsidR="00000000" w:rsidDel="00000000" w:rsidP="00000000" w:rsidRDefault="00000000" w:rsidRPr="00000000" w14:paraId="0000000A">
      <w:pPr>
        <w:spacing w:after="0" w:line="276" w:lineRule="auto"/>
        <w:ind w:left="2160"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tl w:val="0"/>
        </w:rPr>
      </w:r>
    </w:p>
    <w:p w:rsidR="00000000" w:rsidDel="00000000" w:rsidP="00000000" w:rsidRDefault="00000000" w:rsidRPr="00000000" w14:paraId="0000000B">
      <w:pPr>
        <w:spacing w:after="2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C">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D">
      <w:pPr>
        <w:spacing w:after="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San Diego has seen an immense rise in fentanyl overdose deaths. From 33 deaths in 2016 to at least 817 in 2021, the significant increase has highlighted the need for urgent intervention, prevention, and awareness strategies. As a result, a variety of local organizations and agencies dedicate their efforts to equipping local communities and law enforcement personnel to meet regional and national safety needs, such as with the Fentanyl Abatement and Suppression Team (FAST), created in 2022 to combat fentanyl smuggling and distribution. San Diego represents a unique environment that necessitates innovative, effective collaboration to combat cross-border public health crises.</w:t>
      </w:r>
      <w:r w:rsidDel="00000000" w:rsidR="00000000" w:rsidRPr="00000000">
        <w:rPr>
          <w:rtl w:val="0"/>
        </w:rPr>
      </w:r>
    </w:p>
    <w:p w:rsidR="00000000" w:rsidDel="00000000" w:rsidP="00000000" w:rsidRDefault="00000000" w:rsidRPr="00000000" w14:paraId="0000000E">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Law Enforcement Resources</w:t>
      </w:r>
    </w:p>
    <w:p w:rsidR="00000000" w:rsidDel="00000000" w:rsidP="00000000" w:rsidRDefault="00000000" w:rsidRPr="00000000" w14:paraId="00000010">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Harbor Police (SDHP)</w:t>
      </w:r>
    </w:p>
    <w:p w:rsidR="00000000" w:rsidDel="00000000" w:rsidP="00000000" w:rsidRDefault="00000000" w:rsidRPr="00000000" w14:paraId="00000011">
      <w:pPr>
        <w:spacing w:after="0" w:line="276" w:lineRule="auto"/>
        <w:jc w:val="both"/>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https://www.portofsandiego.org/public-safety/harbor-police</w:t>
        </w:r>
      </w:hyperlink>
      <w:r w:rsidDel="00000000" w:rsidR="00000000" w:rsidRPr="00000000">
        <w:rPr>
          <w:rtl w:val="0"/>
        </w:rPr>
      </w:r>
    </w:p>
    <w:p w:rsidR="00000000" w:rsidDel="00000000" w:rsidP="00000000" w:rsidRDefault="00000000" w:rsidRPr="00000000" w14:paraId="00000012">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SDHP operates under the Port of San Diego. It provides law enforcement and public safety services in San Diego Bay, the adjacent tidelands, and at San Diego International Airport. Participants will meet with SDHP officers to learn how this local police authority patrols both the maritime borders of San Diego and the international airport, involving operations on land, sea, and in the air. </w:t>
      </w:r>
    </w:p>
    <w:p w:rsidR="00000000" w:rsidDel="00000000" w:rsidP="00000000" w:rsidRDefault="00000000" w:rsidRPr="00000000" w14:paraId="00000013">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of SDHP’s collaboration with federal and state law enforcement agencies, and, if circumstances permit, the visit will include a harbor tour aboard an SDHP vessel.</w:t>
      </w:r>
      <w:r w:rsidDel="00000000" w:rsidR="00000000" w:rsidRPr="00000000">
        <w:rPr>
          <w:rtl w:val="0"/>
        </w:rPr>
      </w:r>
    </w:p>
    <w:p w:rsidR="00000000" w:rsidDel="00000000" w:rsidP="00000000" w:rsidRDefault="00000000" w:rsidRPr="00000000" w14:paraId="00000014">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Law Enforcement Coordination Center (SD-LECC)</w:t>
      </w:r>
    </w:p>
    <w:p w:rsidR="00000000" w:rsidDel="00000000" w:rsidP="00000000" w:rsidRDefault="00000000" w:rsidRPr="00000000" w14:paraId="00000015">
      <w:pPr>
        <w:spacing w:after="0" w:line="276" w:lineRule="auto"/>
        <w:jc w:val="both"/>
        <w:rPr>
          <w:rFonts w:ascii="Times New Roman" w:cs="Times New Roman" w:eastAsia="Times New Roman" w:hAnsi="Times New Roman"/>
          <w:color w:val="1155cc"/>
          <w:sz w:val="24"/>
          <w:szCs w:val="24"/>
          <w:u w:val="singl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https://sd-lecc.org/</w:t>
        </w:r>
      </w:hyperlink>
      <w:r w:rsidDel="00000000" w:rsidR="00000000" w:rsidRPr="00000000">
        <w:rPr>
          <w:rtl w:val="0"/>
        </w:rPr>
      </w:r>
    </w:p>
    <w:p w:rsidR="00000000" w:rsidDel="00000000" w:rsidP="00000000" w:rsidRDefault="00000000" w:rsidRPr="00000000" w14:paraId="00000016">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Law Enforcement Coordination Center (SD-LECC) is the all crimes, all hazards fusion center and serves as the High Intensity Drug Trafficking Area (SD/I HIDTA) Investigative Support Center (ISC) for the San Diego and Imperial County region. The SD-LECC also serves as the Regional Threat Assessment Center (RTAC) for San Diego and Imperial counties and is part of the California State Threat Assessment System (STAS). The SD-LECC operates as a collaborative partnership among federal, state and local law enforcement/public safety agencies focused on enhancing coordination, information sharing, regional preparedness, training and investigative support/analysis for first responders and other public and private partners in the region.</w:t>
      </w:r>
    </w:p>
    <w:p w:rsidR="00000000" w:rsidDel="00000000" w:rsidP="00000000" w:rsidRDefault="00000000" w:rsidRPr="00000000" w14:paraId="00000017">
      <w:pPr>
        <w:spacing w:after="0" w:before="2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collaborative and innovative strategies the SD-LECC uses to share security information across various sectors of law enforcement and public safety agencies.</w:t>
      </w:r>
    </w:p>
    <w:p w:rsidR="00000000" w:rsidDel="00000000" w:rsidP="00000000" w:rsidRDefault="00000000" w:rsidRPr="00000000" w14:paraId="00000018">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Office of Homeland Security</w:t>
      </w:r>
    </w:p>
    <w:p w:rsidR="00000000" w:rsidDel="00000000" w:rsidP="00000000" w:rsidRDefault="00000000" w:rsidRPr="00000000" w14:paraId="00000019">
      <w:pPr>
        <w:spacing w:after="0" w:line="276" w:lineRule="auto"/>
        <w:jc w:val="both"/>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http://www.sandiego.gov/ohs/</w:t>
        </w:r>
      </w:hyperlink>
      <w:r w:rsidDel="00000000" w:rsidR="00000000" w:rsidRPr="00000000">
        <w:rPr>
          <w:rtl w:val="0"/>
        </w:rPr>
      </w:r>
    </w:p>
    <w:p w:rsidR="00000000" w:rsidDel="00000000" w:rsidP="00000000" w:rsidRDefault="00000000" w:rsidRPr="00000000" w14:paraId="0000001A">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Office of Homeland Security oversees the City's emergency Prevention and Protection Program; Mitigation and Finance Program; Response and Recovery Program; and leads regional efforts for FEMA's Urban Area Security Initiative. The Office of Homeland Security strives to promote a secure and resilient City with the capabilities required across the whole community to prevent, protect against, mitigate, respond to, and recover from threats and hazards that pose the greatest risk. These risks include natural hazards such as wildfires, earthquakes, floods, and tsunami; human-caused threats such as terrorist attacks and cyber-attacks; and technological hazards such as power outages and utility interruptions.</w:t>
      </w:r>
    </w:p>
    <w:p w:rsidR="00000000" w:rsidDel="00000000" w:rsidP="00000000" w:rsidRDefault="00000000" w:rsidRPr="00000000" w14:paraId="0000001B">
      <w:pPr>
        <w:spacing w:after="0" w:before="240" w:line="276" w:lineRule="auto"/>
        <w:ind w:left="36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Fentanyl Abatement and Suppression Team (FAST)</w:t>
      </w:r>
    </w:p>
    <w:p w:rsidR="00000000" w:rsidDel="00000000" w:rsidP="00000000" w:rsidRDefault="00000000" w:rsidRPr="00000000" w14:paraId="0000001C">
      <w:pPr>
        <w:spacing w:after="0" w:before="240" w:line="276" w:lineRule="auto"/>
        <w:ind w:left="3600" w:firstLine="0"/>
        <w:jc w:val="both"/>
        <w:rPr>
          <w:rFonts w:ascii="Times New Roman" w:cs="Times New Roman" w:eastAsia="Times New Roman" w:hAnsi="Times New Roman"/>
          <w:b w:val="1"/>
          <w:sz w:val="24"/>
          <w:szCs w:val="24"/>
        </w:rPr>
      </w:pPr>
      <w:hyperlink r:id="rId12">
        <w:r w:rsidDel="00000000" w:rsidR="00000000" w:rsidRPr="00000000">
          <w:rPr>
            <w:rFonts w:ascii="Times New Roman" w:cs="Times New Roman" w:eastAsia="Times New Roman" w:hAnsi="Times New Roman"/>
            <w:b w:val="1"/>
            <w:color w:val="1155cc"/>
            <w:sz w:val="24"/>
            <w:szCs w:val="24"/>
            <w:u w:val="single"/>
            <w:rtl w:val="0"/>
          </w:rPr>
          <w:t xml:space="preserve">https://www.ice.gov/news/releases/hsi-san-diego-welcomes-california-doj-multiagency-task-force-target-fentanyl</w:t>
        </w:r>
      </w:hyperlink>
      <w:r w:rsidDel="00000000" w:rsidR="00000000" w:rsidRPr="00000000">
        <w:rPr>
          <w:rtl w:val="0"/>
        </w:rPr>
      </w:r>
    </w:p>
    <w:p w:rsidR="00000000" w:rsidDel="00000000" w:rsidP="00000000" w:rsidRDefault="00000000" w:rsidRPr="00000000" w14:paraId="0000001D">
      <w:pPr>
        <w:spacing w:after="0" w:before="240" w:line="276" w:lineRule="auto"/>
        <w:ind w:left="360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HSI’s FAST is a multiagency task force, first established in August 2022 and focused on the disruption and dismantlement of criminal organizations that smuggle and distribute fentanyl within San Diego County. HSI’s FAST targets fentanyl smuggling and distribution networks to counter the rising overdose rate and decrease the availability and accessibility of fentanyl. San Diego County has experienced a 700% increase in fentanyl overdose deaths since 2016, linked to fentanyl — counterfeit pills and powder — being smuggled from Mexico into the United States. This multiagency task force uses traditional and advanced investigative techniques to target the individuals and criminal organizations involved in fentanyl smuggling and distribution</w:t>
      </w:r>
      <w:r w:rsidDel="00000000" w:rsidR="00000000" w:rsidRPr="00000000">
        <w:rPr>
          <w:rtl w:val="0"/>
        </w:rPr>
      </w:r>
    </w:p>
    <w:p w:rsidR="00000000" w:rsidDel="00000000" w:rsidP="00000000" w:rsidRDefault="00000000" w:rsidRPr="00000000" w14:paraId="0000001E">
      <w:pPr>
        <w:spacing w:after="0" w:before="240" w:line="276" w:lineRule="auto"/>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Homeland Security Investigations new team of Fentanyl Abatement and Suppression Team regarding their implementations for reducing the flow of fentanyl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0" w:before="240" w:line="276"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United States Drug Enforcement Administration (DEA)</w:t>
      </w: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https://www.dea.gov/divisions/san-diego</w:t>
        </w:r>
      </w:hyperlink>
      <w:r w:rsidDel="00000000" w:rsidR="00000000" w:rsidRPr="00000000">
        <w:rPr>
          <w:rtl w:val="0"/>
        </w:rPr>
      </w:r>
    </w:p>
    <w:p w:rsidR="00000000" w:rsidDel="00000000" w:rsidP="00000000" w:rsidRDefault="00000000" w:rsidRPr="00000000" w14:paraId="0000002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DEA is to enforce the controlled substance laws and regulations of the United States and bring to criminal and civil justice system of the United States, or any other competent jurisdiction, those organizations and principal members of organizations, involved in the growing, manufacture, or distribution of controlled substances appearing in or destined for illicit traffic in the U.S.; and to recommend and support non-enforcement programs aimed at reducing the availability of illicit controlled substances on the domestic and international markets. The DEA has a division office in San Diego as well as a District Office in San Ysidro (a border city within San Diego County that includes the San Ysidro Port of Entry).</w:t>
      </w:r>
    </w:p>
    <w:p w:rsidR="00000000" w:rsidDel="00000000" w:rsidP="00000000" w:rsidRDefault="00000000" w:rsidRPr="00000000" w14:paraId="00000022">
      <w:pPr>
        <w:spacing w:after="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of DEA operations and cooperation with other law enforcement agencies and stakeholders along the U.S.-Mexico border.</w:t>
      </w:r>
    </w:p>
    <w:p w:rsidR="00000000" w:rsidDel="00000000" w:rsidP="00000000" w:rsidRDefault="00000000" w:rsidRPr="00000000" w14:paraId="00000023">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Customs and Border Protection (CBP) – San Diego Sector</w:t>
      </w:r>
    </w:p>
    <w:p w:rsidR="00000000" w:rsidDel="00000000" w:rsidP="00000000" w:rsidRDefault="00000000" w:rsidRPr="00000000" w14:paraId="00000025">
      <w:pPr>
        <w:spacing w:after="0" w:line="276"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https://www.cbp.gov/border-security/along-us-borders/border-patrol-sectors/san-diego-sector-california</w:t>
        </w:r>
      </w:hyperlink>
      <w:r w:rsidDel="00000000" w:rsidR="00000000" w:rsidRPr="00000000">
        <w:rPr>
          <w:rtl w:val="0"/>
        </w:rPr>
      </w:r>
    </w:p>
    <w:p w:rsidR="00000000" w:rsidDel="00000000" w:rsidP="00000000" w:rsidRDefault="00000000" w:rsidRPr="00000000" w14:paraId="00000026">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Sector of the U.S. Customs and Border Protection (CBP)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Tecate, Baja California - with a combined population of more than 2 million.</w:t>
      </w:r>
    </w:p>
    <w:p w:rsidR="00000000" w:rsidDel="00000000" w:rsidP="00000000" w:rsidRDefault="00000000" w:rsidRPr="00000000" w14:paraId="00000027">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San Diego Sector is focused on addressing the continuously changing tactics of transnational criminal organizations. Due to increased land border security, transnational criminal organizations have shifted their illegal activities to include the aerial, subterranean, and maritime domains. In order to effectively protect America's borders, Border Patrol agents conduct their enforcement duties on foot, horseback, and mountain bikes, and utilize various types of vehicles including all-terrain vehicles.</w:t>
      </w:r>
    </w:p>
    <w:p w:rsidR="00000000" w:rsidDel="00000000" w:rsidP="00000000" w:rsidRDefault="00000000" w:rsidRPr="00000000" w14:paraId="00000028">
      <w:pPr>
        <w:spacing w:after="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CBP agents and discuss the role of CBP in deterring transnational threats across land and maritime domains; learn about specialty CBP units and inter-agency coordination.</w:t>
      </w:r>
    </w:p>
    <w:p w:rsidR="00000000" w:rsidDel="00000000" w:rsidP="00000000" w:rsidRDefault="00000000" w:rsidRPr="00000000" w14:paraId="00000029">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Customs and Border Protection's (CBP) - Air and Marine Operations (AMO)</w:t>
      </w:r>
    </w:p>
    <w:p w:rsidR="00000000" w:rsidDel="00000000" w:rsidP="00000000" w:rsidRDefault="00000000" w:rsidRPr="00000000" w14:paraId="0000002B">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CBP’s AMO safeguards our Nation by anticipating and confronting security threats through our aviation and maritime law enforcement expertise, innovative capabilities, and partnerships at the border and beyond. The San Diego Air and Marine Branch is responsible for defending our international land and sea border from terrorists, illegal alien crossings and the smuggling of contraband. The branch provides air and marine response capabilities to the Border Patrol and Field Operations. In addition, the branch closely supports U.S. Immigration and Customs Enforcement offices throughout California.</w:t>
      </w:r>
    </w:p>
    <w:p w:rsidR="00000000" w:rsidDel="00000000" w:rsidP="00000000" w:rsidRDefault="00000000" w:rsidRPr="00000000" w14:paraId="0000002C">
      <w:pPr>
        <w:spacing w:after="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AMO agents to discuss strategies for preventing trafficking and combating trafficking networks.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D">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Coast Guard – San Diego Sector</w:t>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https://www.uscg.mil/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Homeland Security Department, the U.S. Coast Guard is unique as an armed force. Comprised of active duty, reserve, civilian, and auxiliary members, it provides a broad range of services to the American people in times of peace and war. The Coast Guard manages six major operational mission programs: maritime law enforcement, maritime response, maritime prevention, marine transportation system management, maritime security operations, and defense operations. The 11th Coast Guard District encompasses the states of California, Arizona, Nevada, and Utah; their coastal and offshore waters out over thousand miles; and the offshore waters of Mexico and Central America down to South America. Coast Guard operational units are located throughout the state of California.</w:t>
      </w:r>
    </w:p>
    <w:p w:rsidR="00000000" w:rsidDel="00000000" w:rsidP="00000000" w:rsidRDefault="00000000" w:rsidRPr="00000000" w14:paraId="00000030">
      <w:pPr>
        <w:spacing w:after="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During a tour and briefing, participants will explore U.S. Coast Guard operational capabilities, illustrating the USCG role in counter-trafficking enforcement and highlighting joint-agency best practices in an effort to achieve global security and better detect and deter international crime.</w:t>
      </w:r>
    </w:p>
    <w:p w:rsidR="00000000" w:rsidDel="00000000" w:rsidP="00000000" w:rsidRDefault="00000000" w:rsidRPr="00000000" w14:paraId="0000003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Government Resources</w:t>
      </w:r>
    </w:p>
    <w:p w:rsidR="00000000" w:rsidDel="00000000" w:rsidP="00000000" w:rsidRDefault="00000000" w:rsidRPr="00000000" w14:paraId="0000003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Overdose Surveillance and Response </w:t>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b w:val="1"/>
            <w:color w:val="1155cc"/>
            <w:sz w:val="24"/>
            <w:szCs w:val="24"/>
            <w:u w:val="single"/>
            <w:rtl w:val="0"/>
          </w:rPr>
          <w:t xml:space="preserve">https://www.sandiegocounty.gov/content/sdc/hhsa/programs/phs/OSAR.html</w:t>
        </w:r>
      </w:hyperlink>
      <w:r w:rsidDel="00000000" w:rsidR="00000000" w:rsidRPr="00000000">
        <w:rPr>
          <w:rtl w:val="0"/>
        </w:rPr>
      </w:r>
    </w:p>
    <w:p w:rsidR="00000000" w:rsidDel="00000000" w:rsidP="00000000" w:rsidRDefault="00000000" w:rsidRPr="00000000" w14:paraId="0000003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is a collaborative effort between the County Health and Human Services Agency, Public Health Services, and Behavioral Health Services, with support from the County Medical Examiner's Office and County Emergency Medical Services. Surveillance focuses on the monitoring of overdose data across the County, analyzing it to detect crisis events, identifying geographic hotspots, and tracking trends in substance use. Investigation and Response efforts are initiated as geographic clusters and data spikes are identified, including street-level outreach in affected areas to provide harm reduction supplies such as naloxone (an opioid overdose reversal medication) and fentanyl test strips, along with health and community-based referrals. Community Engagement involves raising awareness of the risks of substance use, promoting harm reduction strategies, and connecting individuals with local resources.</w:t>
      </w:r>
    </w:p>
    <w:p w:rsidR="00000000" w:rsidDel="00000000" w:rsidP="00000000" w:rsidRDefault="00000000" w:rsidRPr="00000000" w14:paraId="0000003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hd w:fill="ffffff" w:val="clea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the variety of responses towards fentanyl and other opioids within San Diego County, from using cutting edge technology to track substance use to implementing outreach with resources to the community.</w:t>
      </w:r>
    </w:p>
    <w:p w:rsidR="00000000" w:rsidDel="00000000" w:rsidP="00000000" w:rsidRDefault="00000000" w:rsidRPr="00000000" w14:paraId="0000003B">
      <w:pPr>
        <w:shd w:fill="ffffff" w:val="clea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County of San Diego’s Behavioral Health Services (BHS)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sz w:val="24"/>
          <w:szCs w:val="24"/>
        </w:rPr>
      </w:pPr>
      <w:hyperlink r:id="rId17">
        <w:r w:rsidDel="00000000" w:rsidR="00000000" w:rsidRPr="00000000">
          <w:rPr>
            <w:rFonts w:ascii="Times New Roman" w:cs="Times New Roman" w:eastAsia="Times New Roman" w:hAnsi="Times New Roman"/>
            <w:color w:val="0563c1"/>
            <w:sz w:val="24"/>
            <w:szCs w:val="24"/>
            <w:u w:val="single"/>
            <w:rtl w:val="0"/>
          </w:rPr>
          <w:t xml:space="preserve">https://www.sandiegocounty.gov/content/sdc/hhsa/programs/bhs.html</w:t>
        </w:r>
      </w:hyperlink>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County of San Diego’s Behavioral Health Services (BHS) department provides mental health and substance use disorder services to over 111,000 San Diego County residents of all ages. Services are provided through 9 county-operated programs, over 300 contracts, and 800 individual fee-for-service providers. BHS </w:t>
      </w:r>
      <w:r w:rsidDel="00000000" w:rsidR="00000000" w:rsidRPr="00000000">
        <w:rPr>
          <w:rFonts w:ascii="Times New Roman" w:cs="Times New Roman" w:eastAsia="Times New Roman" w:hAnsi="Times New Roman"/>
          <w:sz w:val="24"/>
          <w:szCs w:val="24"/>
          <w:rtl w:val="0"/>
        </w:rPr>
        <w:t xml:space="preserve">offers services across the lifespan through coordinated systems of care within San Diego.</w:t>
      </w:r>
      <w:r w:rsidDel="00000000" w:rsidR="00000000" w:rsidRPr="00000000">
        <w:rPr>
          <w:rtl w:val="0"/>
        </w:rPr>
      </w:r>
    </w:p>
    <w:p w:rsidR="00000000" w:rsidDel="00000000" w:rsidP="00000000" w:rsidRDefault="00000000" w:rsidRPr="00000000" w14:paraId="00000040">
      <w:pPr>
        <w:spacing w:after="0" w:line="240" w:lineRule="auto"/>
        <w:ind w:left="28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Live Well San Diego</w:t>
      </w:r>
    </w:p>
    <w:p w:rsidR="00000000" w:rsidDel="00000000" w:rsidP="00000000" w:rsidRDefault="00000000" w:rsidRPr="00000000" w14:paraId="00000041">
      <w:pPr>
        <w:spacing w:after="0" w:line="240" w:lineRule="auto"/>
        <w:ind w:left="2880" w:firstLine="0"/>
        <w:jc w:val="both"/>
        <w:rPr>
          <w:rFonts w:ascii="Times New Roman" w:cs="Times New Roman" w:eastAsia="Times New Roman" w:hAnsi="Times New Roman"/>
          <w:b w:val="1"/>
          <w:sz w:val="24"/>
          <w:szCs w:val="24"/>
        </w:rPr>
      </w:pPr>
      <w:hyperlink r:id="rId18">
        <w:r w:rsidDel="00000000" w:rsidR="00000000" w:rsidRPr="00000000">
          <w:rPr>
            <w:rFonts w:ascii="Times New Roman" w:cs="Times New Roman" w:eastAsia="Times New Roman" w:hAnsi="Times New Roman"/>
            <w:b w:val="1"/>
            <w:color w:val="1155cc"/>
            <w:sz w:val="24"/>
            <w:szCs w:val="24"/>
            <w:u w:val="single"/>
            <w:rtl w:val="0"/>
          </w:rPr>
          <w:t xml:space="preserve">https://www.livewellsd.org/</w:t>
        </w:r>
      </w:hyperlink>
      <w:r w:rsidDel="00000000" w:rsidR="00000000" w:rsidRPr="00000000">
        <w:rPr>
          <w:rtl w:val="0"/>
        </w:rPr>
      </w:r>
    </w:p>
    <w:p w:rsidR="00000000" w:rsidDel="00000000" w:rsidP="00000000" w:rsidRDefault="00000000" w:rsidRPr="00000000" w14:paraId="00000042">
      <w:pPr>
        <w:spacing w:after="0" w:line="240" w:lineRule="auto"/>
        <w:ind w:left="288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0" w:line="240" w:lineRule="auto"/>
        <w:ind w:left="28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Live Well San Diego is one of BHS services, embraced by the county. T</w:t>
      </w:r>
      <w:r w:rsidDel="00000000" w:rsidR="00000000" w:rsidRPr="00000000">
        <w:rPr>
          <w:rFonts w:ascii="Times New Roman" w:cs="Times New Roman" w:eastAsia="Times New Roman" w:hAnsi="Times New Roman"/>
          <w:color w:val="000000"/>
          <w:sz w:val="24"/>
          <w:szCs w:val="24"/>
          <w:rtl w:val="0"/>
        </w:rPr>
        <w:t xml:space="preserve">he County’s </w:t>
      </w:r>
      <w:r w:rsidDel="00000000" w:rsidR="00000000" w:rsidRPr="00000000">
        <w:rPr>
          <w:rFonts w:ascii="Times New Roman" w:cs="Times New Roman" w:eastAsia="Times New Roman" w:hAnsi="Times New Roman"/>
          <w:sz w:val="24"/>
          <w:szCs w:val="24"/>
          <w:rtl w:val="0"/>
        </w:rPr>
        <w:t xml:space="preserve">overarching</w:t>
      </w:r>
      <w:r w:rsidDel="00000000" w:rsidR="00000000" w:rsidRPr="00000000">
        <w:rPr>
          <w:rFonts w:ascii="Times New Roman" w:cs="Times New Roman" w:eastAsia="Times New Roman" w:hAnsi="Times New Roman"/>
          <w:color w:val="000000"/>
          <w:sz w:val="24"/>
          <w:szCs w:val="24"/>
          <w:rtl w:val="0"/>
        </w:rPr>
        <w:t xml:space="preserve"> vision for a region that is building better health, living safely, and thriving. The Live Well San Diego initiative brings together the County of San Diego, community partners and individuals and families to help improve the lives of all 3.2 million people living in the region.</w:t>
      </w:r>
    </w:p>
    <w:p w:rsidR="00000000" w:rsidDel="00000000" w:rsidP="00000000" w:rsidRDefault="00000000" w:rsidRPr="00000000" w14:paraId="00000044">
      <w:pPr>
        <w:spacing w:after="0" w:line="24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ind w:left="288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prevention and rehabilitation methods within the local lens of the government.</w:t>
      </w:r>
    </w:p>
    <w:p w:rsidR="00000000" w:rsidDel="00000000" w:rsidP="00000000" w:rsidRDefault="00000000" w:rsidRPr="00000000" w14:paraId="00000046">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Harm Reduction Coalition of San Diego</w:t>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hyperlink r:id="rId19">
        <w:r w:rsidDel="00000000" w:rsidR="00000000" w:rsidRPr="00000000">
          <w:rPr>
            <w:rFonts w:ascii="Times New Roman" w:cs="Times New Roman" w:eastAsia="Times New Roman" w:hAnsi="Times New Roman"/>
            <w:color w:val="0563c1"/>
            <w:sz w:val="24"/>
            <w:szCs w:val="24"/>
            <w:u w:val="single"/>
            <w:rtl w:val="0"/>
          </w:rPr>
          <w:t xml:space="preserve">https://www.hrcsd.org/</w:t>
        </w:r>
      </w:hyperlink>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County of San Diego offers a network of healthcare providers, mental health clinicians, activists, and members of the community who support harm reduction policies. These policies include syringe exchange and supplying Narcan, first aid supplies, contraceptives, and other products that help the community. This organization operates all throughout San Diego County on a needs-based distribution model. </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about medical staff aiding the community with essentials to address public health issues.</w:t>
      </w:r>
    </w:p>
    <w:p w:rsidR="00000000" w:rsidDel="00000000" w:rsidP="00000000" w:rsidRDefault="00000000" w:rsidRPr="00000000" w14:paraId="000000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Syringe Services Program (SSP)</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0563c1"/>
            <w:sz w:val="24"/>
            <w:szCs w:val="24"/>
            <w:u w:val="single"/>
            <w:rtl w:val="0"/>
          </w:rPr>
          <w:t xml:space="preserve">https://www.fhcsd.org/syringe-services-program/</w:t>
        </w:r>
      </w:hyperlink>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Family Health Centers of San Diego offers comprehensive services to individuals who inject drugs. These services include solutions for recovery and clean syringes. This clinic has two locations; however, they operate throughout San Diego through their mobile SSP unit and telehealth appointments. Pro</w:t>
      </w:r>
      <w:r w:rsidDel="00000000" w:rsidR="00000000" w:rsidRPr="00000000">
        <w:rPr>
          <w:rFonts w:ascii="Times New Roman" w:cs="Times New Roman" w:eastAsia="Times New Roman" w:hAnsi="Times New Roman"/>
          <w:sz w:val="24"/>
          <w:szCs w:val="24"/>
          <w:rtl w:val="0"/>
        </w:rPr>
        <w:t xml:space="preserve">vide services from exchanging the syringe, case management, opioid safety education, harm reduction education, drug treatment, and detoxification. </w:t>
      </w: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more initiatives in managing the threat through education and strong community networks.</w:t>
      </w:r>
    </w:p>
    <w:p w:rsidR="00000000" w:rsidDel="00000000" w:rsidP="00000000" w:rsidRDefault="00000000" w:rsidRPr="00000000" w14:paraId="00000055">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Treatment Resources</w:t>
      </w:r>
    </w:p>
    <w:p w:rsidR="00000000" w:rsidDel="00000000" w:rsidP="00000000" w:rsidRDefault="00000000" w:rsidRPr="00000000" w14:paraId="00000058">
      <w:pPr>
        <w:spacing w:after="0" w:line="240" w:lineRule="auto"/>
        <w:jc w:val="both"/>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 New Path</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4"/>
          <w:szCs w:val="24"/>
        </w:rPr>
      </w:pPr>
      <w:hyperlink r:id="rId21">
        <w:r w:rsidDel="00000000" w:rsidR="00000000" w:rsidRPr="00000000">
          <w:rPr>
            <w:rFonts w:ascii="Times New Roman" w:cs="Times New Roman" w:eastAsia="Times New Roman" w:hAnsi="Times New Roman"/>
            <w:color w:val="0563c1"/>
            <w:sz w:val="24"/>
            <w:szCs w:val="24"/>
            <w:u w:val="single"/>
            <w:rtl w:val="0"/>
          </w:rPr>
          <w:t xml:space="preserve">https://www.anewpath.org/</w:t>
        </w:r>
      </w:hyperlink>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New Path is one of many nonprofit organizations working to combat addictive illness in San Diego County. The organization originated from a sequence of preliminary meetings focused on Substance Abuse involving parents, Superior Court Judges, and officials from the criminal justice system during the Spring of 1999. The organization has created a structured and therapeutic treatment plan to help non-violent offenders in the San Diego region. A New Path creates recovery safe spaces and aims to educate staff, volunteers, and allies through shared stories of those affected by substance abuse. </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from community-based clinics and their outreach strategies for combating substance abuse.</w:t>
      </w:r>
    </w:p>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Father Joe’s Villages</w:t>
      </w: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4"/>
          <w:szCs w:val="24"/>
        </w:rPr>
      </w:pPr>
      <w:hyperlink r:id="rId22">
        <w:r w:rsidDel="00000000" w:rsidR="00000000" w:rsidRPr="00000000">
          <w:rPr>
            <w:rFonts w:ascii="Times New Roman" w:cs="Times New Roman" w:eastAsia="Times New Roman" w:hAnsi="Times New Roman"/>
            <w:color w:val="0563c1"/>
            <w:sz w:val="24"/>
            <w:szCs w:val="24"/>
            <w:u w:val="single"/>
            <w:rtl w:val="0"/>
          </w:rPr>
          <w:t xml:space="preserve">https://my.neighbor.org/our-solutions/making-health-a-priority/</w:t>
        </w:r>
      </w:hyperlink>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Father Joe’s Villages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focuses on the homeless population and their at-risk needs from serious illness, mental health issues, and substance use disorder. Father Joe’s Villages assists with</w:t>
      </w:r>
      <w:r w:rsidDel="00000000" w:rsidR="00000000" w:rsidRPr="00000000">
        <w:rPr>
          <w:rFonts w:ascii="Times New Roman" w:cs="Times New Roman" w:eastAsia="Times New Roman" w:hAnsi="Times New Roman"/>
          <w:sz w:val="24"/>
          <w:szCs w:val="24"/>
          <w:rtl w:val="0"/>
        </w:rPr>
        <w:t xml:space="preserve"> diabetes, high blood pressure, smoking, COPD and other acute and chronic conditions. In addition to patients who want assistance with quitting the use of alcohol and substances (including heroin and other opioids). The services are individual counseling sessions and daily groups. Topics include: dealing with triggers, coping strategies, forming healthy relationships, building communication skills, and relapse prevention. </w:t>
      </w:r>
      <w:r w:rsidDel="00000000" w:rsidR="00000000" w:rsidRPr="00000000">
        <w:rPr>
          <w:rFonts w:ascii="Times New Roman" w:cs="Times New Roman" w:eastAsia="Times New Roman" w:hAnsi="Times New Roman"/>
          <w:color w:val="000000"/>
          <w:sz w:val="24"/>
          <w:szCs w:val="24"/>
          <w:rtl w:val="0"/>
        </w:rPr>
        <w:t xml:space="preserve">These programs provide prescriptions to minimize withdrawals and cravings, catering to the rising need for treatment among those affected by the opioid crisis, including fentanyl addiction. Their operation was established in 1950 and has been serving San Diegans across the county since. </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Exploring the </w:t>
      </w:r>
      <w:r w:rsidDel="00000000" w:rsidR="00000000" w:rsidRPr="00000000">
        <w:rPr>
          <w:rFonts w:ascii="Times New Roman" w:cs="Times New Roman" w:eastAsia="Times New Roman" w:hAnsi="Times New Roman"/>
          <w:i w:val="1"/>
          <w:sz w:val="24"/>
          <w:szCs w:val="24"/>
          <w:rtl w:val="0"/>
        </w:rPr>
        <w:t xml:space="preserve">provided services of community-based clinics and their best practices of managing the threat.</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Mcalister Institute</w:t>
      </w: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color w:val="000000"/>
          <w:sz w:val="24"/>
          <w:szCs w:val="24"/>
        </w:rPr>
      </w:pPr>
      <w:hyperlink r:id="rId23">
        <w:r w:rsidDel="00000000" w:rsidR="00000000" w:rsidRPr="00000000">
          <w:rPr>
            <w:rFonts w:ascii="Times New Roman" w:cs="Times New Roman" w:eastAsia="Times New Roman" w:hAnsi="Times New Roman"/>
            <w:color w:val="0563c1"/>
            <w:sz w:val="24"/>
            <w:szCs w:val="24"/>
            <w:u w:val="single"/>
            <w:rtl w:val="0"/>
          </w:rPr>
          <w:t xml:space="preserve">https://mcalisterinc.org/</w:t>
        </w:r>
      </w:hyperlink>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 its inception in 1977, McAlister Institute has evolved into a major provider of alcohol and drug treatment in San Diego County. With over 40 years of dedicated service, their innovative and effective programs have aided numerous San Diegans in achieving drug-free, self-reliant, and healthy lives. Annually, they cater to over 13,000 individuals through our 24 diverse programs. These programs cover a comprehensive spectrum of care, including prevention, outreach, intervention, deferred entry, outpatient and inpatient treatments, and sober living facilities.</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on the cycle of services to have continuous efforts to combat the public threat through </w:t>
      </w:r>
      <w:r w:rsidDel="00000000" w:rsidR="00000000" w:rsidRPr="00000000">
        <w:rPr>
          <w:rFonts w:ascii="Times New Roman" w:cs="Times New Roman" w:eastAsia="Times New Roman" w:hAnsi="Times New Roman"/>
          <w:i w:val="1"/>
          <w:sz w:val="24"/>
          <w:szCs w:val="24"/>
          <w:rtl w:val="0"/>
        </w:rPr>
        <w:t xml:space="preserve">prevention and education, outreach, intervention, outpatient treatment, short-term and long-term residential care, aftercare, and sober living.</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True Life Center</w: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color w:val="0563c1"/>
          <w:sz w:val="24"/>
          <w:szCs w:val="24"/>
          <w:u w:val="single"/>
        </w:rPr>
      </w:pPr>
      <w:hyperlink r:id="rId24">
        <w:r w:rsidDel="00000000" w:rsidR="00000000" w:rsidRPr="00000000">
          <w:rPr>
            <w:rFonts w:ascii="Times New Roman" w:cs="Times New Roman" w:eastAsia="Times New Roman" w:hAnsi="Times New Roman"/>
            <w:color w:val="0563c1"/>
            <w:sz w:val="24"/>
            <w:szCs w:val="24"/>
            <w:u w:val="single"/>
            <w:rtl w:val="0"/>
          </w:rPr>
          <w:t xml:space="preserve">https://www.truelifewellbeing.com/</w:t>
        </w:r>
      </w:hyperlink>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True Life Center's Fentanyl Rehab Program offers a holistic and personalized approach to recovery for individuals struggling with fentanyl addiction. Their program in San Diego is tailored to meet the distinct needs of each patient, ensuring effective and comprehensive treatment. Their services include neurobiological integration, intensive outpatient program (IOP), partial hospitalization program (PHP)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a dual diagnosis/co-occurring disorders treatment.</w:t>
      </w: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program and services that counter fentanyl within San Diego.</w:t>
      </w:r>
    </w:p>
    <w:p w:rsidR="00000000" w:rsidDel="00000000" w:rsidP="00000000" w:rsidRDefault="00000000" w:rsidRPr="00000000" w14:paraId="00000072">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Academic Resources</w: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sz w:val="24"/>
          <w:szCs w:val="24"/>
          <w:rtl w:val="0"/>
        </w:rPr>
        <w:t xml:space="preserve">The San Diego Opioid Project</w:t>
      </w: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color w:val="000000"/>
          <w:sz w:val="24"/>
          <w:szCs w:val="24"/>
        </w:rPr>
      </w:pPr>
      <w:hyperlink r:id="rId25">
        <w:r w:rsidDel="00000000" w:rsidR="00000000" w:rsidRPr="00000000">
          <w:rPr>
            <w:rFonts w:ascii="Times New Roman" w:cs="Times New Roman" w:eastAsia="Times New Roman" w:hAnsi="Times New Roman"/>
            <w:color w:val="0563c1"/>
            <w:sz w:val="24"/>
            <w:szCs w:val="24"/>
            <w:u w:val="single"/>
            <w:rtl w:val="0"/>
          </w:rPr>
          <w:t xml:space="preserve">https://www.sandiegoopioidproject.com/resources-lang-en</w:t>
        </w:r>
      </w:hyperlink>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mission statement of the San Diego Opioid Project, “Action against the epidemic,” describes their philosophy on the subject. This organization offers resources on the subject of the opioid crisis. Their innovative campaign aims to educate the public, with a specific focus on debunking misconceptions about the 'safe' abuse of prescription opioids and the dangers associated with them. The campaign also highlights the risks of overdose and the prevalence of pills laced with substances such as fentanyl. Finally, to further amplify the campaign and provide valuable information and resources, the Health and Human Services Agency and the District Attorney’s Office organize Town Hall Meetings across the county.</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initiatives and information provided to empower the community in tackling the public health threat of fentanyl.</w:t>
      </w:r>
    </w:p>
    <w:p w:rsidR="00000000" w:rsidDel="00000000" w:rsidP="00000000" w:rsidRDefault="00000000" w:rsidRPr="00000000" w14:paraId="0000007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UC San Diego Health Center</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0563c1"/>
            <w:sz w:val="24"/>
            <w:szCs w:val="24"/>
            <w:u w:val="single"/>
            <w:rtl w:val="0"/>
          </w:rPr>
          <w:t xml:space="preserve">https://health.ucsd.edu/care/behavioral-mental-health/substance-use/</w:t>
        </w:r>
      </w:hyperlink>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Researchers at the UC San Diego School of Medicine, along with San Diego State University (SDSU) and international collaborators, have developed a prediction model to identify counties at risk of future overdose death outbreaks. This open-source tool aims to predict and prevent deaths by enabling the early deployment of public health resources. Researchers have also explored the opioid epidemic through the rise in fentanyl-related overdoses. The research focuses on understanding the patterns of fatal overdoses due to prescription opioids, heroin, and highly potent synthetic opioids like fentanyl. The goal is to develop tools for predicting and preventing overdose deaths. Finally, UC San Diego's Health Promotion Services launched a campus-wide naloxone distribution zone, providing naloxone nasal spray and fentanyl test strips for pick-up at the Student Health Services building. This initiative aims to address the significant impact of fentanyl on drug overdoses and its lethal potency, even in small amounts.</w:t>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Interact with medical staff in learning about their training for substance use disorder treatment, in addition to preparedness on communicable disease outbreaks.</w:t>
      </w:r>
    </w:p>
    <w:p w:rsidR="00000000" w:rsidDel="00000000" w:rsidP="00000000" w:rsidRDefault="00000000" w:rsidRPr="00000000" w14:paraId="0000007F">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Unified School District</w:t>
      </w:r>
    </w:p>
    <w:p w:rsidR="00000000" w:rsidDel="00000000" w:rsidP="00000000" w:rsidRDefault="00000000" w:rsidRPr="00000000" w14:paraId="00000081">
      <w:pPr>
        <w:spacing w:after="0" w:line="240" w:lineRule="auto"/>
        <w:rPr>
          <w:rFonts w:ascii="Times New Roman" w:cs="Times New Roman" w:eastAsia="Times New Roman" w:hAnsi="Times New Roman"/>
          <w:b w:val="1"/>
          <w:sz w:val="24"/>
          <w:szCs w:val="24"/>
        </w:rPr>
      </w:pPr>
      <w:hyperlink r:id="rId27">
        <w:r w:rsidDel="00000000" w:rsidR="00000000" w:rsidRPr="00000000">
          <w:rPr>
            <w:rFonts w:ascii="Times New Roman" w:cs="Times New Roman" w:eastAsia="Times New Roman" w:hAnsi="Times New Roman"/>
            <w:b w:val="1"/>
            <w:color w:val="1155cc"/>
            <w:sz w:val="24"/>
            <w:szCs w:val="24"/>
            <w:u w:val="single"/>
            <w:rtl w:val="0"/>
          </w:rPr>
          <w:t xml:space="preserve">https://www.sandiegounified.org/parent_resources/fentanyl_awareness</w:t>
        </w:r>
      </w:hyperlink>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Unified School District has a total of 226 educational facilities. These include 117 traditional elementary schools, 9 K-8 schools, 24 traditional middle schools, 22 high schools, 49 charter schools, 13 atypical/alternative schools, and 5 additional program sites.</w:t>
      </w:r>
      <w:r w:rsidDel="00000000" w:rsidR="00000000" w:rsidRPr="00000000">
        <w:rPr>
          <w:rFonts w:ascii="Times New Roman" w:cs="Times New Roman" w:eastAsia="Times New Roman" w:hAnsi="Times New Roman"/>
          <w:sz w:val="24"/>
          <w:szCs w:val="24"/>
          <w:rtl w:val="0"/>
        </w:rPr>
        <w:t xml:space="preserve"> In this district, they provide resources to raise awareness on the fentanyl crisis. Schools are prepared to respond if an overdose occurs on campus. All San Diego Unified schools are equipped with two doses of naloxone, a medication that reverses an opioid overdose, and has at least three staff members trained in how to administer it. Additionally, all San Diego Unified school police carry naloxone and are trained to administer the life-saving medication. The district hosts webinars for families to hear from local experts and discuss the dangers of fentanyl. Panelists have included public health officials, board-certified physicians, community task force officials and testimonials from local families who have lost a child to a fentanyl overdose.</w:t>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local schools and their policy on preventing, providing awareness, and preparedness on the public health threat of fentanyl.</w:t>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Media Resources</w:t>
      </w:r>
      <w:r w:rsidDel="00000000" w:rsidR="00000000" w:rsidRPr="00000000">
        <w:rPr>
          <w:rtl w:val="0"/>
        </w:rPr>
      </w:r>
    </w:p>
    <w:p w:rsidR="00000000" w:rsidDel="00000000" w:rsidP="00000000" w:rsidRDefault="00000000" w:rsidRPr="00000000" w14:paraId="00000089">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11111"/>
          <w:sz w:val="24"/>
          <w:szCs w:val="24"/>
          <w:rtl w:val="0"/>
        </w:rPr>
        <w:t xml:space="preserve">Freelance reporter Lynn Walsh, </w:t>
      </w:r>
      <w:r w:rsidDel="00000000" w:rsidR="00000000" w:rsidRPr="00000000">
        <w:rPr>
          <w:rFonts w:ascii="Times New Roman" w:cs="Times New Roman" w:eastAsia="Times New Roman" w:hAnsi="Times New Roman"/>
          <w:b w:val="1"/>
          <w:sz w:val="24"/>
          <w:szCs w:val="24"/>
          <w:rtl w:val="0"/>
        </w:rPr>
        <w:t xml:space="preserve">Voice of San Diego.</w:t>
      </w:r>
    </w:p>
    <w:p w:rsidR="00000000" w:rsidDel="00000000" w:rsidP="00000000" w:rsidRDefault="00000000" w:rsidRPr="00000000" w14:paraId="0000008A">
      <w:pPr>
        <w:spacing w:after="0" w:line="276" w:lineRule="auto"/>
        <w:jc w:val="both"/>
        <w:rPr>
          <w:rFonts w:ascii="Times New Roman" w:cs="Times New Roman" w:eastAsia="Times New Roman" w:hAnsi="Times New Roman"/>
          <w:color w:val="1155cc"/>
          <w:sz w:val="24"/>
          <w:szCs w:val="24"/>
          <w:u w:val="single"/>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https://voiceofsandiego.org/about-us/our-mission/</w:t>
        </w:r>
      </w:hyperlink>
      <w:r w:rsidDel="00000000" w:rsidR="00000000" w:rsidRPr="00000000">
        <w:rPr>
          <w:rtl w:val="0"/>
        </w:rPr>
      </w:r>
    </w:p>
    <w:p w:rsidR="00000000" w:rsidDel="00000000" w:rsidP="00000000" w:rsidRDefault="00000000" w:rsidRPr="00000000" w14:paraId="0000008B">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Launched in 2005, Voice of San Diego was the first digital, nonprofit news organization in the country to serve a local community. Its founders, longtime columnist and editor Neil Morgan and entrepreneur Buzz Woolley, felt the region desperately needed more reporting, analysis and journalistic competition. VOSD made a name for itself by producing hard-hitting investigative reports along with civic engagement opportunities that gave San Diego residents a new platform to discuss and debate the issues that impact their quality of life, becoming a pioneer in the nonprofit news industry through building a sustainable business model based on the support of individual members, sponsors and the investment of local and national foundations. </w:t>
      </w:r>
      <w:r w:rsidDel="00000000" w:rsidR="00000000" w:rsidRPr="00000000">
        <w:rPr>
          <w:rFonts w:ascii="Times New Roman" w:cs="Times New Roman" w:eastAsia="Times New Roman" w:hAnsi="Times New Roman"/>
          <w:sz w:val="24"/>
          <w:szCs w:val="24"/>
          <w:rtl w:val="0"/>
        </w:rPr>
        <w:t xml:space="preserve">Lynn Walsh is an Emmy award-winning freelance journalist who has worked in investigative, data and TV journalism at the national level as well as locally in California, Ohio, Texas and Florida. She produces content focused on government accountability, public access to information and freedom of expression issues. She’s also helping to rebuild trust between newsrooms and the public through the Trusting News project.</w:t>
      </w:r>
    </w:p>
    <w:p w:rsidR="00000000" w:rsidDel="00000000" w:rsidP="00000000" w:rsidRDefault="00000000" w:rsidRPr="00000000" w14:paraId="0000008C">
      <w:pPr>
        <w:spacing w:after="0" w:before="2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Lynn Walsh on how independent media reports on trafficking issues, with an emphasis on how competitive journalism can hold the government and others accountable.</w:t>
      </w:r>
    </w:p>
    <w:p w:rsidR="00000000" w:rsidDel="00000000" w:rsidP="00000000" w:rsidRDefault="00000000" w:rsidRPr="00000000" w14:paraId="0000008D">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Society of Professional Journalists</w:t>
      </w:r>
    </w:p>
    <w:p w:rsidR="00000000" w:rsidDel="00000000" w:rsidP="00000000" w:rsidRDefault="00000000" w:rsidRPr="00000000" w14:paraId="0000008E">
      <w:pPr>
        <w:spacing w:after="0" w:line="276" w:lineRule="auto"/>
        <w:jc w:val="both"/>
        <w:rPr>
          <w:rFonts w:ascii="Times New Roman" w:cs="Times New Roman" w:eastAsia="Times New Roman" w:hAnsi="Times New Roman"/>
          <w:color w:val="0000ff"/>
          <w:sz w:val="24"/>
          <w:szCs w:val="24"/>
          <w:u w:val="single"/>
        </w:rPr>
      </w:pPr>
      <w:hyperlink r:id="rId29">
        <w:r w:rsidDel="00000000" w:rsidR="00000000" w:rsidRPr="00000000">
          <w:rPr>
            <w:rFonts w:ascii="Times New Roman" w:cs="Times New Roman" w:eastAsia="Times New Roman" w:hAnsi="Times New Roman"/>
            <w:color w:val="0000ff"/>
            <w:sz w:val="24"/>
            <w:szCs w:val="24"/>
            <w:u w:val="single"/>
            <w:rtl w:val="0"/>
          </w:rPr>
          <w:t xml:space="preserve">https://spjsandiego.org/</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8F">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Society of Professional Journalists (SPJ) is a professional organization that includes broadcast, print and online journalists, journalism educators, and students interested in journalism as a career. Among other things, SPJ works to protect the First Amendment guarantees of freedom of speech and of the press, to stimulate high standards and ethical behavior in the practice of journalism, to foster excellence among journalists, and to be the pre-eminent, broad-based membership organization for journalists.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0">
      <w:pPr>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role professional organizations play in countering disinformation by promoting high standards of ethics, responsible reporting, and freedom of speech in the press. </w:t>
      </w:r>
    </w:p>
    <w:p w:rsidR="00000000" w:rsidDel="00000000" w:rsidP="00000000" w:rsidRDefault="00000000" w:rsidRPr="00000000" w14:paraId="00000092">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Times of San Diego</w:t>
      </w:r>
    </w:p>
    <w:p w:rsidR="00000000" w:rsidDel="00000000" w:rsidP="00000000" w:rsidRDefault="00000000" w:rsidRPr="00000000" w14:paraId="00000094">
      <w:pPr>
        <w:spacing w:after="0" w:line="276" w:lineRule="auto"/>
        <w:jc w:val="both"/>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https://timesofsandiego.com/</w:t>
        </w:r>
      </w:hyperlink>
      <w:r w:rsidDel="00000000" w:rsidR="00000000" w:rsidRPr="00000000">
        <w:rPr>
          <w:rtl w:val="0"/>
        </w:rPr>
      </w:r>
    </w:p>
    <w:p w:rsidR="00000000" w:rsidDel="00000000" w:rsidP="00000000" w:rsidRDefault="00000000" w:rsidRPr="00000000" w14:paraId="00000095">
      <w:pPr>
        <w:spacing w:after="0"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Times of San Diego is a nonprofit news site that captures news coverage within San Diego County. </w:t>
      </w:r>
      <w:r w:rsidDel="00000000" w:rsidR="00000000" w:rsidRPr="00000000">
        <w:rPr>
          <w:rFonts w:ascii="Times New Roman" w:cs="Times New Roman" w:eastAsia="Times New Roman" w:hAnsi="Times New Roman"/>
          <w:color w:val="111111"/>
          <w:sz w:val="24"/>
          <w:szCs w:val="24"/>
          <w:rtl w:val="0"/>
        </w:rPr>
        <w:t xml:space="preserve">As local media becomes more divided among specialized topics and paywalled sites, this outlet serves this unique community with timely, comprehensive news that’s accessible to everyone. Times of San Diego’s promise is to be both comprehensive — with every local story that matters — and quick, with daily news in brief, easy-to-read formats. If news affects San Diegans, whether it’s from Tijuana, Sacramento, Washington or overseas, the site taps into it. The newsroom covers politics and crime, business and sports, education and arts, military and science, and health and life. It partners with other news sources to deliver in-depth news on topics that matter to San Diego.</w:t>
      </w:r>
    </w:p>
    <w:p w:rsidR="00000000" w:rsidDel="00000000" w:rsidP="00000000" w:rsidRDefault="00000000" w:rsidRPr="00000000" w14:paraId="00000096">
      <w:pPr>
        <w:spacing w:after="0"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97">
      <w:pPr>
        <w:spacing w:after="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sz w:val="24"/>
          <w:szCs w:val="24"/>
          <w:rtl w:val="0"/>
        </w:rPr>
        <w:t xml:space="preserve">Meeting Focus: This meeting will dive into distinguishing preventatives for foreign malign propaganda. </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w:t>
      </w:r>
    </w:p>
    <w:p w:rsidR="00000000" w:rsidDel="00000000" w:rsidP="00000000" w:rsidRDefault="00000000" w:rsidRPr="00000000" w14:paraId="0000009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Cultural Activities</w:t>
      </w:r>
      <w:r w:rsidDel="00000000" w:rsidR="00000000" w:rsidRPr="00000000">
        <w:rPr>
          <w:rtl w:val="0"/>
        </w:rPr>
      </w:r>
    </w:p>
    <w:p w:rsidR="00000000" w:rsidDel="00000000" w:rsidP="00000000" w:rsidRDefault="00000000" w:rsidRPr="00000000" w14:paraId="0000009B">
      <w:pPr>
        <w:spacing w:after="0"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Border Tour</w:t>
      </w:r>
    </w:p>
    <w:p w:rsidR="00000000" w:rsidDel="00000000" w:rsidP="00000000" w:rsidRDefault="00000000" w:rsidRPr="00000000" w14:paraId="0000009C">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SDDC can arrange a half-day tour of the U.S.-Mexico border, with a guide familiar with border operations, policy, and issues. Stops along the tour may include Barrio Logan, Friendship Park, San Ysidro Port of Entry, Otay Mesa Port of Entry, and Cross Border Xpress. </w:t>
      </w:r>
      <w:r w:rsidDel="00000000" w:rsidR="00000000" w:rsidRPr="00000000">
        <w:rPr>
          <w:rFonts w:ascii="Times New Roman" w:cs="Times New Roman" w:eastAsia="Times New Roman" w:hAnsi="Times New Roman"/>
          <w:color w:val="ff0000"/>
          <w:rtl w:val="0"/>
        </w:rPr>
        <w:t xml:space="preserve">*$250 honorarium required for the guide.</w:t>
      </w:r>
      <w:r w:rsidDel="00000000" w:rsidR="00000000" w:rsidRPr="00000000">
        <w:rPr>
          <w:rtl w:val="0"/>
        </w:rPr>
      </w:r>
    </w:p>
    <w:p w:rsidR="00000000" w:rsidDel="00000000" w:rsidP="00000000" w:rsidRDefault="00000000" w:rsidRPr="00000000" w14:paraId="0000009D">
      <w:pPr>
        <w:spacing w:after="0" w:before="24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San Diego Zoo</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color w:val="0000ff"/>
          <w:sz w:val="24"/>
          <w:szCs w:val="24"/>
        </w:rPr>
      </w:pPr>
      <w:hyperlink r:id="rId31">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Price: $62 for one Adult Ticket</w:t>
      </w:r>
    </w:p>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Harbor Cruise</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color w:val="0000ff"/>
          <w:sz w:val="24"/>
          <w:szCs w:val="24"/>
        </w:rPr>
      </w:pPr>
      <w:hyperlink r:id="rId32">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A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Old Town Trolley Tour</w: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color w:val="0000ff"/>
          <w:sz w:val="24"/>
          <w:szCs w:val="24"/>
        </w:rPr>
      </w:pPr>
      <w:hyperlink r:id="rId33">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color w:val="000000"/>
          <w:sz w:val="24"/>
          <w:szCs w:val="24"/>
        </w:rPr>
      </w:pPr>
      <w:hyperlink r:id="rId34">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Price: $44 for a 1-Day Adult Ticket (discounted when purchased on-line)</w:t>
      </w:r>
    </w:p>
    <w:p w:rsidR="00000000" w:rsidDel="00000000" w:rsidP="00000000" w:rsidRDefault="00000000" w:rsidRPr="00000000" w14:paraId="000000A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A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USS Midway Museum</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E">
      <w:pPr>
        <w:spacing w:after="0" w:line="240" w:lineRule="auto"/>
        <w:ind w:left="2160" w:hanging="2160"/>
        <w:rPr>
          <w:rFonts w:ascii="Times New Roman" w:cs="Times New Roman" w:eastAsia="Times New Roman" w:hAnsi="Times New Roman"/>
          <w:color w:val="0000ff"/>
          <w:sz w:val="24"/>
          <w:szCs w:val="24"/>
        </w:rPr>
      </w:pPr>
      <w:hyperlink r:id="rId35">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Price: $26 for one Adult General Admission Ticket ($1 discount when purchased on-line). </w:t>
      </w:r>
    </w:p>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B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Balboa Park</w:t>
      </w: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color w:val="0000ff"/>
          <w:sz w:val="24"/>
          <w:szCs w:val="24"/>
        </w:rPr>
      </w:pPr>
      <w:hyperlink r:id="rId36">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Coronado</w:t>
      </w: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4"/>
          <w:szCs w:val="24"/>
        </w:rPr>
      </w:pPr>
      <w:hyperlink r:id="rId37">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4"/>
          <w:szCs w:val="24"/>
        </w:rPr>
      </w:pPr>
      <w:hyperlink r:id="rId38">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SeaWorld San Diego</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color w:val="0000ff"/>
          <w:sz w:val="24"/>
          <w:szCs w:val="24"/>
        </w:rPr>
      </w:pPr>
      <w:hyperlink r:id="rId39">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Price: $99.99 for one Adult Ticket (discounted when purchased on-line)</w:t>
      </w:r>
    </w:p>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Accessibility: A 15-20-minute drive from downtown San Diego.</w:t>
      </w:r>
    </w:p>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w:t>
      </w:r>
    </w:p>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spacing w:after="0" w:line="240" w:lineRule="auto"/>
        <w:rPr>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hcsd.org/syringe-services-program/" TargetMode="External"/><Relationship Id="rId22" Type="http://schemas.openxmlformats.org/officeDocument/2006/relationships/hyperlink" Target="https://my.neighbor.org/our-solutions/making-health-a-priority/" TargetMode="External"/><Relationship Id="rId21" Type="http://schemas.openxmlformats.org/officeDocument/2006/relationships/hyperlink" Target="https://www.anewpath.org/" TargetMode="External"/><Relationship Id="rId24" Type="http://schemas.openxmlformats.org/officeDocument/2006/relationships/hyperlink" Target="https://www.truelifewellbeing.com/" TargetMode="External"/><Relationship Id="rId23" Type="http://schemas.openxmlformats.org/officeDocument/2006/relationships/hyperlink" Target="https://mcalisterinc.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rtofsandiego.org/public-safety/harbor-police" TargetMode="External"/><Relationship Id="rId26" Type="http://schemas.openxmlformats.org/officeDocument/2006/relationships/hyperlink" Target="https://health.ucsd.edu/care/behavioral-mental-health/substance-use/" TargetMode="External"/><Relationship Id="rId25" Type="http://schemas.openxmlformats.org/officeDocument/2006/relationships/hyperlink" Target="https://www.sandiegoopioidproject.com/resources-lang-en" TargetMode="External"/><Relationship Id="rId28" Type="http://schemas.openxmlformats.org/officeDocument/2006/relationships/hyperlink" Target="https://voiceofsandiego.org/about-us/our-mission/" TargetMode="External"/><Relationship Id="rId27" Type="http://schemas.openxmlformats.org/officeDocument/2006/relationships/hyperlink" Target="https://www.sandiegounified.org/parent_resources/fentanyl_awarenes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pjsandiego.org/"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www.sandiegozoo.org/" TargetMode="External"/><Relationship Id="rId30" Type="http://schemas.openxmlformats.org/officeDocument/2006/relationships/hyperlink" Target="https://timesofsandiego.com/" TargetMode="External"/><Relationship Id="rId11" Type="http://schemas.openxmlformats.org/officeDocument/2006/relationships/hyperlink" Target="http://www.sandiego.gov/ohs/" TargetMode="External"/><Relationship Id="rId33" Type="http://schemas.openxmlformats.org/officeDocument/2006/relationships/hyperlink" Target="http://www.trolleytours.com/san-diego" TargetMode="External"/><Relationship Id="rId10" Type="http://schemas.openxmlformats.org/officeDocument/2006/relationships/hyperlink" Target="https://sd-lecc.org/" TargetMode="External"/><Relationship Id="rId32" Type="http://schemas.openxmlformats.org/officeDocument/2006/relationships/hyperlink" Target="http://www.sdhe.com/" TargetMode="External"/><Relationship Id="rId13" Type="http://schemas.openxmlformats.org/officeDocument/2006/relationships/hyperlink" Target="https://www.dea.gov/divisions/san-diego" TargetMode="External"/><Relationship Id="rId35" Type="http://schemas.openxmlformats.org/officeDocument/2006/relationships/hyperlink" Target="http://www.midway.org/" TargetMode="External"/><Relationship Id="rId12" Type="http://schemas.openxmlformats.org/officeDocument/2006/relationships/hyperlink" Target="https://www.ice.gov/news/releases/hsi-san-diego-welcomes-california-doj-multiagency-task-force-target-fentanyl" TargetMode="External"/><Relationship Id="rId34" Type="http://schemas.openxmlformats.org/officeDocument/2006/relationships/hyperlink" Target="http://www.oldtownsandiegoguide.com/" TargetMode="External"/><Relationship Id="rId15" Type="http://schemas.openxmlformats.org/officeDocument/2006/relationships/hyperlink" Target="https://www.uscg.mil/" TargetMode="External"/><Relationship Id="rId37" Type="http://schemas.openxmlformats.org/officeDocument/2006/relationships/hyperlink" Target="http://coronadovisitorcenter.com/" TargetMode="External"/><Relationship Id="rId14" Type="http://schemas.openxmlformats.org/officeDocument/2006/relationships/hyperlink" Target="https://www.cbp.gov/border-security/along-us-borders/border-patrol-sectors/san-diego-sector-california" TargetMode="External"/><Relationship Id="rId36" Type="http://schemas.openxmlformats.org/officeDocument/2006/relationships/hyperlink" Target="http://www.balboapark.org/" TargetMode="External"/><Relationship Id="rId17" Type="http://schemas.openxmlformats.org/officeDocument/2006/relationships/hyperlink" Target="https://www.sandiegocounty.gov/content/sdc/hhsa/programs/bhs.html" TargetMode="External"/><Relationship Id="rId39" Type="http://schemas.openxmlformats.org/officeDocument/2006/relationships/hyperlink" Target="http://www.seaworldparks.com/en/seaworld-sandiego" TargetMode="External"/><Relationship Id="rId16" Type="http://schemas.openxmlformats.org/officeDocument/2006/relationships/hyperlink" Target="https://www.sandiegocounty.gov/content/sdc/hhsa/programs/phs/OSAR.html" TargetMode="External"/><Relationship Id="rId38" Type="http://schemas.openxmlformats.org/officeDocument/2006/relationships/hyperlink" Target="https://www.sandiego.org/explore/things-to-do/beaches-bays/coronado.aspx" TargetMode="External"/><Relationship Id="rId19" Type="http://schemas.openxmlformats.org/officeDocument/2006/relationships/hyperlink" Target="https://www.hrcsd.org/" TargetMode="External"/><Relationship Id="rId18" Type="http://schemas.openxmlformats.org/officeDocument/2006/relationships/hyperlink" Target="https://www.livewells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ChzcUkXs2lasRT7zTfSuNUCjsw==">CgMxLjA4AHIhMTE4VkgyeU11dnJ6c2JFWE9QaGx5dGtvVWllWTk0S2VY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2023-12-05T01:39:00Z</dcterms:created>
  <dc:creator>Anthony Davis-Youngblood</dc:creator>
</cp:coreProperties>
</file>