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rPr/>
      </w:pPr>
      <w:r w:rsidDel="00000000" w:rsidR="00000000" w:rsidRPr="00000000">
        <w:rPr/>
        <w:drawing>
          <wp:inline distB="114300" distT="114300" distL="114300" distR="114300">
            <wp:extent cx="5334000" cy="170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340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_______________________________</w:t>
      </w:r>
    </w:p>
    <w:p w:rsidR="00000000" w:rsidDel="00000000" w:rsidP="00000000" w:rsidRDefault="00000000" w:rsidRPr="00000000" w14:paraId="0000000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Title/Subject: </w:t>
      </w:r>
      <w:r w:rsidDel="00000000" w:rsidR="00000000" w:rsidRPr="00000000">
        <w:rPr>
          <w:rFonts w:ascii="Times New Roman" w:cs="Times New Roman" w:eastAsia="Times New Roman" w:hAnsi="Times New Roman"/>
          <w:sz w:val="24"/>
          <w:szCs w:val="24"/>
          <w:rtl w:val="0"/>
        </w:rPr>
        <w:t xml:space="preserve">Water Conservation Policy and Sustainable Agriculture </w:t>
      </w:r>
      <w:r w:rsidDel="00000000" w:rsidR="00000000" w:rsidRPr="00000000">
        <w:rPr>
          <w:rtl w:val="0"/>
        </w:rPr>
      </w:r>
    </w:p>
    <w:p w:rsidR="00000000" w:rsidDel="00000000" w:rsidP="00000000" w:rsidRDefault="00000000" w:rsidRPr="00000000" w14:paraId="0000000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Type:      </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Single Country</w:t>
      </w:r>
      <w:r w:rsidDel="00000000" w:rsidR="00000000" w:rsidRPr="00000000">
        <w:rPr>
          <w:rFonts w:ascii="Times New Roman" w:cs="Times New Roman" w:eastAsia="Times New Roman" w:hAnsi="Times New Roman"/>
          <w:sz w:val="24"/>
          <w:szCs w:val="24"/>
          <w:rtl w:val="0"/>
        </w:rPr>
        <w:t xml:space="preserve"> Project  </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NPA: </w:t>
      </w:r>
      <w:r w:rsidDel="00000000" w:rsidR="00000000" w:rsidRPr="00000000">
        <w:rPr>
          <w:rFonts w:ascii="Times New Roman" w:cs="Times New Roman" w:eastAsia="Times New Roman" w:hAnsi="Times New Roman"/>
          <w:sz w:val="24"/>
          <w:szCs w:val="24"/>
          <w:rtl w:val="0"/>
        </w:rPr>
        <w:t xml:space="preserve">                      </w:t>
        <w:tab/>
        <w:t xml:space="preserve">IIE</w:t>
      </w:r>
    </w:p>
    <w:p w:rsidR="00000000" w:rsidDel="00000000" w:rsidP="00000000" w:rsidRDefault="00000000" w:rsidRPr="00000000" w14:paraId="0000000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Dates:           </w:t>
        <w:tab/>
      </w:r>
      <w:r w:rsidDel="00000000" w:rsidR="00000000" w:rsidRPr="00000000">
        <w:rPr>
          <w:rFonts w:ascii="Times New Roman" w:cs="Times New Roman" w:eastAsia="Times New Roman" w:hAnsi="Times New Roman"/>
          <w:sz w:val="24"/>
          <w:szCs w:val="24"/>
          <w:rtl w:val="0"/>
        </w:rPr>
        <w:t xml:space="preserve">8/18/25 – 9/05/25           </w:t>
        <w:tab/>
      </w:r>
    </w:p>
    <w:p w:rsidR="00000000" w:rsidDel="00000000" w:rsidP="00000000" w:rsidRDefault="00000000" w:rsidRPr="00000000" w14:paraId="0000000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w:t>
        <w:tab/>
        <w:t xml:space="preserve">Lulu Bonning, Executive Director</w:t>
      </w:r>
    </w:p>
    <w:p w:rsidR="00000000" w:rsidDel="00000000" w:rsidP="00000000" w:rsidRDefault="00000000" w:rsidRPr="00000000" w14:paraId="00000009">
      <w:pPr>
        <w:spacing w:before="0" w:lineRule="auto"/>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213-326-9873</w:t>
      </w:r>
    </w:p>
    <w:p w:rsidR="00000000" w:rsidDel="00000000" w:rsidP="00000000" w:rsidRDefault="00000000" w:rsidRPr="00000000" w14:paraId="0000000A">
      <w:pPr>
        <w:spacing w:before="0" w:lineRule="auto"/>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lulu@sandiegodiplomacy.org</w:t>
      </w:r>
    </w:p>
    <w:p w:rsidR="00000000" w:rsidDel="00000000" w:rsidP="00000000" w:rsidRDefault="00000000" w:rsidRPr="00000000" w14:paraId="0000000B">
      <w:pPr>
        <w:spacing w:before="0" w:lineRule="auto"/>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before="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_______________________________</w:t>
      </w:r>
    </w:p>
    <w:p w:rsidR="00000000" w:rsidDel="00000000" w:rsidP="00000000" w:rsidRDefault="00000000" w:rsidRPr="00000000" w14:paraId="0000000D">
      <w:pPr>
        <w:spacing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E">
      <w:pPr>
        <w:spacing w:before="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F">
      <w:pPr>
        <w:spacing w:after="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uniquely positioned because of its long-standing experience in water conservation, innovative agricultural practices, and cross-sector collaboration. As a region that regularly faces drought conditions, San Diego has become a model for smart water management and sustainable resource use. The city is home to cutting-edge research institutions, such as UC San Diego, who contribute to advancements in water science and climate resilience. San Diego’s diverse agricultural sector offers a practical landscape for exploring advanced irrigation techniques and drought-resistant crop strategies. The region’s strong network of public-private partnerships and active NGOs further supports the development and implementation of scalable solutions. </w:t>
      </w:r>
    </w:p>
    <w:p w:rsidR="00000000" w:rsidDel="00000000" w:rsidP="00000000" w:rsidRDefault="00000000" w:rsidRPr="00000000" w14:paraId="00000010">
      <w:pPr>
        <w:spacing w:after="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spacing w:before="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Resources</w:t>
      </w:r>
    </w:p>
    <w:p w:rsidR="00000000" w:rsidDel="00000000" w:rsidP="00000000" w:rsidRDefault="00000000" w:rsidRPr="00000000" w14:paraId="00000013">
      <w:pPr>
        <w:spacing w:before="0" w:lineRule="auto"/>
        <w:rPr>
          <w:rFonts w:ascii="Times New Roman" w:cs="Times New Roman" w:eastAsia="Times New Roman" w:hAnsi="Times New Roman"/>
          <w:b w:val="1"/>
          <w:bCs w:val="1"/>
          <w:color w:val="ff0000"/>
          <w:sz w:val="24"/>
          <w:szCs w:val="24"/>
          <w:u w:val="single"/>
        </w:rPr>
      </w:pPr>
      <w:r w:rsidDel="00000000" w:rsidR="00000000" w:rsidRPr="00000000">
        <w:rPr>
          <w:rtl w:val="0"/>
        </w:rPr>
      </w:r>
    </w:p>
    <w:p w:rsidR="00000000" w:rsidDel="00000000" w:rsidP="00000000" w:rsidRDefault="00000000" w:rsidRPr="00000000" w14:paraId="00000014">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California, San Diego Campus Water Conservation</w:t>
      </w:r>
      <w:r w:rsidDel="00000000" w:rsidR="00000000" w:rsidRPr="00000000">
        <w:rPr>
          <w:rtl w:val="0"/>
        </w:rPr>
      </w:r>
    </w:p>
    <w:p w:rsidR="00000000" w:rsidDel="00000000" w:rsidP="00000000" w:rsidRDefault="00000000" w:rsidRPr="00000000" w14:paraId="00000015">
      <w:pPr>
        <w:spacing w:before="0" w:lineRule="auto"/>
        <w:rPr>
          <w:rFonts w:ascii="Times New Roman" w:cs="Times New Roman" w:eastAsia="Times New Roman" w:hAnsi="Times New Roman"/>
          <w:color w:val="0000ff"/>
          <w:sz w:val="24"/>
          <w:szCs w:val="24"/>
          <w:u w:val="single"/>
        </w:rPr>
      </w:pPr>
      <w:hyperlink r:id="rId7">
        <w:r w:rsidDel="00000000" w:rsidR="00000000" w:rsidRPr="00000000">
          <w:rPr>
            <w:rFonts w:ascii="Times New Roman" w:cs="Times New Roman" w:eastAsia="Times New Roman" w:hAnsi="Times New Roman"/>
            <w:color w:val="0000ff"/>
            <w:sz w:val="24"/>
            <w:szCs w:val="24"/>
            <w:u w:val="single"/>
            <w:rtl w:val="0"/>
          </w:rPr>
          <w:t xml:space="preserve">https://sustain.ucsd.edu/focus/water.html</w:t>
        </w:r>
      </w:hyperlink>
      <w:r w:rsidDel="00000000" w:rsidR="00000000" w:rsidRPr="00000000">
        <w:rPr>
          <w:rtl w:val="0"/>
        </w:rPr>
      </w:r>
    </w:p>
    <w:p w:rsidR="00000000" w:rsidDel="00000000" w:rsidP="00000000" w:rsidRDefault="00000000" w:rsidRPr="00000000" w14:paraId="0000001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San Diego’s utilities &amp; sustainability team has installed and programmed over 250 water, electric, gas, chilled water and high-temperature water meters to transition 1,000 building-level Automatic Meter Reading meters. With each new construction project, UC San Diego installs landscape recycled water piping and expands recycled water distribution throughout campus including landscape areas around School of Medicine, Central Utilities Plant, and Revelle Switch Station. UC San Diego plants low-water-use, native and drought-tolerant plants in 75% of the irrigated campus landscape and ensures compliance with California’s Model Water Efficiency Landscape Ordinance (MWELO). Environmentally sensitive landscape management also improves water and soil quality, promotes biological diversity and lessens our environmental impact.</w:t>
      </w:r>
      <w:r w:rsidDel="00000000" w:rsidR="00000000" w:rsidRPr="00000000">
        <w:rPr>
          <w:rtl w:val="0"/>
        </w:rPr>
      </w:r>
    </w:p>
    <w:p w:rsidR="00000000" w:rsidDel="00000000" w:rsidP="00000000" w:rsidRDefault="00000000" w:rsidRPr="00000000" w14:paraId="00000017">
      <w:pPr>
        <w:spacing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Address significant water shortages and irrational water usage in agriculture by developing strategies, exploring various methods, and investigating successful practices in water usage and conservation</w:t>
      </w:r>
    </w:p>
    <w:p w:rsidR="00000000" w:rsidDel="00000000" w:rsidP="00000000" w:rsidRDefault="00000000" w:rsidRPr="00000000" w14:paraId="0000001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Pure Water San Diego </w:t>
      </w:r>
    </w:p>
    <w:p w:rsidR="00000000" w:rsidDel="00000000" w:rsidP="00000000" w:rsidRDefault="00000000" w:rsidRPr="00000000" w14:paraId="0000001A">
      <w:pPr>
        <w:spacing w:before="0" w:line="240" w:lineRule="auto"/>
        <w:rPr>
          <w:rFonts w:ascii="Calibri" w:cs="Calibri" w:eastAsia="Calibri" w:hAnsi="Calibri"/>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https://www.sandiego.gov/public-utilities/sustainability/pure-water-sd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B">
      <w:pPr>
        <w:spacing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highlight w:val="white"/>
          <w:rtl w:val="0"/>
        </w:rPr>
        <w:t xml:space="preserve">Pure Water San Diego is San Diego’s phased, multi-year program that will provide nearly half of San Diego’s water supply locally by the end of 2035. The program aims to create a sustainable and drought-resilient water source by treating recycled water to produce high-quality drinking water. Through advanced water purification, this program ensures that recycled water meets or even exceeds drinking water standards. Pure Water San Diego reduces San Diego’s reliance on imported water sources by enhancing water supply reliability. By implementing innovative water recycling solutions, the program exemplifies the city’s commitment to becoming resilient in the face of drought and water scarcity.</w:t>
      </w:r>
      <w:r w:rsidDel="00000000" w:rsidR="00000000" w:rsidRPr="00000000">
        <w:rPr>
          <w:rtl w:val="0"/>
        </w:rPr>
      </w:r>
    </w:p>
    <w:p w:rsidR="00000000" w:rsidDel="00000000" w:rsidP="00000000" w:rsidRDefault="00000000" w:rsidRPr="00000000" w14:paraId="0000001C">
      <w:pP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w:t>
      </w:r>
      <w:r w:rsidDel="00000000" w:rsidR="00000000" w:rsidRPr="00000000">
        <w:rPr>
          <w:rFonts w:ascii="Times New Roman" w:cs="Times New Roman" w:eastAsia="Times New Roman" w:hAnsi="Times New Roman"/>
          <w:i w:val="1"/>
          <w:iCs w:val="1"/>
          <w:sz w:val="24"/>
          <w:szCs w:val="24"/>
          <w:highlight w:val="white"/>
          <w:rtl w:val="0"/>
        </w:rPr>
        <w:t xml:space="preserve"> Explore how the City of San Diego is using the Pure Water San Diego initiative to innovative water recycling and water purification solutions, and monitor and assess water availability, demand, and distribution.</w:t>
      </w:r>
      <w:r w:rsidDel="00000000" w:rsidR="00000000" w:rsidRPr="00000000">
        <w:rPr>
          <w:rtl w:val="0"/>
        </w:rPr>
      </w:r>
    </w:p>
    <w:p w:rsidR="00000000" w:rsidDel="00000000" w:rsidP="00000000" w:rsidRDefault="00000000" w:rsidRPr="00000000" w14:paraId="0000001D">
      <w:pPr>
        <w:spacing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E">
      <w:pPr>
        <w:spacing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F">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County Water Authority </w:t>
      </w:r>
      <w:r w:rsidDel="00000000" w:rsidR="00000000" w:rsidRPr="00000000">
        <w:rPr>
          <w:rtl w:val="0"/>
        </w:rPr>
      </w:r>
    </w:p>
    <w:p w:rsidR="00000000" w:rsidDel="00000000" w:rsidP="00000000" w:rsidRDefault="00000000" w:rsidRPr="00000000" w14:paraId="00000020">
      <w:pPr>
        <w:spacing w:before="0" w:lineRule="auto"/>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https://www.sdcwa.org/your-water/conservation/</w:t>
        </w:r>
      </w:hyperlink>
      <w:r w:rsidDel="00000000" w:rsidR="00000000" w:rsidRPr="00000000">
        <w:rPr>
          <w:rtl w:val="0"/>
        </w:rPr>
      </w:r>
    </w:p>
    <w:p w:rsidR="00000000" w:rsidDel="00000000" w:rsidP="00000000" w:rsidRDefault="00000000" w:rsidRPr="00000000" w14:paraId="0000002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highlight w:val="white"/>
          <w:rtl w:val="0"/>
        </w:rPr>
        <w:t xml:space="preserve">The Water Authority operates and maintains a regional water delivery system capable of delivering 900 million gallons of water per day. Building and operating the large-scale infrastructure required to meet the region’s water needs now and in the future requires careful planning and technical expertise. The Water Authority uses a sophisticated approach to cost-effectively build, operate, maintain and secure its water facilities as an integrated system. The infrastructure that delivers water to and throughout the San Diego region is a complex and massive network that includes all aspects of transporting, treating and storing water. The Water Authority plans far into the future to ensure that the system will reliably provide long-term supply demand management, emergency water supply, stringent water treatment and system versatility for generations to come.</w:t>
      </w:r>
      <w:r w:rsidDel="00000000" w:rsidR="00000000" w:rsidRPr="00000000">
        <w:rPr>
          <w:rtl w:val="0"/>
        </w:rPr>
      </w:r>
    </w:p>
    <w:p w:rsidR="00000000" w:rsidDel="00000000" w:rsidP="00000000" w:rsidRDefault="00000000" w:rsidRPr="00000000" w14:paraId="00000022">
      <w:pPr>
        <w:spacing w:before="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Meeting Focus: Learn about  how San Diego promotes smart water management solutions and drought-resistant crop cultures through programs and rebates.</w:t>
      </w:r>
      <w:r w:rsidDel="00000000" w:rsidR="00000000" w:rsidRPr="00000000">
        <w:rPr>
          <w:rtl w:val="0"/>
        </w:rPr>
      </w:r>
    </w:p>
    <w:p w:rsidR="00000000" w:rsidDel="00000000" w:rsidP="00000000" w:rsidRDefault="00000000" w:rsidRPr="00000000" w14:paraId="00000023">
      <w:pPr>
        <w:spacing w:before="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024">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Integrated Water Management</w:t>
      </w:r>
      <w:r w:rsidDel="00000000" w:rsidR="00000000" w:rsidRPr="00000000">
        <w:rPr>
          <w:rtl w:val="0"/>
        </w:rPr>
      </w:r>
    </w:p>
    <w:p w:rsidR="00000000" w:rsidDel="00000000" w:rsidP="00000000" w:rsidRDefault="00000000" w:rsidRPr="00000000" w14:paraId="00000025">
      <w:pPr>
        <w:spacing w:before="0" w:lineRule="auto"/>
        <w:rPr>
          <w:rFonts w:ascii="Times New Roman" w:cs="Times New Roman" w:eastAsia="Times New Roman" w:hAnsi="Times New Roman"/>
          <w:color w:val="1155cc"/>
          <w:sz w:val="24"/>
          <w:szCs w:val="24"/>
          <w:u w:val="singl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http://www.sdirwmp.org/</w:t>
        </w:r>
      </w:hyperlink>
      <w:r w:rsidDel="00000000" w:rsidR="00000000" w:rsidRPr="00000000">
        <w:rPr>
          <w:rtl w:val="0"/>
        </w:rPr>
      </w:r>
    </w:p>
    <w:p w:rsidR="00000000" w:rsidDel="00000000" w:rsidP="00000000" w:rsidRDefault="00000000" w:rsidRPr="00000000" w14:paraId="0000002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Integrated Water Management (</w:t>
      </w:r>
      <w:r w:rsidDel="00000000" w:rsidR="00000000" w:rsidRPr="00000000">
        <w:rPr>
          <w:rFonts w:ascii="Times New Roman" w:cs="Times New Roman" w:eastAsia="Times New Roman" w:hAnsi="Times New Roman"/>
          <w:sz w:val="24"/>
          <w:szCs w:val="24"/>
          <w:rtl w:val="0"/>
        </w:rPr>
        <w:t xml:space="preserve">SDIRWM) is a collaborative initiative that brings together water retailers, wastewater agencies, stormwater managers, agricultural stakeholders, and nonprofits to improve water resource planning across the San Diego region. Since 2005, the program has implemented over 80 high-priority projects focused on: advanced irrigation techniques, smart water management, drought resilience, &amp; sustainable agricultural practices. They also coordinate with state and federal agencies and have received over $130 million in funding to support water conservation and infrastructure improvements</w:t>
      </w:r>
      <w:r w:rsidDel="00000000" w:rsidR="00000000" w:rsidRPr="00000000">
        <w:rPr>
          <w:rtl w:val="0"/>
        </w:rPr>
      </w:r>
    </w:p>
    <w:p w:rsidR="00000000" w:rsidDel="00000000" w:rsidP="00000000" w:rsidRDefault="00000000" w:rsidRPr="00000000" w14:paraId="00000027">
      <w:pPr>
        <w:spacing w:before="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Meeting Focus: Investigate</w:t>
      </w:r>
      <w:r w:rsidDel="00000000" w:rsidR="00000000" w:rsidRPr="00000000">
        <w:rPr>
          <w:rFonts w:ascii="Times New Roman" w:cs="Times New Roman" w:eastAsia="Times New Roman" w:hAnsi="Times New Roman"/>
          <w:i w:val="1"/>
          <w:iCs w:val="1"/>
          <w:sz w:val="24"/>
          <w:szCs w:val="24"/>
          <w:rtl w:val="0"/>
        </w:rPr>
        <w:t xml:space="preserve"> regional successful practices in water conservation and advanced irrigation, highlighting San Diego’s collaborative approach to sustainable water management and agricultural resilience in drought-prone environments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28">
      <w:pPr>
        <w:spacing w:before="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 </w:t>
      </w:r>
    </w:p>
    <w:p w:rsidR="00000000" w:rsidDel="00000000" w:rsidP="00000000" w:rsidRDefault="00000000" w:rsidRPr="00000000" w14:paraId="00000029">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Conservation District of Greater San Diego County</w:t>
      </w:r>
      <w:r w:rsidDel="00000000" w:rsidR="00000000" w:rsidRPr="00000000">
        <w:rPr>
          <w:rtl w:val="0"/>
        </w:rPr>
      </w:r>
    </w:p>
    <w:p w:rsidR="00000000" w:rsidDel="00000000" w:rsidP="00000000" w:rsidRDefault="00000000" w:rsidRPr="00000000" w14:paraId="0000002A">
      <w:pPr>
        <w:spacing w:before="0" w:lineRule="auto"/>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https://www.rcdsandiego.org/who-we-are</w:t>
        </w:r>
      </w:hyperlink>
      <w:r w:rsidDel="00000000" w:rsidR="00000000" w:rsidRPr="00000000">
        <w:rPr>
          <w:rtl w:val="0"/>
        </w:rPr>
      </w:r>
    </w:p>
    <w:p w:rsidR="00000000" w:rsidDel="00000000" w:rsidP="00000000" w:rsidRDefault="00000000" w:rsidRPr="00000000" w14:paraId="0000002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Resource Conservation District of Greater San Diego County is to protect, conserve, and restore natural resources through education, information, and technical assistance programs. As stewards of the regional environment, they partner with a diverse group of landowners, public and private institutions, and concerned citizens to address the diverse conservation and environmental concerns that are unique to San Diego County. The RCD’s programs and priorities help to restore and protect San Diego County watersheds, prevent wildfire damage through education and fuel reduction, promote nutrition and stewardship through sustainable agriculture and soil health, and revitalize pollinator habitats.</w:t>
      </w:r>
      <w:r w:rsidDel="00000000" w:rsidR="00000000" w:rsidRPr="00000000">
        <w:rPr>
          <w:rtl w:val="0"/>
        </w:rPr>
      </w:r>
    </w:p>
    <w:p w:rsidR="00000000" w:rsidDel="00000000" w:rsidP="00000000" w:rsidRDefault="00000000" w:rsidRPr="00000000" w14:paraId="0000002C">
      <w:pPr>
        <w:spacing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Explore how crop watering methods can become more conservative, to better protect water resources.</w:t>
      </w:r>
    </w:p>
    <w:p w:rsidR="00000000" w:rsidDel="00000000" w:rsidP="00000000" w:rsidRDefault="00000000" w:rsidRPr="00000000" w14:paraId="0000002D">
      <w:pPr>
        <w:spacing w:before="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E">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Coastkeeper </w:t>
      </w:r>
    </w:p>
    <w:p w:rsidR="00000000" w:rsidDel="00000000" w:rsidP="00000000" w:rsidRDefault="00000000" w:rsidRPr="00000000" w14:paraId="0000002F">
      <w:pPr>
        <w:spacing w:before="0" w:lineRule="auto"/>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https://www.sdcoastkeeper.org/</w:t>
        </w:r>
      </w:hyperlink>
      <w:r w:rsidDel="00000000" w:rsidR="00000000" w:rsidRPr="00000000">
        <w:rPr>
          <w:rtl w:val="0"/>
        </w:rPr>
      </w:r>
    </w:p>
    <w:p w:rsidR="00000000" w:rsidDel="00000000" w:rsidP="00000000" w:rsidRDefault="00000000" w:rsidRPr="00000000" w14:paraId="0000003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Coastkeeper organization balances advocacy, community outreach, education, and science to promote stewardship of clean water and a healthy coastal ecosystem. </w:t>
      </w:r>
      <w:r w:rsidDel="00000000" w:rsidR="00000000" w:rsidRPr="00000000">
        <w:rPr>
          <w:rFonts w:ascii="Times New Roman" w:cs="Times New Roman" w:eastAsia="Times New Roman" w:hAnsi="Times New Roman"/>
          <w:sz w:val="24"/>
          <w:szCs w:val="24"/>
          <w:rtl w:val="0"/>
        </w:rPr>
        <w:t xml:space="preserve">From the quality of their educational content to the effectiveness of our advocacy work, they know that Coastkeeper’s approach to protecting and restoring clean water in San Diego County is more effective when it is based on sound science. They run the state’s largest volunteer based water quality monitoring program for ten years, conducted winter stormwater monitoring each rainy season, and regularly participate in supplemental projects and studies from bioassessments to fish gut analysis to debris studies of the habitats around San Diego Bay.</w:t>
      </w:r>
      <w:r w:rsidDel="00000000" w:rsidR="00000000" w:rsidRPr="00000000">
        <w:rPr>
          <w:rtl w:val="0"/>
        </w:rPr>
      </w:r>
    </w:p>
    <w:p w:rsidR="00000000" w:rsidDel="00000000" w:rsidP="00000000" w:rsidRDefault="00000000" w:rsidRPr="00000000" w14:paraId="00000031">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Explore the development of strategies to conserve existing water supplies while preparing for future shortages.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2">
      <w:pPr>
        <w:spacing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pStyle w:val="Heading1"/>
        <w:keepLines w:val="0"/>
        <w:shd w:fill="ffffff" w:val="clear"/>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California Water Board, San Diego </w:t>
      </w:r>
      <w:r w:rsidDel="00000000" w:rsidR="00000000" w:rsidRPr="00000000">
        <w:rPr>
          <w:rFonts w:ascii="Times New Roman" w:cs="Times New Roman" w:eastAsia="Times New Roman" w:hAnsi="Times New Roman"/>
          <w:b w:val="1"/>
          <w:bCs w:val="1"/>
          <w:sz w:val="24"/>
          <w:szCs w:val="24"/>
          <w:rtl w:val="0"/>
        </w:rPr>
        <w:t xml:space="preserve">Commercial Agriculture Regulatory Program</w:t>
      </w:r>
      <w:r w:rsidDel="00000000" w:rsidR="00000000" w:rsidRPr="00000000">
        <w:rPr>
          <w:rtl w:val="0"/>
        </w:rPr>
      </w:r>
    </w:p>
    <w:p w:rsidR="00000000" w:rsidDel="00000000" w:rsidP="00000000" w:rsidRDefault="00000000" w:rsidRPr="00000000" w14:paraId="00000034">
      <w:pPr>
        <w:spacing w:before="0" w:line="276"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ff"/>
            <w:sz w:val="24"/>
            <w:szCs w:val="24"/>
            <w:u w:val="single"/>
            <w:rtl w:val="0"/>
          </w:rPr>
          <w:t xml:space="preserve">https://www.waterboards.ca.gov/sandiego/water_issues/programs/commercial_agriculture/</w:t>
        </w:r>
      </w:hyperlink>
      <w:r w:rsidDel="00000000" w:rsidR="00000000" w:rsidRPr="00000000">
        <w:rPr>
          <w:rtl w:val="0"/>
        </w:rPr>
      </w:r>
    </w:p>
    <w:p w:rsidR="00000000" w:rsidDel="00000000" w:rsidP="00000000" w:rsidRDefault="00000000" w:rsidRPr="00000000" w14:paraId="0000003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1980s, the San Diego Water Board has regulated discharges from agricultural and nursery operations (Agricultural Operations) within its jurisdictional boundaries by requiring the implementation of management measures and/or best management practices to prevent or minimize the discharge of pollutants that may adversely impact the quality or beneficial uses of the waters of the State. In 2016, the San Diego Water Board adopted Order No. </w:t>
      </w:r>
      <w:hyperlink r:id="rId14">
        <w:r w:rsidDel="00000000" w:rsidR="00000000" w:rsidRPr="00000000">
          <w:rPr>
            <w:rFonts w:ascii="Times New Roman" w:cs="Times New Roman" w:eastAsia="Times New Roman" w:hAnsi="Times New Roman"/>
            <w:sz w:val="24"/>
            <w:szCs w:val="24"/>
            <w:rtl w:val="0"/>
          </w:rPr>
          <w:t xml:space="preserve">R9-2016-0004</w:t>
        </w:r>
      </w:hyperlink>
      <w:r w:rsidDel="00000000" w:rsidR="00000000" w:rsidRPr="00000000">
        <w:rPr>
          <w:rFonts w:ascii="Times New Roman" w:cs="Times New Roman" w:eastAsia="Times New Roman" w:hAnsi="Times New Roman"/>
          <w:sz w:val="24"/>
          <w:szCs w:val="24"/>
          <w:rtl w:val="0"/>
        </w:rPr>
        <w:t xml:space="preserve"> (Third-Party General Order) and Order No. </w:t>
      </w:r>
      <w:hyperlink r:id="rId15">
        <w:r w:rsidDel="00000000" w:rsidR="00000000" w:rsidRPr="00000000">
          <w:rPr>
            <w:rFonts w:ascii="Times New Roman" w:cs="Times New Roman" w:eastAsia="Times New Roman" w:hAnsi="Times New Roman"/>
            <w:sz w:val="24"/>
            <w:szCs w:val="24"/>
            <w:rtl w:val="0"/>
          </w:rPr>
          <w:t xml:space="preserve">R9-2016-0005</w:t>
        </w:r>
      </w:hyperlink>
      <w:r w:rsidDel="00000000" w:rsidR="00000000" w:rsidRPr="00000000">
        <w:rPr>
          <w:rFonts w:ascii="Times New Roman" w:cs="Times New Roman" w:eastAsia="Times New Roman" w:hAnsi="Times New Roman"/>
          <w:sz w:val="24"/>
          <w:szCs w:val="24"/>
          <w:rtl w:val="0"/>
        </w:rPr>
        <w:t xml:space="preserve"> (Individual General Order). Collectively, both Orders are referred to as the General Agricultural Orders. The San Diego Water Board requires all owners or operators of Commercial Agricultural Operations in the San Diego Region to comply with the General Agricultural Orders. Commercial Agricultural Operations are defined as any agricultural business or trade activity, including farms, nurseries, and orchards, that produce crops or ornamental plants with the intent to make a profit.</w:t>
      </w:r>
    </w:p>
    <w:p w:rsidR="00000000" w:rsidDel="00000000" w:rsidP="00000000" w:rsidRDefault="00000000" w:rsidRPr="00000000" w14:paraId="00000036">
      <w:pPr>
        <w:spacing w:before="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Meeting Focus: Learn about how San Diego Water Board regulates the General Agricultural Orders, and how their water management policies effectively protect water sources and minimize the discharge of pollutants.</w:t>
      </w: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37">
      <w:pPr>
        <w:spacing w:before="0" w:lineRule="auto"/>
        <w:rPr>
          <w:rFonts w:ascii="Times New Roman" w:cs="Times New Roman" w:eastAsia="Times New Roman" w:hAnsi="Times New Roman"/>
          <w:b w:val="1"/>
          <w:bCs w:val="1"/>
          <w:color w:val="ff0000"/>
          <w:sz w:val="24"/>
          <w:szCs w:val="24"/>
          <w:u w:val="single"/>
        </w:rPr>
      </w:pPr>
      <w:r w:rsidDel="00000000" w:rsidR="00000000" w:rsidRPr="00000000">
        <w:rPr>
          <w:rtl w:val="0"/>
        </w:rPr>
      </w:r>
    </w:p>
    <w:p w:rsidR="00000000" w:rsidDel="00000000" w:rsidP="00000000" w:rsidRDefault="00000000" w:rsidRPr="00000000" w14:paraId="00000038">
      <w:pPr>
        <w:spacing w:after="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County Agriculture - </w:t>
      </w:r>
      <w:r w:rsidDel="00000000" w:rsidR="00000000" w:rsidRPr="00000000">
        <w:rPr>
          <w:rFonts w:ascii="Times New Roman" w:cs="Times New Roman" w:eastAsia="Times New Roman" w:hAnsi="Times New Roman"/>
          <w:b w:val="1"/>
          <w:bCs w:val="1"/>
          <w:sz w:val="24"/>
          <w:szCs w:val="24"/>
          <w:rtl w:val="0"/>
        </w:rPr>
        <w:t xml:space="preserve">Agricultural Water Quality Program (AWQ)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9">
      <w:pPr>
        <w:spacing w:after="0" w:before="0" w:line="276"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ff"/>
            <w:sz w:val="24"/>
            <w:szCs w:val="24"/>
            <w:u w:val="single"/>
            <w:rtl w:val="0"/>
          </w:rPr>
          <w:t xml:space="preserve">https://www.sandiegocounty.gov/content/sdc/awm/ag_water.html</w:t>
        </w:r>
      </w:hyperlink>
      <w:r w:rsidDel="00000000" w:rsidR="00000000" w:rsidRPr="00000000">
        <w:rPr>
          <w:rtl w:val="0"/>
        </w:rPr>
      </w:r>
    </w:p>
    <w:p w:rsidR="00000000" w:rsidDel="00000000" w:rsidP="00000000" w:rsidRDefault="00000000" w:rsidRPr="00000000" w14:paraId="0000003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County of San Diego Agricultural Water Quality Program (AWQ) helps to ensure that our waterways are protected by preventing pollutants from commercial agricultural businesses from entering the County's storm drain system in compliance with our municipal Stormwater permit. AWQ conducts outreach, inspections, and complaint investigations at commercial agriculture businesses to ensure operations are protecting regional water quality through compliance with regional stormwater permit standards.</w:t>
      </w:r>
    </w:p>
    <w:p w:rsidR="00000000" w:rsidDel="00000000" w:rsidP="00000000" w:rsidRDefault="00000000" w:rsidRPr="00000000" w14:paraId="0000003B">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Learn how AWQ inspects agriculture operations and ensures operations are protecting regional water quality.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C">
      <w:pPr>
        <w:spacing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Water Conservation Garden</w:t>
      </w:r>
    </w:p>
    <w:p w:rsidR="00000000" w:rsidDel="00000000" w:rsidP="00000000" w:rsidRDefault="00000000" w:rsidRPr="00000000" w14:paraId="0000003E">
      <w:pPr>
        <w:spacing w:before="0" w:lin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https://thegarden.org/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Water Conservation Garden is a nonprofit organization located in El Cajon, dedicated to promoting water-wise landscaping and environment education. The garden showcases a variety of drought-tolerant plants and sustainable landscaping techniques, providing visitors with inspiration and practical knowledge for creating water-efficient gardens. Through educational programs, workshops, and tours, the garden teaches visitors how to design, install, and maintain landscapes that conserve water and support local biodiversity. Additionally, the garden offers resources and expertise to homeowners and businesses interested in implementing sustainable landscaping practices. By serving as a demonstration site and educational hub, the San Diego Water Conservation Garden plays a vital role in promoting water conservation and environmental stewardship in the region.</w:t>
      </w:r>
    </w:p>
    <w:p w:rsidR="00000000" w:rsidDel="00000000" w:rsidP="00000000" w:rsidRDefault="00000000" w:rsidRPr="00000000" w14:paraId="00000040">
      <w:pP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Explore sustainable landscaping techniques and the usefulness of drought-tolerant plants.</w:t>
      </w:r>
      <w:r w:rsidDel="00000000" w:rsidR="00000000" w:rsidRPr="00000000">
        <w:rPr>
          <w:rtl w:val="0"/>
        </w:rPr>
      </w:r>
    </w:p>
    <w:p w:rsidR="00000000" w:rsidDel="00000000" w:rsidP="00000000" w:rsidRDefault="00000000" w:rsidRPr="00000000" w14:paraId="00000041">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2">
      <w:pPr>
        <w:spacing w:after="0" w:before="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University of California Cooperative Extension San Diego County</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3">
      <w:pPr>
        <w:spacing w:after="0" w:before="0" w:line="276" w:lineRule="auto"/>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https://cesandiego.ucanr.edu/</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4">
      <w:pPr>
        <w:spacing w:after="0" w:before="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University of California Cooperative Extension (UCCE) San Diego Country is a Branch of the UC Agriculture and Natural Resources division dedicated to serving the local community through research-based education and outreach programs. UCCE works closely with farmers, gardeners, landowners, and other stakeholders to address agricultural, environmental, and community developmental issues. They provide expertise and resources on topics such as sustainable agriculture, water conservation, and natural resource management. Through workshops, seminars, publications, and online resources, UCCE San Diego County spreads information and best practices to help individuals and communities make informed decisions. Overall, UCCE plays a vital role in bridging research and outreach to promote sustainable practices. </w:t>
      </w:r>
    </w:p>
    <w:p w:rsidR="00000000" w:rsidDel="00000000" w:rsidP="00000000" w:rsidRDefault="00000000" w:rsidRPr="00000000" w14:paraId="00000045">
      <w:pPr>
        <w:spacing w:after="200" w:before="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i w:val="1"/>
          <w:iCs w:val="1"/>
          <w:sz w:val="24"/>
          <w:szCs w:val="24"/>
          <w:highlight w:val="white"/>
          <w:rtl w:val="0"/>
        </w:rPr>
        <w:t xml:space="preserve">Meeting Focus: Discuss how UCCE uses its research to educate residents about and prepare them for agricultural, environmental, and community developmental issues. </w:t>
      </w:r>
      <w:r w:rsidDel="00000000" w:rsidR="00000000" w:rsidRPr="00000000">
        <w:rPr>
          <w:rtl w:val="0"/>
        </w:rPr>
      </w:r>
    </w:p>
    <w:p w:rsidR="00000000" w:rsidDel="00000000" w:rsidP="00000000" w:rsidRDefault="00000000" w:rsidRPr="00000000" w14:paraId="00000046">
      <w:pPr>
        <w:spacing w:before="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7">
      <w:pPr>
        <w:spacing w:before="0" w:lineRule="auto"/>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before="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Cultural Activities</w:t>
      </w:r>
    </w:p>
    <w:p w:rsidR="00000000" w:rsidDel="00000000" w:rsidP="00000000" w:rsidRDefault="00000000" w:rsidRPr="00000000" w14:paraId="00000049">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Cafe 21</w:t>
      </w:r>
    </w:p>
    <w:p w:rsidR="00000000" w:rsidDel="00000000" w:rsidP="00000000" w:rsidRDefault="00000000" w:rsidRPr="00000000" w14:paraId="0000004A">
      <w:pPr>
        <w:spacing w:before="0" w:lineRule="auto"/>
        <w:rPr>
          <w:rFonts w:ascii="Times New Roman" w:cs="Times New Roman" w:eastAsia="Times New Roman" w:hAnsi="Times New Roman"/>
          <w:color w:val="1155cc"/>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www.cafe-21.com/</w:t>
        </w:r>
      </w:hyperlink>
      <w:r w:rsidDel="00000000" w:rsidR="00000000" w:rsidRPr="00000000">
        <w:rPr>
          <w:rtl w:val="0"/>
        </w:rPr>
      </w:r>
    </w:p>
    <w:p w:rsidR="00000000" w:rsidDel="00000000" w:rsidP="00000000" w:rsidRDefault="00000000" w:rsidRPr="00000000" w14:paraId="0000004B">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one of the most innovative restaurants in San Diego, Cafe21 is committed to changing the way their guests think about food. Everything they do at this Azerbaijani restaurant is made from scratch and with love.</w:t>
      </w:r>
    </w:p>
    <w:p w:rsidR="00000000" w:rsidDel="00000000" w:rsidP="00000000" w:rsidRDefault="00000000" w:rsidRPr="00000000" w14:paraId="0000004C">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D">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Zoo</w:t>
      </w:r>
    </w:p>
    <w:p w:rsidR="00000000" w:rsidDel="00000000" w:rsidP="00000000" w:rsidRDefault="00000000" w:rsidRPr="00000000" w14:paraId="0000004E">
      <w:pPr>
        <w:spacing w:before="0" w:lineRule="auto"/>
        <w:rPr>
          <w:rFonts w:ascii="Times New Roman" w:cs="Times New Roman" w:eastAsia="Times New Roman" w:hAnsi="Times New Roman"/>
          <w:color w:val="1155cc"/>
          <w:sz w:val="24"/>
          <w:szCs w:val="24"/>
          <w:u w:val="single"/>
        </w:rPr>
      </w:pPr>
      <w:hyperlink r:id="rId20">
        <w:r w:rsidDel="00000000" w:rsidR="00000000" w:rsidRPr="00000000">
          <w:rPr>
            <w:rFonts w:ascii="Times New Roman" w:cs="Times New Roman" w:eastAsia="Times New Roman" w:hAnsi="Times New Roman"/>
            <w:color w:val="1155cc"/>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4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5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51">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2">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Chicano Park</w:t>
      </w:r>
    </w:p>
    <w:p w:rsidR="00000000" w:rsidDel="00000000" w:rsidP="00000000" w:rsidRDefault="00000000" w:rsidRPr="00000000" w14:paraId="00000053">
      <w:pPr>
        <w:spacing w:before="0" w:lineRule="auto"/>
        <w:rPr>
          <w:rFonts w:ascii="Times New Roman" w:cs="Times New Roman" w:eastAsia="Times New Roman" w:hAnsi="Times New Roman"/>
          <w:color w:val="0563c1"/>
          <w:sz w:val="24"/>
          <w:szCs w:val="24"/>
          <w:u w:val="single"/>
        </w:rPr>
      </w:pPr>
      <w:hyperlink r:id="rId21">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5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5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Harbor Cruise</w:t>
      </w:r>
    </w:p>
    <w:p w:rsidR="00000000" w:rsidDel="00000000" w:rsidP="00000000" w:rsidRDefault="00000000" w:rsidRPr="00000000" w14:paraId="00000057">
      <w:pPr>
        <w:spacing w:before="0" w:lineRule="auto"/>
        <w:rPr>
          <w:rFonts w:ascii="Times New Roman" w:cs="Times New Roman" w:eastAsia="Times New Roman" w:hAnsi="Times New Roman"/>
          <w:color w:val="1155cc"/>
          <w:sz w:val="24"/>
          <w:szCs w:val="24"/>
          <w:u w:val="single"/>
        </w:rPr>
      </w:pPr>
      <w:hyperlink r:id="rId22">
        <w:r w:rsidDel="00000000" w:rsidR="00000000" w:rsidRPr="00000000">
          <w:rPr>
            <w:rFonts w:ascii="Times New Roman" w:cs="Times New Roman" w:eastAsia="Times New Roman" w:hAnsi="Times New Roman"/>
            <w:color w:val="1155cc"/>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5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59">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A">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Old Town Trolley Tour</w:t>
      </w:r>
    </w:p>
    <w:p w:rsidR="00000000" w:rsidDel="00000000" w:rsidP="00000000" w:rsidRDefault="00000000" w:rsidRPr="00000000" w14:paraId="0000005B">
      <w:pPr>
        <w:spacing w:before="0" w:lineRule="auto"/>
        <w:rPr>
          <w:rFonts w:ascii="Times New Roman" w:cs="Times New Roman" w:eastAsia="Times New Roman" w:hAnsi="Times New Roman"/>
          <w:color w:val="1155cc"/>
          <w:sz w:val="24"/>
          <w:szCs w:val="24"/>
          <w:u w:val="single"/>
        </w:rPr>
      </w:pPr>
      <w:hyperlink r:id="rId23">
        <w:r w:rsidDel="00000000" w:rsidR="00000000" w:rsidRPr="00000000">
          <w:rPr>
            <w:rFonts w:ascii="Times New Roman" w:cs="Times New Roman" w:eastAsia="Times New Roman" w:hAnsi="Times New Roman"/>
            <w:color w:val="1155cc"/>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5C">
      <w:pPr>
        <w:spacing w:before="0" w:lineRule="auto"/>
        <w:rPr>
          <w:rFonts w:ascii="Times New Roman" w:cs="Times New Roman" w:eastAsia="Times New Roman" w:hAnsi="Times New Roman"/>
          <w:color w:val="1155cc"/>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5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5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5F">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0">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USS Midway Museum</w:t>
      </w:r>
    </w:p>
    <w:p w:rsidR="00000000" w:rsidDel="00000000" w:rsidP="00000000" w:rsidRDefault="00000000" w:rsidRPr="00000000" w14:paraId="00000061">
      <w:pPr>
        <w:spacing w:before="0" w:lineRule="auto"/>
        <w:ind w:left="2180" w:hanging="20"/>
        <w:rPr>
          <w:rFonts w:ascii="Times New Roman" w:cs="Times New Roman" w:eastAsia="Times New Roman" w:hAnsi="Times New Roman"/>
          <w:color w:val="1155cc"/>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6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w:t>
      </w:r>
    </w:p>
    <w:p w:rsidR="00000000" w:rsidDel="00000000" w:rsidP="00000000" w:rsidRDefault="00000000" w:rsidRPr="00000000" w14:paraId="0000006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6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Border Field State Park &amp; Friendship Park</w:t>
      </w:r>
    </w:p>
    <w:p w:rsidR="00000000" w:rsidDel="00000000" w:rsidP="00000000" w:rsidRDefault="00000000" w:rsidRPr="00000000" w14:paraId="00000066">
      <w:pPr>
        <w:spacing w:before="0" w:lineRule="auto"/>
        <w:rPr>
          <w:rFonts w:ascii="Times New Roman" w:cs="Times New Roman" w:eastAsia="Times New Roman" w:hAnsi="Times New Roman"/>
          <w:color w:val="0563c1"/>
          <w:sz w:val="24"/>
          <w:szCs w:val="24"/>
          <w:u w:val="single"/>
        </w:rPr>
      </w:pPr>
      <w:hyperlink r:id="rId26">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67">
      <w:pPr>
        <w:spacing w:before="0" w:lineRule="auto"/>
        <w:rPr>
          <w:rFonts w:ascii="Times New Roman" w:cs="Times New Roman" w:eastAsia="Times New Roman" w:hAnsi="Times New Roman"/>
          <w:color w:val="0563c1"/>
          <w:sz w:val="24"/>
          <w:szCs w:val="24"/>
          <w:u w:val="single"/>
        </w:rPr>
      </w:pPr>
      <w:hyperlink r:id="rId27">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6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69">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A">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Balboa Park</w:t>
      </w:r>
    </w:p>
    <w:p w:rsidR="00000000" w:rsidDel="00000000" w:rsidP="00000000" w:rsidRDefault="00000000" w:rsidRPr="00000000" w14:paraId="0000006B">
      <w:pPr>
        <w:spacing w:before="0" w:lineRule="auto"/>
        <w:rPr>
          <w:rFonts w:ascii="Times New Roman" w:cs="Times New Roman" w:eastAsia="Times New Roman" w:hAnsi="Times New Roman"/>
          <w:color w:val="1155cc"/>
          <w:sz w:val="24"/>
          <w:szCs w:val="24"/>
          <w:u w:val="single"/>
        </w:rPr>
      </w:pPr>
      <w:hyperlink r:id="rId28">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6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6D">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E">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Coronado</w:t>
      </w:r>
    </w:p>
    <w:p w:rsidR="00000000" w:rsidDel="00000000" w:rsidP="00000000" w:rsidRDefault="00000000" w:rsidRPr="00000000" w14:paraId="0000006F">
      <w:pPr>
        <w:spacing w:before="0" w:lineRule="auto"/>
        <w:rPr>
          <w:rFonts w:ascii="Times New Roman" w:cs="Times New Roman" w:eastAsia="Times New Roman" w:hAnsi="Times New Roman"/>
          <w:color w:val="0563c1"/>
          <w:sz w:val="24"/>
          <w:szCs w:val="24"/>
          <w:u w:val="single"/>
        </w:rPr>
      </w:pPr>
      <w:hyperlink r:id="rId29">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70">
      <w:pPr>
        <w:spacing w:before="0" w:lineRule="auto"/>
        <w:rPr>
          <w:rFonts w:ascii="Times New Roman" w:cs="Times New Roman" w:eastAsia="Times New Roman" w:hAnsi="Times New Roman"/>
          <w:color w:val="0563c1"/>
          <w:sz w:val="24"/>
          <w:szCs w:val="24"/>
          <w:u w:val="single"/>
        </w:rPr>
      </w:pPr>
      <w:hyperlink r:id="rId30">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2">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3">
      <w:pPr>
        <w:spacing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SeaWorld San Diego</w:t>
      </w:r>
    </w:p>
    <w:p w:rsidR="00000000" w:rsidDel="00000000" w:rsidP="00000000" w:rsidRDefault="00000000" w:rsidRPr="00000000" w14:paraId="00000074">
      <w:pPr>
        <w:spacing w:before="0" w:lineRule="auto"/>
        <w:rPr>
          <w:rFonts w:ascii="Times New Roman" w:cs="Times New Roman" w:eastAsia="Times New Roman" w:hAnsi="Times New Roman"/>
          <w:color w:val="1155cc"/>
          <w:sz w:val="24"/>
          <w:szCs w:val="24"/>
          <w:u w:val="single"/>
        </w:rPr>
      </w:pPr>
      <w:hyperlink r:id="rId31">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w:t>
        </w:r>
      </w:hyperlink>
      <w:r w:rsidDel="00000000" w:rsidR="00000000" w:rsidRPr="00000000">
        <w:rPr>
          <w:rtl w:val="0"/>
        </w:rPr>
      </w:r>
    </w:p>
    <w:p w:rsidR="00000000" w:rsidDel="00000000" w:rsidP="00000000" w:rsidRDefault="00000000" w:rsidRPr="00000000" w14:paraId="0000007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76">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w:t>
      </w:r>
    </w:p>
    <w:p w:rsidR="00000000" w:rsidDel="00000000" w:rsidP="00000000" w:rsidRDefault="00000000" w:rsidRPr="00000000" w14:paraId="0000007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sandiegozoo.org/" TargetMode="External"/><Relationship Id="rId22" Type="http://schemas.openxmlformats.org/officeDocument/2006/relationships/hyperlink" Target="http://www.sdhe.com/" TargetMode="External"/><Relationship Id="rId21" Type="http://schemas.openxmlformats.org/officeDocument/2006/relationships/hyperlink" Target="http://www.chicanoparksandiego.com/" TargetMode="External"/><Relationship Id="rId24" Type="http://schemas.openxmlformats.org/officeDocument/2006/relationships/hyperlink" Target="http://www.oldtownsandiegoguide.com/" TargetMode="External"/><Relationship Id="rId23" Type="http://schemas.openxmlformats.org/officeDocument/2006/relationships/hyperlink" Target="http://www.trolleytours.com/san-die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dcwa.org/your-water/conservation/" TargetMode="External"/><Relationship Id="rId26" Type="http://schemas.openxmlformats.org/officeDocument/2006/relationships/hyperlink" Target="https://www.parks.ca.gov/?page_id=664" TargetMode="External"/><Relationship Id="rId25" Type="http://schemas.openxmlformats.org/officeDocument/2006/relationships/hyperlink" Target="http://www.midway.org/" TargetMode="External"/><Relationship Id="rId28" Type="http://schemas.openxmlformats.org/officeDocument/2006/relationships/hyperlink" Target="http://www.balboapark.org/" TargetMode="External"/><Relationship Id="rId27" Type="http://schemas.openxmlformats.org/officeDocument/2006/relationships/hyperlink" Target="https://www.friendshippark.org/"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coronadovisitorcenter.com/" TargetMode="External"/><Relationship Id="rId7" Type="http://schemas.openxmlformats.org/officeDocument/2006/relationships/hyperlink" Target="https://sustain.ucsd.edu/focus/water.html" TargetMode="External"/><Relationship Id="rId8" Type="http://schemas.openxmlformats.org/officeDocument/2006/relationships/hyperlink" Target="https://www.sandiego.gov/public-utilities/sustainability/pure-water-sd" TargetMode="External"/><Relationship Id="rId31" Type="http://schemas.openxmlformats.org/officeDocument/2006/relationships/hyperlink" Target="http://www.seaworldparks.com/en/seaworld-sandiego" TargetMode="External"/><Relationship Id="rId30" Type="http://schemas.openxmlformats.org/officeDocument/2006/relationships/hyperlink" Target="https://www.sandiego.org/explore/things-to-do/beaches-bays/coronado.aspx" TargetMode="External"/><Relationship Id="rId11" Type="http://schemas.openxmlformats.org/officeDocument/2006/relationships/hyperlink" Target="https://www.rcdsandiego.org/who-we-are" TargetMode="External"/><Relationship Id="rId10" Type="http://schemas.openxmlformats.org/officeDocument/2006/relationships/hyperlink" Target="http://www.sdirwmp.org/" TargetMode="External"/><Relationship Id="rId13" Type="http://schemas.openxmlformats.org/officeDocument/2006/relationships/hyperlink" Target="https://www.waterboards.ca.gov/sandiego/water_issues/programs/commercial_agriculture/" TargetMode="External"/><Relationship Id="rId12" Type="http://schemas.openxmlformats.org/officeDocument/2006/relationships/hyperlink" Target="https://www.sdcoastkeeper.org/" TargetMode="External"/><Relationship Id="rId15" Type="http://schemas.openxmlformats.org/officeDocument/2006/relationships/hyperlink" Target="https://www.waterboards.ca.gov/sandiego/board_decisions/adopted_orders/2016/R9-2016-0005.pdf" TargetMode="External"/><Relationship Id="rId14" Type="http://schemas.openxmlformats.org/officeDocument/2006/relationships/hyperlink" Target="https://www.waterboards.ca.gov/sandiego/board_decisions/adopted_orders/2016/R9-2016-0004.pdf" TargetMode="External"/><Relationship Id="rId17" Type="http://schemas.openxmlformats.org/officeDocument/2006/relationships/hyperlink" Target="https://thegarden.org/" TargetMode="External"/><Relationship Id="rId16" Type="http://schemas.openxmlformats.org/officeDocument/2006/relationships/hyperlink" Target="https://www.sandiegocounty.gov/content/sdc/awm/ag_water.html" TargetMode="External"/><Relationship Id="rId19" Type="http://schemas.openxmlformats.org/officeDocument/2006/relationships/hyperlink" Target="https://www.cafe-21.com/" TargetMode="External"/><Relationship Id="rId18" Type="http://schemas.openxmlformats.org/officeDocument/2006/relationships/hyperlink" Target="https://cesandiego.ucan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