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pPr>
      <w:r w:rsidDel="00000000" w:rsidR="00000000" w:rsidRPr="00000000">
        <w:rPr/>
        <w:drawing>
          <wp:inline distB="114300" distT="114300" distL="114300" distR="114300">
            <wp:extent cx="5334000" cy="1701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340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40" w:lineRule="auto"/>
        <w:ind w:left="216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_______________________________</w:t>
      </w:r>
    </w:p>
    <w:p w:rsidR="00000000" w:rsidDel="00000000" w:rsidP="00000000" w:rsidRDefault="00000000" w:rsidRPr="00000000" w14:paraId="0000000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Title/Subject: </w:t>
      </w:r>
      <w:r w:rsidDel="00000000" w:rsidR="00000000" w:rsidRPr="00000000">
        <w:rPr>
          <w:rFonts w:ascii="Times New Roman" w:cs="Times New Roman" w:eastAsia="Times New Roman" w:hAnsi="Times New Roman"/>
          <w:sz w:val="24"/>
          <w:szCs w:val="24"/>
          <w:rtl w:val="0"/>
        </w:rPr>
        <w:t xml:space="preserve">Transparency and Accountability in Government</w:t>
      </w:r>
    </w:p>
    <w:p w:rsidR="00000000" w:rsidDel="00000000" w:rsidP="00000000" w:rsidRDefault="00000000" w:rsidRPr="00000000" w14:paraId="0000000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Type:           </w:t>
        <w:tab/>
      </w:r>
      <w:r w:rsidDel="00000000" w:rsidR="00000000" w:rsidRPr="00000000">
        <w:rPr>
          <w:rFonts w:ascii="Times New Roman" w:cs="Times New Roman" w:eastAsia="Times New Roman" w:hAnsi="Times New Roman"/>
          <w:sz w:val="24"/>
          <w:szCs w:val="24"/>
          <w:rtl w:val="0"/>
        </w:rPr>
        <w:t xml:space="preserve">Regional Project               </w:t>
        <w:tab/>
      </w:r>
    </w:p>
    <w:p w:rsidR="00000000" w:rsidDel="00000000" w:rsidP="00000000" w:rsidRDefault="00000000" w:rsidRPr="00000000" w14:paraId="000000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NPA: </w:t>
      </w:r>
      <w:r w:rsidDel="00000000" w:rsidR="00000000" w:rsidRPr="00000000">
        <w:rPr>
          <w:rFonts w:ascii="Times New Roman" w:cs="Times New Roman" w:eastAsia="Times New Roman" w:hAnsi="Times New Roman"/>
          <w:sz w:val="24"/>
          <w:szCs w:val="24"/>
          <w:rtl w:val="0"/>
        </w:rPr>
        <w:t xml:space="preserve">                      </w:t>
        <w:tab/>
        <w:t xml:space="preserve">Institute of International Education</w:t>
      </w:r>
    </w:p>
    <w:p w:rsidR="00000000" w:rsidDel="00000000" w:rsidP="00000000" w:rsidRDefault="00000000" w:rsidRPr="00000000" w14:paraId="0000000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Dates:           </w:t>
        <w:tab/>
      </w:r>
      <w:r w:rsidDel="00000000" w:rsidR="00000000" w:rsidRPr="00000000">
        <w:rPr>
          <w:rFonts w:ascii="Times New Roman" w:cs="Times New Roman" w:eastAsia="Times New Roman" w:hAnsi="Times New Roman"/>
          <w:sz w:val="24"/>
          <w:szCs w:val="24"/>
          <w:rtl w:val="0"/>
        </w:rPr>
        <w:t xml:space="preserve">04/07/25 – 5/25/25           </w:t>
        <w:tab/>
      </w:r>
    </w:p>
    <w:p w:rsidR="00000000" w:rsidDel="00000000" w:rsidP="00000000" w:rsidRDefault="00000000" w:rsidRPr="00000000" w14:paraId="000000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Point of Contact:</w:t>
      </w:r>
      <w:r w:rsidDel="00000000" w:rsidR="00000000" w:rsidRPr="00000000">
        <w:rPr>
          <w:rFonts w:ascii="Times New Roman" w:cs="Times New Roman" w:eastAsia="Times New Roman" w:hAnsi="Times New Roman"/>
          <w:sz w:val="24"/>
          <w:szCs w:val="24"/>
          <w:rtl w:val="0"/>
        </w:rPr>
        <w:t xml:space="preserve">   </w:t>
        <w:tab/>
        <w:t xml:space="preserve">Carmelina Herrera, Program Officer </w:t>
      </w:r>
    </w:p>
    <w:p w:rsidR="00000000" w:rsidDel="00000000" w:rsidP="00000000" w:rsidRDefault="00000000" w:rsidRPr="00000000" w14:paraId="00000009">
      <w:pPr>
        <w:ind w:left="14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619-361-1047</w:t>
      </w:r>
    </w:p>
    <w:p w:rsidR="00000000" w:rsidDel="00000000" w:rsidP="00000000" w:rsidRDefault="00000000" w:rsidRPr="00000000" w14:paraId="0000000A">
      <w:pPr>
        <w:ind w:left="14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carmelina@sandiegodiplomacy.org</w:t>
      </w:r>
    </w:p>
    <w:p w:rsidR="00000000" w:rsidDel="00000000" w:rsidP="00000000" w:rsidRDefault="00000000" w:rsidRPr="00000000" w14:paraId="0000000B">
      <w:pPr>
        <w:ind w:left="1440"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before="240" w:lineRule="auto"/>
        <w:ind w:left="216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_______________________________</w:t>
      </w:r>
    </w:p>
    <w:p w:rsidR="00000000" w:rsidDel="00000000" w:rsidP="00000000" w:rsidRDefault="00000000" w:rsidRPr="00000000" w14:paraId="0000000D">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San Diego region has actively pursued initiatives to strengthen and uphold ethical standards, accountability, and transparency across various tiers of government. A significant milestone was reached in November 2018 when San Diego voters approved Measures J and L. These measures introduced amendments addressing ethics and compensation for government officials, along with mandatory disclosure of business interests within the City. Notably, the prosecution of former Representative Duncan Hunter from Congressional District 50 for conspiracy to misuse campaign funds has brought heightened attention to issues of corruption and accountability among elected officials. Both the passage of Measures J and L and the prosecution of Representative Duncan Hunter offer valuable insights and can serve as compelling case studies for delegations interested in exploring these aspects during their visit to San Diego.</w:t>
      </w:r>
    </w:p>
    <w:p w:rsidR="00000000" w:rsidDel="00000000" w:rsidP="00000000" w:rsidRDefault="00000000" w:rsidRPr="00000000" w14:paraId="00000010">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1">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Academic Institutions</w:t>
      </w:r>
    </w:p>
    <w:p w:rsidR="00000000" w:rsidDel="00000000" w:rsidP="00000000" w:rsidRDefault="00000000" w:rsidRPr="00000000" w14:paraId="00000012">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 </w:t>
      </w:r>
    </w:p>
    <w:p w:rsidR="00000000" w:rsidDel="00000000" w:rsidP="00000000" w:rsidRDefault="00000000" w:rsidRPr="00000000" w14:paraId="0000001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Institute for Civil Civic Engagement</w:t>
      </w:r>
    </w:p>
    <w:p w:rsidR="00000000" w:rsidDel="00000000" w:rsidP="00000000" w:rsidRDefault="00000000" w:rsidRPr="00000000" w14:paraId="00000014">
      <w:pPr>
        <w:spacing w:before="240" w:lineRule="auto"/>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https://www.sandiego.edu/institute-for-civil-civic-engagement/about/</w:t>
        </w:r>
      </w:hyperlink>
      <w:r w:rsidDel="00000000" w:rsidR="00000000" w:rsidRPr="00000000">
        <w:rPr>
          <w:rtl w:val="0"/>
        </w:rPr>
      </w:r>
    </w:p>
    <w:p w:rsidR="00000000" w:rsidDel="00000000" w:rsidP="00000000" w:rsidRDefault="00000000" w:rsidRPr="00000000" w14:paraId="00000015">
      <w:pPr>
        <w:spacing w:before="240" w:lineRule="auto"/>
        <w:rPr>
          <w:rFonts w:ascii="Times New Roman" w:cs="Times New Roman" w:eastAsia="Times New Roman" w:hAnsi="Times New Roman"/>
          <w:color w:val="1155cc"/>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https://www.sandiego.edu/institute-for-civil-civic-engagement/</w:t>
        </w:r>
      </w:hyperlink>
      <w:r w:rsidDel="00000000" w:rsidR="00000000" w:rsidRPr="00000000">
        <w:rPr>
          <w:rtl w:val="0"/>
        </w:rPr>
      </w:r>
    </w:p>
    <w:p w:rsidR="00000000" w:rsidDel="00000000" w:rsidP="00000000" w:rsidRDefault="00000000" w:rsidRPr="00000000" w14:paraId="0000001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Institute for Civil Civic Engagement (ICCE) is located at the University of San Diego, one of San Diego's leading tertiary institutions. ICCE works to encourage, promote and increase civility in civic discourse by fellow citizens and public officials, both interpersonally and in all manner of media. The institute seeks to promote ways to be civil in disagreements and respectful in debates, as they confront the political challenges that shape the community. Some of the ICCE's main goals include to encourage the San Diego community to embrace basic elements of civility in dealing with civic activism and political campaigning, to hold community leaders accountable to conducting public discourse, and to develop and implement programs and curriculum providing effective instruction in best methods of civil civic engagement for educational communities.</w:t>
      </w:r>
    </w:p>
    <w:p w:rsidR="00000000" w:rsidDel="00000000" w:rsidP="00000000" w:rsidRDefault="00000000" w:rsidRPr="00000000" w14:paraId="00000017">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Meet with representatives of ICCE to learn about their various initiatives and educational resources to promote civil civic engagement within communities in San Diego and beyond.</w:t>
      </w:r>
    </w:p>
    <w:p w:rsidR="00000000" w:rsidDel="00000000" w:rsidP="00000000" w:rsidRDefault="00000000" w:rsidRPr="00000000" w14:paraId="0000001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﻿Zoltan Hainal PhD - Professor at the University of California, San Diego </w:t>
      </w:r>
    </w:p>
    <w:p w:rsidR="00000000" w:rsidDel="00000000" w:rsidP="00000000" w:rsidRDefault="00000000" w:rsidRPr="00000000" w14:paraId="0000001A">
      <w:pPr>
        <w:spacing w:before="240" w:lineRule="auto"/>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https://gps.ucsd.edu/faculty-directory/zoltan-hajnal.html</w:t>
        </w:r>
      </w:hyperlink>
      <w:r w:rsidDel="00000000" w:rsidR="00000000" w:rsidRPr="00000000">
        <w:rPr>
          <w:rtl w:val="0"/>
        </w:rPr>
      </w:r>
    </w:p>
    <w:p w:rsidR="00000000" w:rsidDel="00000000" w:rsidP="00000000" w:rsidRDefault="00000000" w:rsidRPr="00000000" w14:paraId="0000001B">
      <w:pPr>
        <w:spacing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w:t>
      </w:r>
      <w:hyperlink r:id="rId10">
        <w:r w:rsidDel="00000000" w:rsidR="00000000" w:rsidRPr="00000000">
          <w:rPr>
            <w:rFonts w:ascii="Times New Roman" w:cs="Times New Roman" w:eastAsia="Times New Roman" w:hAnsi="Times New Roman"/>
            <w:color w:val="1155cc"/>
            <w:sz w:val="24"/>
            <w:szCs w:val="24"/>
            <w:u w:val="single"/>
            <w:rtl w:val="0"/>
          </w:rPr>
          <w:t xml:space="preserve">https://ucsdnews.ucsd.edu/pressrelease/how-to-double-voter-turnout-and-increase-</w:t>
        </w:r>
      </w:hyperlink>
      <w:r w:rsidDel="00000000" w:rsidR="00000000" w:rsidRPr="00000000">
        <w:rPr>
          <w:rFonts w:ascii="Times New Roman" w:cs="Times New Roman" w:eastAsia="Times New Roman" w:hAnsi="Times New Roman"/>
          <w:color w:val="1155cc"/>
          <w:sz w:val="24"/>
          <w:szCs w:val="24"/>
          <w:u w:val="single"/>
          <w:rtl w:val="0"/>
        </w:rPr>
        <w:t xml:space="preserve"> representation-during-local-clections </w:t>
      </w:r>
    </w:p>
    <w:p w:rsidR="00000000" w:rsidDel="00000000" w:rsidP="00000000" w:rsidRDefault="00000000" w:rsidRPr="00000000" w14:paraId="0000001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Zoltan Hainal is a professor of political science at the School of Global Policy and Strategy, Hainal teaches courses including Policy Analysis and Public Welfare. Hainal is a respected scholar on U.S. politics and policy, with a specific focus on how disadvantaged populations are represented in American politics and what can be done to ensure better representation of these groups. His research areas span racial and ethnic politics, urban politics, immigration and political behavior. He is the author of multiple award-winning books including "White Backlash: Immigration, Race, and American Politics" (Princeton 2015), "Why Americans Don't Join the Party: Race, Immigration, and the Failure of Political Parties to Engage the Electorate" (Princeton 2011), "America's Uneven Democracy: Race, Turnout, and Representation in City Politics" (Cambridge 2010) and "Changing White Attitudes toward Black Political Leadership" (Cambridge 2006). His research has been featured in The New York Times, Washington Post and a range of other media outlets.</w:t>
      </w:r>
    </w:p>
    <w:p w:rsidR="00000000" w:rsidDel="00000000" w:rsidP="00000000" w:rsidRDefault="00000000" w:rsidRPr="00000000" w14:paraId="0000001D">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Discuss and explore political behavior across different communities to gain a perspective of how disadvantaged populations are represented in politics.</w:t>
      </w:r>
    </w:p>
    <w:p w:rsidR="00000000" w:rsidDel="00000000" w:rsidP="00000000" w:rsidRDefault="00000000" w:rsidRPr="00000000" w14:paraId="0000001E">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F">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2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Kroc Institute for Peace and Justice (Kroc IPJ)</w:t>
      </w:r>
    </w:p>
    <w:p w:rsidR="00000000" w:rsidDel="00000000" w:rsidP="00000000" w:rsidRDefault="00000000" w:rsidRPr="00000000" w14:paraId="00000021">
      <w:pPr>
        <w:spacing w:before="240" w:lineRule="auto"/>
        <w:rPr>
          <w:rFonts w:ascii="Times New Roman" w:cs="Times New Roman" w:eastAsia="Times New Roman" w:hAnsi="Times New Roman"/>
          <w:color w:val="1155cc"/>
          <w:sz w:val="24"/>
          <w:szCs w:val="24"/>
          <w:u w:val="singl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https://www.sandiego.edu/peace/institute-for-peace-justice/</w:t>
        </w:r>
      </w:hyperlink>
      <w:r w:rsidDel="00000000" w:rsidR="00000000" w:rsidRPr="00000000">
        <w:rPr>
          <w:rtl w:val="0"/>
        </w:rPr>
      </w:r>
    </w:p>
    <w:p w:rsidR="00000000" w:rsidDel="00000000" w:rsidP="00000000" w:rsidRDefault="00000000" w:rsidRPr="00000000" w14:paraId="0000002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Kroc IPJ launched with a vision of active peacebuilding. Its mission is to co-create learning with peacemakers – learning that is deeply grounded in the lived experience of peacemakers around the world, that is made rigorous by their place within the University of San Diego’s ecosystem. Kroc IPJ is heavily involved in initiatives building peace at the U.S. – Mexico border. As the closest peace institute to the border, Kroc IPJ seeks to build peace in the border region through research grounded in a nuanced understanding of challenges faced by border communities and in partnership with local scholars, practitioners and policymakers. Kroc IPJ offers educational programs to help transcend the politics and prejudices that promote violence and create injustice on both sides of the border.</w:t>
      </w:r>
    </w:p>
    <w:p w:rsidR="00000000" w:rsidDel="00000000" w:rsidP="00000000" w:rsidRDefault="00000000" w:rsidRPr="00000000" w14:paraId="00000023">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Uncover the perspective of a local academic and peacebuilding leader in building transparency and increased understanding in San Diego’s border region.</w:t>
      </w:r>
    </w:p>
    <w:p w:rsidR="00000000" w:rsidDel="00000000" w:rsidP="00000000" w:rsidRDefault="00000000" w:rsidRPr="00000000" w14:paraId="00000024">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 </w:t>
      </w:r>
    </w:p>
    <w:p w:rsidR="00000000" w:rsidDel="00000000" w:rsidP="00000000" w:rsidRDefault="00000000" w:rsidRPr="00000000" w14:paraId="00000025">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Media and Journalism</w:t>
      </w:r>
    </w:p>
    <w:p w:rsidR="00000000" w:rsidDel="00000000" w:rsidP="00000000" w:rsidRDefault="00000000" w:rsidRPr="00000000" w14:paraId="00000026">
      <w:pPr>
        <w:spacing w:befor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color w:val="ff0000"/>
          <w:sz w:val="24"/>
          <w:szCs w:val="24"/>
          <w:u w:val="single"/>
          <w:rtl w:val="0"/>
        </w:rPr>
        <w:t xml:space="preserve"> </w:t>
      </w:r>
    </w:p>
    <w:p w:rsidR="00000000" w:rsidDel="00000000" w:rsidP="00000000" w:rsidRDefault="00000000" w:rsidRPr="00000000" w14:paraId="0000002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Inewsource</w:t>
      </w:r>
    </w:p>
    <w:p w:rsidR="00000000" w:rsidDel="00000000" w:rsidP="00000000" w:rsidRDefault="00000000" w:rsidRPr="00000000" w14:paraId="00000028">
      <w:pPr>
        <w:spacing w:before="240" w:lineRule="auto"/>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https://inewsource.org/</w:t>
        </w:r>
      </w:hyperlink>
      <w:r w:rsidDel="00000000" w:rsidR="00000000" w:rsidRPr="00000000">
        <w:rPr>
          <w:rtl w:val="0"/>
        </w:rPr>
      </w:r>
    </w:p>
    <w:p w:rsidR="00000000" w:rsidDel="00000000" w:rsidP="00000000" w:rsidRDefault="00000000" w:rsidRPr="00000000" w14:paraId="0000002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inewsource is a nonprofit, nonpartisan newsroom dedicated to improving lives in the San Diego region and beyond through impactful, data-based investigative and accountability journalism. Inewsource values, above all else, the importance of a free and credible press, where truth is the cornerstone of democracy. Inewsource is also a proud member of The Trust Project, supporting efforts to increase transparency in journalism.</w:t>
      </w:r>
    </w:p>
    <w:p w:rsidR="00000000" w:rsidDel="00000000" w:rsidP="00000000" w:rsidRDefault="00000000" w:rsidRPr="00000000" w14:paraId="0000002A">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Learn about how inewsource, as a nonprofit and nonpartisan organization, works to maintain accurate, transparent reporting on government issues.</w:t>
      </w:r>
    </w:p>
    <w:p w:rsidR="00000000" w:rsidDel="00000000" w:rsidP="00000000" w:rsidRDefault="00000000" w:rsidRPr="00000000" w14:paraId="0000002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Government Resources</w:t>
      </w:r>
    </w:p>
    <w:p w:rsidR="00000000" w:rsidDel="00000000" w:rsidP="00000000" w:rsidRDefault="00000000" w:rsidRPr="00000000" w14:paraId="0000002D">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 </w:t>
      </w:r>
    </w:p>
    <w:p w:rsidR="00000000" w:rsidDel="00000000" w:rsidP="00000000" w:rsidRDefault="00000000" w:rsidRPr="00000000" w14:paraId="0000002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City of San Diego Ethics Commission</w:t>
      </w:r>
    </w:p>
    <w:p w:rsidR="00000000" w:rsidDel="00000000" w:rsidP="00000000" w:rsidRDefault="00000000" w:rsidRPr="00000000" w14:paraId="0000002F">
      <w:pPr>
        <w:spacing w:before="240" w:lineRule="auto"/>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https://www.sandiego.gov/ethics</w:t>
        </w:r>
      </w:hyperlink>
      <w:r w:rsidDel="00000000" w:rsidR="00000000" w:rsidRPr="00000000">
        <w:rPr>
          <w:rtl w:val="0"/>
        </w:rPr>
      </w:r>
    </w:p>
    <w:p w:rsidR="00000000" w:rsidDel="00000000" w:rsidP="00000000" w:rsidRDefault="00000000" w:rsidRPr="00000000" w14:paraId="0000003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Ethics Commission within the City of San Diego is charged with monitoring, administering and enforcing the City's governmental ethics laws and proposing new governmental ethics law reforms; conducting investigations, referring violations to appropriate enforcement agencies and auditing disclosure statements; and advising and educating City officials and the public about governmental ethics laws. This is an independent body, which does not report to the Mayor or City Council. Their mission is to preserve public confidence in San Diego’s City government through education, advice, and the prompt and fair enforcement of local governmental ethics laws.</w:t>
      </w:r>
    </w:p>
    <w:p w:rsidR="00000000" w:rsidDel="00000000" w:rsidP="00000000" w:rsidRDefault="00000000" w:rsidRPr="00000000" w14:paraId="00000031">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Gain an understanding of commission responsibilities and recent initiatives to promote ethics in City government.</w:t>
      </w:r>
    </w:p>
    <w:p w:rsidR="00000000" w:rsidDel="00000000" w:rsidP="00000000" w:rsidRDefault="00000000" w:rsidRPr="00000000" w14:paraId="00000032">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3">
      <w:pPr>
        <w:spacing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Department of Purchasing and Contracting, County of San Dlego</w:t>
      </w:r>
      <w:hyperlink r:id="rId14">
        <w:r w:rsidDel="00000000" w:rsidR="00000000" w:rsidRPr="00000000">
          <w:rPr>
            <w:rFonts w:ascii="Times New Roman" w:cs="Times New Roman" w:eastAsia="Times New Roman" w:hAnsi="Times New Roman"/>
            <w:b w:val="1"/>
            <w:bCs w:val="1"/>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https://www.sandiegocounty.gov/content/sdc/purchasing.html</w:t>
        </w:r>
      </w:hyperlink>
      <w:r w:rsidDel="00000000" w:rsidR="00000000" w:rsidRPr="00000000">
        <w:rPr>
          <w:rtl w:val="0"/>
        </w:rPr>
      </w:r>
    </w:p>
    <w:p w:rsidR="00000000" w:rsidDel="00000000" w:rsidP="00000000" w:rsidRDefault="00000000" w:rsidRPr="00000000" w14:paraId="0000003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Purchasing and Contracting (DPC) operates to provide County Departments and other associated organizations outstanding procurement support necessary to meet their operational missions and objectives. Procurement of goods and services is completed in compliance with all applicable laws, policies and regulations in a manner that supports the best interests of the County. DPC is committed to transparency and accountability of all purchasing and contracting transactions and making all contracting opportunities available to qualified businesses which can best meet the County's needs.</w:t>
      </w:r>
    </w:p>
    <w:p w:rsidR="00000000" w:rsidDel="00000000" w:rsidP="00000000" w:rsidRDefault="00000000" w:rsidRPr="00000000" w14:paraId="00000035">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Discuss DPC's effort to promote its transparency and accountability of purchasing and contracting transactions through Measure J.</w:t>
      </w:r>
    </w:p>
    <w:p w:rsidR="00000000" w:rsidDel="00000000" w:rsidP="00000000" w:rsidRDefault="00000000" w:rsidRPr="00000000" w14:paraId="0000003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City of San Diego: Performance &amp; Analytics Department</w:t>
      </w:r>
    </w:p>
    <w:p w:rsidR="00000000" w:rsidDel="00000000" w:rsidP="00000000" w:rsidRDefault="00000000" w:rsidRPr="00000000" w14:paraId="00000038">
      <w:pPr>
        <w:spacing w:before="240" w:lineRule="auto"/>
        <w:rPr>
          <w:rFonts w:ascii="Times New Roman" w:cs="Times New Roman" w:eastAsia="Times New Roman" w:hAnsi="Times New Roman"/>
          <w:color w:val="1155cc"/>
          <w:sz w:val="24"/>
          <w:szCs w:val="24"/>
          <w:u w:val="single"/>
        </w:rPr>
      </w:pPr>
      <w:hyperlink r:id="rId16">
        <w:r w:rsidDel="00000000" w:rsidR="00000000" w:rsidRPr="00000000">
          <w:rPr>
            <w:rFonts w:ascii="Times New Roman" w:cs="Times New Roman" w:eastAsia="Times New Roman" w:hAnsi="Times New Roman"/>
            <w:color w:val="1155cc"/>
            <w:sz w:val="24"/>
            <w:szCs w:val="24"/>
            <w:u w:val="single"/>
            <w:rtl w:val="0"/>
          </w:rPr>
          <w:t xml:space="preserve">http://performance.sandiego.gov/</w:t>
        </w:r>
      </w:hyperlink>
      <w:r w:rsidDel="00000000" w:rsidR="00000000" w:rsidRPr="00000000">
        <w:rPr>
          <w:rtl w:val="0"/>
        </w:rPr>
      </w:r>
    </w:p>
    <w:p w:rsidR="00000000" w:rsidDel="00000000" w:rsidP="00000000" w:rsidRDefault="00000000" w:rsidRPr="00000000" w14:paraId="0000003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City of San Diego's Performance &amp; Analytics Department is responsible for supporting the improvement of City operations through long-term strategic initiatives, including strategic planning, performance measurement and management, the San Diego Works efficiency and incentives program, Managed Competition, and Open Data. As such, the Department works citywide to implement resident-focused and data-driven solutions that improve the efficiency and effectiveness of the City's service delivery practices and management structures.</w:t>
      </w:r>
    </w:p>
    <w:p w:rsidR="00000000" w:rsidDel="00000000" w:rsidP="00000000" w:rsidRDefault="00000000" w:rsidRPr="00000000" w14:paraId="0000003A">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Examine efforts to promote open government at the city level through the City's open data programs; Discuss the role of technology in increasing transparency and promoting government accountability; Learn about the City's "Perform SD" dashboard.</w:t>
      </w:r>
    </w:p>
    <w:p w:rsidR="00000000" w:rsidDel="00000000" w:rsidP="00000000" w:rsidRDefault="00000000" w:rsidRPr="00000000" w14:paraId="0000003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Citizens’ Law Enforcement Review Board (CLERB)</w:t>
      </w:r>
    </w:p>
    <w:p w:rsidR="00000000" w:rsidDel="00000000" w:rsidP="00000000" w:rsidRDefault="00000000" w:rsidRPr="00000000" w14:paraId="0000003D">
      <w:pPr>
        <w:spacing w:before="240" w:lineRule="auto"/>
        <w:rPr>
          <w:rFonts w:ascii="Times New Roman" w:cs="Times New Roman" w:eastAsia="Times New Roman" w:hAnsi="Times New Roman"/>
          <w:color w:val="1155cc"/>
          <w:sz w:val="24"/>
          <w:szCs w:val="24"/>
          <w:u w:val="single"/>
        </w:rPr>
      </w:pPr>
      <w:hyperlink r:id="rId17">
        <w:r w:rsidDel="00000000" w:rsidR="00000000" w:rsidRPr="00000000">
          <w:rPr>
            <w:rFonts w:ascii="Times New Roman" w:cs="Times New Roman" w:eastAsia="Times New Roman" w:hAnsi="Times New Roman"/>
            <w:color w:val="1155cc"/>
            <w:sz w:val="24"/>
            <w:szCs w:val="24"/>
            <w:u w:val="single"/>
            <w:rtl w:val="0"/>
          </w:rPr>
          <w:t xml:space="preserve">http://www.sandiegocounty.gov/clerb/</w:t>
        </w:r>
      </w:hyperlink>
      <w:r w:rsidDel="00000000" w:rsidR="00000000" w:rsidRPr="00000000">
        <w:rPr>
          <w:rtl w:val="0"/>
        </w:rPr>
      </w:r>
    </w:p>
    <w:p w:rsidR="00000000" w:rsidDel="00000000" w:rsidP="00000000" w:rsidRDefault="00000000" w:rsidRPr="00000000" w14:paraId="0000003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the Citizens’ Law Enforcement Review Board  is to increase public confidence in government and the accountability of law enforcement by conducting impartial and independent investigations of citizen complaints of misconduct concerning Sheriff's Deputies and Probation Officers employed by the County of San Diego. CLERB receives and investigates complaints about the conduct of peace officers employed by the County Sheriff’s Department and Probation Department. CLERB also investigates deaths that arise out of, or in connection with, the actions of deputies and probation officers, regardless of whether a complaint is filed.</w:t>
      </w:r>
    </w:p>
    <w:p w:rsidR="00000000" w:rsidDel="00000000" w:rsidP="00000000" w:rsidRDefault="00000000" w:rsidRPr="00000000" w14:paraId="0000003F">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To learn about the methods in which the Review Board is active in promoting police and government transparency. Explore their methods of record keeping, and methods of ensuring their records remain impartial.</w:t>
      </w:r>
    </w:p>
    <w:p w:rsidR="00000000" w:rsidDel="00000000" w:rsidP="00000000" w:rsidRDefault="00000000" w:rsidRPr="00000000" w14:paraId="00000040">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 </w:t>
      </w:r>
    </w:p>
    <w:p w:rsidR="00000000" w:rsidDel="00000000" w:rsidP="00000000" w:rsidRDefault="00000000" w:rsidRPr="00000000" w14:paraId="00000041">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Legal Resources</w:t>
      </w:r>
    </w:p>
    <w:p w:rsidR="00000000" w:rsidDel="00000000" w:rsidP="00000000" w:rsidRDefault="00000000" w:rsidRPr="00000000" w14:paraId="0000004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Diegans for Open Government (SDOG) / Briggs Law Corporation</w:t>
      </w:r>
    </w:p>
    <w:p w:rsidR="00000000" w:rsidDel="00000000" w:rsidP="00000000" w:rsidRDefault="00000000" w:rsidRPr="00000000" w14:paraId="00000044">
      <w:pPr>
        <w:spacing w:before="240" w:lineRule="auto"/>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https://www.briggslawcorp.com/areas-of-expertise/public-interest-government-accountability-litigation/</w:t>
        </w:r>
      </w:hyperlink>
      <w:r w:rsidDel="00000000" w:rsidR="00000000" w:rsidRPr="00000000">
        <w:rPr>
          <w:rtl w:val="0"/>
        </w:rPr>
      </w:r>
    </w:p>
    <w:p w:rsidR="00000000" w:rsidDel="00000000" w:rsidP="00000000" w:rsidRDefault="00000000" w:rsidRPr="00000000" w14:paraId="0000004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Briggs Law Corporation has grown into one of California’s leading law firms on issues relating to government transparency and accountability. They have successfully litigated many public interest cases which involved standing up to the government, politicians, and big corporations when they break rules created to protect taxpayers, the public, and the environment. Briggs Law Corporation has also represented community watchdogs in a variety of lawsuits to obtain information that public officials attempted to cover up.</w:t>
      </w:r>
    </w:p>
    <w:p w:rsidR="00000000" w:rsidDel="00000000" w:rsidP="00000000" w:rsidRDefault="00000000" w:rsidRPr="00000000" w14:paraId="00000046">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Discuss Briggs Law Corporation efforts to promote open government in the San Diego area through government and municipal litigation, and learn about watchdog cases they have overseen to uncover over 100,000 pages of public records.</w:t>
      </w:r>
    </w:p>
    <w:p w:rsidR="00000000" w:rsidDel="00000000" w:rsidP="00000000" w:rsidRDefault="00000000" w:rsidRPr="00000000" w14:paraId="0000004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 </w:t>
      </w:r>
    </w:p>
    <w:p w:rsidR="00000000" w:rsidDel="00000000" w:rsidP="00000000" w:rsidRDefault="00000000" w:rsidRPr="00000000" w14:paraId="00000049">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Government Resources</w:t>
      </w:r>
    </w:p>
    <w:p w:rsidR="00000000" w:rsidDel="00000000" w:rsidP="00000000" w:rsidRDefault="00000000" w:rsidRPr="00000000" w14:paraId="0000004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County Young Democrats</w:t>
      </w:r>
    </w:p>
    <w:p w:rsidR="00000000" w:rsidDel="00000000" w:rsidP="00000000" w:rsidRDefault="00000000" w:rsidRPr="00000000" w14:paraId="0000004C">
      <w:pPr>
        <w:spacing w:before="240" w:lineRule="auto"/>
        <w:rPr>
          <w:rFonts w:ascii="Times New Roman" w:cs="Times New Roman" w:eastAsia="Times New Roman" w:hAnsi="Times New Roman"/>
          <w:color w:val="1155cc"/>
          <w:sz w:val="24"/>
          <w:szCs w:val="24"/>
          <w:u w:val="single"/>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https://www.sdyoungdems.com/</w:t>
        </w:r>
      </w:hyperlink>
      <w:r w:rsidDel="00000000" w:rsidR="00000000" w:rsidRPr="00000000">
        <w:rPr>
          <w:rtl w:val="0"/>
        </w:rPr>
      </w:r>
    </w:p>
    <w:p w:rsidR="00000000" w:rsidDel="00000000" w:rsidP="00000000" w:rsidRDefault="00000000" w:rsidRPr="00000000" w14:paraId="0000004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County Young Democrats (SDCYD) is part of the California State Democratic Party, which works closely with local elected officials, and the coun party. Open to registered Democrats under 36, SDCYD members work to improve the San Diego community, and to elect Democrats. SDCYD holds regular events for members around the county, including guest speakers, opportunities for political action, community service, and networking events.</w:t>
      </w:r>
    </w:p>
    <w:p w:rsidR="00000000" w:rsidDel="00000000" w:rsidP="00000000" w:rsidRDefault="00000000" w:rsidRPr="00000000" w14:paraId="0000004E">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Discuss how SDCYD engages young Democratic voters throughout the county through civic engagement, and education on the democratic process.</w:t>
      </w:r>
    </w:p>
    <w:p w:rsidR="00000000" w:rsidDel="00000000" w:rsidP="00000000" w:rsidRDefault="00000000" w:rsidRPr="00000000" w14:paraId="0000004F">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Mayor Todd Gloria</w:t>
      </w:r>
    </w:p>
    <w:p w:rsidR="00000000" w:rsidDel="00000000" w:rsidP="00000000" w:rsidRDefault="00000000" w:rsidRPr="00000000" w14:paraId="00000051">
      <w:pPr>
        <w:spacing w:before="240" w:lineRule="auto"/>
        <w:rPr>
          <w:rFonts w:ascii="Times New Roman" w:cs="Times New Roman" w:eastAsia="Times New Roman" w:hAnsi="Times New Roman"/>
          <w:color w:val="1155cc"/>
          <w:sz w:val="24"/>
          <w:szCs w:val="24"/>
          <w:u w:val="single"/>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https://www.sandiego.gov/mayor</w:t>
        </w:r>
      </w:hyperlink>
      <w:r w:rsidDel="00000000" w:rsidR="00000000" w:rsidRPr="00000000">
        <w:rPr>
          <w:rtl w:val="0"/>
        </w:rPr>
      </w:r>
    </w:p>
    <w:p w:rsidR="00000000" w:rsidDel="00000000" w:rsidP="00000000" w:rsidRDefault="00000000" w:rsidRPr="00000000" w14:paraId="0000005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Gloria has spent his career in public service. After being elected to the California State Assembly to represent the 78th Assembly District in 2016, Mayor Gloria passed legislation on many major issues San Diego is working to address including affordable housing, fighting gun violence, combatting climate change, and providing resources for unhoused people. A third-generation San Diegan of Filipino, Dutch, Puerto Rican, and Native American descent, Maxat Gloria is motivated to improve San Diego every day.</w:t>
      </w:r>
    </w:p>
    <w:p w:rsidR="00000000" w:rsidDel="00000000" w:rsidP="00000000" w:rsidRDefault="00000000" w:rsidRPr="00000000" w14:paraId="00000053">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Explore what it means to lead a diverse city like San Diego, and gain an understanding of the electoral process of mayorship.</w:t>
      </w:r>
    </w:p>
    <w:p w:rsidR="00000000" w:rsidDel="00000000" w:rsidP="00000000" w:rsidRDefault="00000000" w:rsidRPr="00000000" w14:paraId="00000054">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5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Nora Vargas, San Diego County Supervisor District 1</w:t>
      </w:r>
    </w:p>
    <w:p w:rsidR="00000000" w:rsidDel="00000000" w:rsidP="00000000" w:rsidRDefault="00000000" w:rsidRPr="00000000" w14:paraId="00000056">
      <w:pPr>
        <w:spacing w:before="240" w:lineRule="auto"/>
        <w:rPr>
          <w:rFonts w:ascii="Times New Roman" w:cs="Times New Roman" w:eastAsia="Times New Roman" w:hAnsi="Times New Roman"/>
          <w:color w:val="1155cc"/>
          <w:sz w:val="24"/>
          <w:szCs w:val="24"/>
          <w:u w:val="single"/>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https://www.sandiegocounty.gov/content/sdc/bos/districtl/bio.html</w:t>
        </w:r>
      </w:hyperlink>
      <w:r w:rsidDel="00000000" w:rsidR="00000000" w:rsidRPr="00000000">
        <w:rPr>
          <w:rtl w:val="0"/>
        </w:rPr>
      </w:r>
    </w:p>
    <w:p w:rsidR="00000000" w:rsidDel="00000000" w:rsidP="00000000" w:rsidRDefault="00000000" w:rsidRPr="00000000" w14:paraId="00000057">
      <w:pPr>
        <w:spacing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https://www.kpbs.org/news/2021/feb/05/first-latina-supervisor-change-san-diego-</w:t>
      </w:r>
    </w:p>
    <w:p w:rsidR="00000000" w:rsidDel="00000000" w:rsidP="00000000" w:rsidRDefault="00000000" w:rsidRPr="00000000" w14:paraId="00000058">
      <w:pPr>
        <w:spacing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politics/</w:t>
      </w:r>
    </w:p>
    <w:p w:rsidR="00000000" w:rsidDel="00000000" w:rsidP="00000000" w:rsidRDefault="00000000" w:rsidRPr="00000000" w14:paraId="0000005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Nora Vargas represents District 1 in San Diego's South County. She is the first immigrant, first Latina, and first Democrat to represent her district. For the last 25 years, Supervisor Vargas has worked to drive positive change and serve her community through public service. She is committed to ensuring that marginalized voices are included in the public dialogue regarding various important issues like health access, civic engagement, and education. Prior to her election, she was an elected member and President of the Southwestern College Governing Board, the only public institution of higher education within San Diego's South County.</w:t>
      </w:r>
    </w:p>
    <w:p w:rsidR="00000000" w:rsidDel="00000000" w:rsidP="00000000" w:rsidRDefault="00000000" w:rsidRPr="00000000" w14:paraId="0000005A">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Virtual Meeting Focus: Discuss the demographics of Supervisor Vargas's district and the significance her election has on the region.</w:t>
      </w:r>
    </w:p>
    <w:p w:rsidR="00000000" w:rsidDel="00000000" w:rsidP="00000000" w:rsidRDefault="00000000" w:rsidRPr="00000000" w14:paraId="0000005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County District Attorney's Office</w:t>
      </w:r>
    </w:p>
    <w:p w:rsidR="00000000" w:rsidDel="00000000" w:rsidP="00000000" w:rsidRDefault="00000000" w:rsidRPr="00000000" w14:paraId="0000005D">
      <w:pPr>
        <w:spacing w:before="240" w:lineRule="auto"/>
        <w:rPr>
          <w:rFonts w:ascii="Times New Roman" w:cs="Times New Roman" w:eastAsia="Times New Roman" w:hAnsi="Times New Roman"/>
          <w:color w:val="1155cc"/>
          <w:sz w:val="24"/>
          <w:szCs w:val="24"/>
          <w:u w:val="single"/>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https://www.sdcda.org/</w:t>
        </w:r>
      </w:hyperlink>
      <w:r w:rsidDel="00000000" w:rsidR="00000000" w:rsidRPr="00000000">
        <w:rPr>
          <w:rtl w:val="0"/>
        </w:rPr>
      </w:r>
    </w:p>
    <w:p w:rsidR="00000000" w:rsidDel="00000000" w:rsidP="00000000" w:rsidRDefault="00000000" w:rsidRPr="00000000" w14:paraId="0000005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County District Attorney's Office is responsible for prosecuting felony crimes committed in the County. It also prosecutes misdemeanor offenses that occur outside of the City of San Diego. Each year the more than 300 prosecutors in the DA's Office file about 40,000 cases on behalf of the county's more than three million residents. The employees of the San Diego County District Attorney, in partnership with the community we serve, are dedicated to the pursuit of truth, justice and protection of the innocent, and the prevention of crime through the vigorous and professional prosecution of those who violate the law. District Attorney Summer Stephan has devoted her life to protecting children and families, providing justice to the most vulnerable, and is a national leader in the fight against human trafficking and sexual exploitation. In 2022, Summer was named one of "The Five Best Prosecutors in America, " utilizing evaluation factors of integrity, fidelity to the rule of law, responsible innovations, and community relations.</w:t>
      </w:r>
    </w:p>
    <w:p w:rsidR="00000000" w:rsidDel="00000000" w:rsidP="00000000" w:rsidRDefault="00000000" w:rsidRPr="00000000" w14:paraId="0000005F">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Meet with representatives from the San Diego County District Attorney's Office, to hear about their commitment to justice. We propose centering discussion on a case study of Congressman Duncan Hunter pleading guilty to stealing campaign funds in 2019.</w:t>
      </w:r>
    </w:p>
    <w:p w:rsidR="00000000" w:rsidDel="00000000" w:rsidP="00000000" w:rsidRDefault="00000000" w:rsidRPr="00000000" w14:paraId="00000060">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61">
      <w:pPr>
        <w:spacing w:befor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Non-Governmental Organizations</w:t>
      </w:r>
    </w:p>
    <w:p w:rsidR="00000000" w:rsidDel="00000000" w:rsidP="00000000" w:rsidRDefault="00000000" w:rsidRPr="00000000" w14:paraId="0000006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Organizing Project</w:t>
      </w:r>
    </w:p>
    <w:p w:rsidR="00000000" w:rsidDel="00000000" w:rsidP="00000000" w:rsidRDefault="00000000" w:rsidRPr="00000000" w14:paraId="00000064">
      <w:pPr>
        <w:spacing w:after="240" w:before="240" w:lineRule="auto"/>
        <w:rPr>
          <w:rFonts w:ascii="Times New Roman" w:cs="Times New Roman" w:eastAsia="Times New Roman" w:hAnsi="Times New Roman"/>
          <w:color w:val="1155cc"/>
          <w:sz w:val="24"/>
          <w:szCs w:val="24"/>
          <w:u w:val="single"/>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https://sdop.net/</w:t>
        </w:r>
      </w:hyperlink>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nonpartisan, multi-faith network, San Diego Organizing Project (SDOP) represents more than 70,000 families across San Diego County. As one of the most diverse grassroots organizations in the region, SDOP bridges racial, cultural, and economic divides, unlocking the power of people to bring justice, equality, and greater opportunity to fruition in their communities. Some ongoing campaigns SDOP is currently focusing on include justice system reform, county government accountability, civic engagement, immigrant rights, and affordable housing and homelessness.</w:t>
      </w:r>
    </w:p>
    <w:p w:rsidR="00000000" w:rsidDel="00000000" w:rsidP="00000000" w:rsidRDefault="00000000" w:rsidRPr="00000000" w14:paraId="0000006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Explore SDOP's important campaigns, with a particular focus on their work to mobilize low-frequency voters in San Diego 's low-income communities and communities of color.</w:t>
      </w:r>
    </w:p>
    <w:p w:rsidR="00000000" w:rsidDel="00000000" w:rsidP="00000000" w:rsidRDefault="00000000" w:rsidRPr="00000000" w14:paraId="00000067">
      <w:pPr>
        <w:spacing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Partnership for the Advancement of New Americans (PANA)</w:t>
      </w:r>
    </w:p>
    <w:p w:rsidR="00000000" w:rsidDel="00000000" w:rsidP="00000000" w:rsidRDefault="00000000" w:rsidRPr="00000000" w14:paraId="00000068">
      <w:pPr>
        <w:spacing w:before="240" w:lineRule="auto"/>
        <w:rPr>
          <w:rFonts w:ascii="Times New Roman" w:cs="Times New Roman" w:eastAsia="Times New Roman" w:hAnsi="Times New Roman"/>
          <w:i w:val="1"/>
          <w:iCs w:val="1"/>
          <w:color w:val="1155cc"/>
          <w:sz w:val="24"/>
          <w:szCs w:val="24"/>
          <w:u w:val="single"/>
        </w:rPr>
      </w:pPr>
      <w:hyperlink r:id="rId24">
        <w:r w:rsidDel="00000000" w:rsidR="00000000" w:rsidRPr="00000000">
          <w:rPr>
            <w:rFonts w:ascii="Times New Roman" w:cs="Times New Roman" w:eastAsia="Times New Roman" w:hAnsi="Times New Roman"/>
            <w:i w:val="1"/>
            <w:iCs w:val="1"/>
            <w:color w:val="1155cc"/>
            <w:sz w:val="24"/>
            <w:szCs w:val="24"/>
            <w:u w:val="single"/>
            <w:rtl w:val="0"/>
          </w:rPr>
          <w:t xml:space="preserve">https://www.panasd.org/</w:t>
        </w:r>
      </w:hyperlink>
      <w:r w:rsidDel="00000000" w:rsidR="00000000" w:rsidRPr="00000000">
        <w:rPr>
          <w:rtl w:val="0"/>
        </w:rPr>
      </w:r>
    </w:p>
    <w:p w:rsidR="00000000" w:rsidDel="00000000" w:rsidP="00000000" w:rsidRDefault="00000000" w:rsidRPr="00000000" w14:paraId="00000069">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PANA is a research, public policy, and community organizing hub dedicated to advancing the full economic, social and civic inclusion of refugees. Founded, led, and staffed by refugees, PANA is uniquely situated to use relational organizing to bring community into a pathway of ongoing engagement and indigenous community leadership development.</w:t>
      </w:r>
    </w:p>
    <w:p w:rsidR="00000000" w:rsidDel="00000000" w:rsidP="00000000" w:rsidRDefault="00000000" w:rsidRPr="00000000" w14:paraId="0000006A">
      <w:pPr>
        <w:spacing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A meeting with PANA representatives will demonstrate the importance of minority participation in democratic processes. Participants can learn from PANA’s strategies to increase civic engagement, and tools to ensure accessible and equitable election processes.</w:t>
      </w:r>
    </w:p>
    <w:p w:rsidR="00000000" w:rsidDel="00000000" w:rsidP="00000000" w:rsidRDefault="00000000" w:rsidRPr="00000000" w14:paraId="0000006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C">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Alliance of San Diego</w:t>
      </w:r>
    </w:p>
    <w:p w:rsidR="00000000" w:rsidDel="00000000" w:rsidP="00000000" w:rsidRDefault="00000000" w:rsidRPr="00000000" w14:paraId="0000006D">
      <w:pPr>
        <w:spacing w:after="240" w:before="240" w:lineRule="auto"/>
        <w:rPr>
          <w:rFonts w:ascii="Times New Roman" w:cs="Times New Roman" w:eastAsia="Times New Roman" w:hAnsi="Times New Roman"/>
          <w:color w:val="1155cc"/>
          <w:sz w:val="24"/>
          <w:szCs w:val="24"/>
          <w:u w:val="single"/>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t>
        </w:r>
      </w:hyperlink>
      <w:r w:rsidDel="00000000" w:rsidR="00000000" w:rsidRPr="00000000">
        <w:rPr>
          <w:rFonts w:ascii="Times New Roman" w:cs="Times New Roman" w:eastAsia="Times New Roman" w:hAnsi="Times New Roman"/>
          <w:color w:val="1155cc"/>
          <w:sz w:val="24"/>
          <w:szCs w:val="24"/>
          <w:u w:val="single"/>
          <w:rtl w:val="0"/>
        </w:rPr>
        <w:t xml:space="preserve">www.alliancesd.org/</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Alliance San Diego is a non-profit, non-partisan community organization whose mission is to provide a means for diverse individuals and organizations to share information, collaborate on issues and mobilize for change in the pursuit of social justice, especially in low-income communities and communities of color. They seek to build collective power to create an inclusive democracy through leadership development, policy advocacy, communication strategies, and civic engagement. Alliance San Diego's work is guided by three goals: equity and access, voting and governance, and safety and justice.</w:t>
      </w:r>
    </w:p>
    <w:p w:rsidR="00000000" w:rsidDel="00000000" w:rsidP="00000000" w:rsidRDefault="00000000" w:rsidRPr="00000000" w14:paraId="0000006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Meeting Focus: Discuss Alliance San Diego's advocacy and community building efforts for most vulnerable communities in San Diego, with a particular focus on efforts from their Mobilization Fund.</w:t>
      </w:r>
    </w:p>
    <w:p w:rsidR="00000000" w:rsidDel="00000000" w:rsidP="00000000" w:rsidRDefault="00000000" w:rsidRPr="00000000" w14:paraId="00000070">
      <w:pPr>
        <w:spacing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Cultural Activities</w:t>
      </w:r>
    </w:p>
    <w:p w:rsidR="00000000" w:rsidDel="00000000" w:rsidP="00000000" w:rsidRDefault="00000000" w:rsidRPr="00000000" w14:paraId="0000007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Cafe 21</w:t>
      </w:r>
    </w:p>
    <w:p w:rsidR="00000000" w:rsidDel="00000000" w:rsidP="00000000" w:rsidRDefault="00000000" w:rsidRPr="00000000" w14:paraId="00000072">
      <w:pPr>
        <w:spacing w:before="240" w:lineRule="auto"/>
        <w:rPr>
          <w:rFonts w:ascii="Times New Roman" w:cs="Times New Roman" w:eastAsia="Times New Roman" w:hAnsi="Times New Roman"/>
          <w:color w:val="1155cc"/>
          <w:sz w:val="24"/>
          <w:szCs w:val="24"/>
          <w:u w:val="single"/>
        </w:rPr>
      </w:pPr>
      <w:hyperlink r:id="rId26">
        <w:r w:rsidDel="00000000" w:rsidR="00000000" w:rsidRPr="00000000">
          <w:rPr>
            <w:rFonts w:ascii="Times New Roman" w:cs="Times New Roman" w:eastAsia="Times New Roman" w:hAnsi="Times New Roman"/>
            <w:color w:val="1155cc"/>
            <w:sz w:val="24"/>
            <w:szCs w:val="24"/>
            <w:u w:val="single"/>
            <w:rtl w:val="0"/>
          </w:rPr>
          <w:t xml:space="preserve">www.cafe-21.com/</w:t>
        </w:r>
      </w:hyperlink>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one of the most innovative restaurants in San Diego, Cafe21 is committed to changing the way their guests think about food. Everything they do at this Azerbaijani restaurant is made from scratch and with love.</w:t>
      </w:r>
    </w:p>
    <w:p w:rsidR="00000000" w:rsidDel="00000000" w:rsidP="00000000" w:rsidRDefault="00000000" w:rsidRPr="00000000" w14:paraId="00000074">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 Diego Zoo</w:t>
      </w:r>
    </w:p>
    <w:p w:rsidR="00000000" w:rsidDel="00000000" w:rsidP="00000000" w:rsidRDefault="00000000" w:rsidRPr="00000000" w14:paraId="00000076">
      <w:pPr>
        <w:spacing w:before="240" w:lineRule="auto"/>
        <w:rPr>
          <w:rFonts w:ascii="Times New Roman" w:cs="Times New Roman" w:eastAsia="Times New Roman" w:hAnsi="Times New Roman"/>
          <w:color w:val="1155cc"/>
          <w:sz w:val="24"/>
          <w:szCs w:val="24"/>
          <w:u w:val="single"/>
        </w:rPr>
      </w:pPr>
      <w:hyperlink r:id="rId27">
        <w:r w:rsidDel="00000000" w:rsidR="00000000" w:rsidRPr="00000000">
          <w:rPr>
            <w:rFonts w:ascii="Times New Roman" w:cs="Times New Roman" w:eastAsia="Times New Roman" w:hAnsi="Times New Roman"/>
            <w:color w:val="1155cc"/>
            <w:sz w:val="24"/>
            <w:szCs w:val="24"/>
            <w:u w:val="single"/>
            <w:rtl w:val="0"/>
          </w:rPr>
          <w:t xml:space="preserve">www.sandiegozoo.org</w:t>
        </w:r>
      </w:hyperlink>
      <w:r w:rsidDel="00000000" w:rsidR="00000000" w:rsidRPr="00000000">
        <w:rPr>
          <w:rtl w:val="0"/>
        </w:rPr>
      </w:r>
    </w:p>
    <w:p w:rsidR="00000000" w:rsidDel="00000000" w:rsidP="00000000" w:rsidRDefault="00000000" w:rsidRPr="00000000" w14:paraId="0000007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7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79">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Chicano Park</w:t>
      </w:r>
    </w:p>
    <w:p w:rsidR="00000000" w:rsidDel="00000000" w:rsidP="00000000" w:rsidRDefault="00000000" w:rsidRPr="00000000" w14:paraId="0000007B">
      <w:pPr>
        <w:spacing w:before="240" w:lineRule="auto"/>
        <w:rPr>
          <w:rFonts w:ascii="Times New Roman" w:cs="Times New Roman" w:eastAsia="Times New Roman" w:hAnsi="Times New Roman"/>
          <w:color w:val="0563c1"/>
          <w:sz w:val="24"/>
          <w:szCs w:val="24"/>
          <w:u w:val="single"/>
        </w:rPr>
      </w:pPr>
      <w:hyperlink r:id="rId28">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7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7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Harbor Cruise</w:t>
      </w:r>
    </w:p>
    <w:p w:rsidR="00000000" w:rsidDel="00000000" w:rsidP="00000000" w:rsidRDefault="00000000" w:rsidRPr="00000000" w14:paraId="0000007F">
      <w:pPr>
        <w:spacing w:before="240" w:lineRule="auto"/>
        <w:rPr>
          <w:rFonts w:ascii="Times New Roman" w:cs="Times New Roman" w:eastAsia="Times New Roman" w:hAnsi="Times New Roman"/>
          <w:color w:val="1155cc"/>
          <w:sz w:val="24"/>
          <w:szCs w:val="24"/>
          <w:u w:val="single"/>
        </w:rPr>
      </w:pPr>
      <w:hyperlink r:id="rId29">
        <w:r w:rsidDel="00000000" w:rsidR="00000000" w:rsidRPr="00000000">
          <w:rPr>
            <w:rFonts w:ascii="Times New Roman" w:cs="Times New Roman" w:eastAsia="Times New Roman" w:hAnsi="Times New Roman"/>
            <w:color w:val="1155cc"/>
            <w:sz w:val="24"/>
            <w:szCs w:val="24"/>
            <w:u w:val="single"/>
            <w:rtl w:val="0"/>
          </w:rPr>
          <w:t xml:space="preserve">www.sdhe.com</w:t>
        </w:r>
      </w:hyperlink>
      <w:r w:rsidDel="00000000" w:rsidR="00000000" w:rsidRPr="00000000">
        <w:rPr>
          <w:rtl w:val="0"/>
        </w:rPr>
      </w:r>
    </w:p>
    <w:p w:rsidR="00000000" w:rsidDel="00000000" w:rsidP="00000000" w:rsidRDefault="00000000" w:rsidRPr="00000000" w14:paraId="0000008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8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Old Town Trolley Tour</w:t>
      </w:r>
    </w:p>
    <w:p w:rsidR="00000000" w:rsidDel="00000000" w:rsidP="00000000" w:rsidRDefault="00000000" w:rsidRPr="00000000" w14:paraId="00000083">
      <w:pPr>
        <w:spacing w:before="240" w:lineRule="auto"/>
        <w:rPr>
          <w:rFonts w:ascii="Times New Roman" w:cs="Times New Roman" w:eastAsia="Times New Roman" w:hAnsi="Times New Roman"/>
          <w:color w:val="1155cc"/>
          <w:sz w:val="24"/>
          <w:szCs w:val="24"/>
          <w:u w:val="single"/>
        </w:rPr>
      </w:pPr>
      <w:hyperlink r:id="rId30">
        <w:r w:rsidDel="00000000" w:rsidR="00000000" w:rsidRPr="00000000">
          <w:rPr>
            <w:rFonts w:ascii="Times New Roman" w:cs="Times New Roman" w:eastAsia="Times New Roman" w:hAnsi="Times New Roman"/>
            <w:color w:val="1155cc"/>
            <w:sz w:val="24"/>
            <w:szCs w:val="24"/>
            <w:u w:val="single"/>
            <w:rtl w:val="0"/>
          </w:rPr>
          <w:t xml:space="preserve">www.trolleytours.com/san-diego</w:t>
        </w:r>
      </w:hyperlink>
      <w:r w:rsidDel="00000000" w:rsidR="00000000" w:rsidRPr="00000000">
        <w:rPr>
          <w:rtl w:val="0"/>
        </w:rPr>
      </w:r>
    </w:p>
    <w:p w:rsidR="00000000" w:rsidDel="00000000" w:rsidP="00000000" w:rsidRDefault="00000000" w:rsidRPr="00000000" w14:paraId="00000084">
      <w:pPr>
        <w:spacing w:before="240" w:lineRule="auto"/>
        <w:rPr>
          <w:rFonts w:ascii="Times New Roman" w:cs="Times New Roman" w:eastAsia="Times New Roman" w:hAnsi="Times New Roman"/>
          <w:color w:val="1155cc"/>
          <w:sz w:val="24"/>
          <w:szCs w:val="24"/>
          <w:u w:val="single"/>
        </w:rPr>
      </w:pPr>
      <w:hyperlink r:id="rId31">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8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8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87">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8">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USS Midway Museum</w:t>
      </w:r>
    </w:p>
    <w:p w:rsidR="00000000" w:rsidDel="00000000" w:rsidP="00000000" w:rsidRDefault="00000000" w:rsidRPr="00000000" w14:paraId="00000089">
      <w:pPr>
        <w:ind w:left="2180" w:hanging="20"/>
        <w:rPr>
          <w:rFonts w:ascii="Times New Roman" w:cs="Times New Roman" w:eastAsia="Times New Roman" w:hAnsi="Times New Roman"/>
          <w:color w:val="1155cc"/>
          <w:sz w:val="24"/>
          <w:szCs w:val="24"/>
          <w:u w:val="single"/>
        </w:rPr>
      </w:pPr>
      <w:hyperlink r:id="rId32">
        <w:r w:rsidDel="00000000" w:rsidR="00000000" w:rsidRPr="00000000">
          <w:rPr>
            <w:rFonts w:ascii="Times New Roman" w:cs="Times New Roman" w:eastAsia="Times New Roman" w:hAnsi="Times New Roman"/>
            <w:color w:val="1155cc"/>
            <w:sz w:val="24"/>
            <w:szCs w:val="24"/>
            <w:u w:val="single"/>
            <w:rtl w:val="0"/>
          </w:rPr>
          <w:t xml:space="preserve">www.midway.org</w:t>
        </w:r>
      </w:hyperlink>
      <w:r w:rsidDel="00000000" w:rsidR="00000000" w:rsidRPr="00000000">
        <w:rPr>
          <w:rtl w:val="0"/>
        </w:rPr>
      </w:r>
    </w:p>
    <w:p w:rsidR="00000000" w:rsidDel="00000000" w:rsidP="00000000" w:rsidRDefault="00000000" w:rsidRPr="00000000" w14:paraId="0000008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w:t>
      </w:r>
    </w:p>
    <w:p w:rsidR="00000000" w:rsidDel="00000000" w:rsidP="00000000" w:rsidRDefault="00000000" w:rsidRPr="00000000" w14:paraId="0000008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8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Border Field State Park &amp; Friendship Park</w:t>
      </w:r>
    </w:p>
    <w:p w:rsidR="00000000" w:rsidDel="00000000" w:rsidP="00000000" w:rsidRDefault="00000000" w:rsidRPr="00000000" w14:paraId="0000008E">
      <w:pPr>
        <w:spacing w:before="240" w:lineRule="auto"/>
        <w:rPr>
          <w:rFonts w:ascii="Times New Roman" w:cs="Times New Roman" w:eastAsia="Times New Roman" w:hAnsi="Times New Roman"/>
          <w:color w:val="0563c1"/>
          <w:sz w:val="24"/>
          <w:szCs w:val="24"/>
          <w:u w:val="single"/>
        </w:rPr>
      </w:pPr>
      <w:hyperlink r:id="rId33">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8F">
      <w:pPr>
        <w:spacing w:before="240" w:lineRule="auto"/>
        <w:rPr>
          <w:rFonts w:ascii="Times New Roman" w:cs="Times New Roman" w:eastAsia="Times New Roman" w:hAnsi="Times New Roman"/>
          <w:color w:val="0563c1"/>
          <w:sz w:val="24"/>
          <w:szCs w:val="24"/>
          <w:u w:val="single"/>
        </w:rPr>
      </w:pPr>
      <w:hyperlink r:id="rId34">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9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comprised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9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Balboa Park</w:t>
      </w:r>
    </w:p>
    <w:p w:rsidR="00000000" w:rsidDel="00000000" w:rsidP="00000000" w:rsidRDefault="00000000" w:rsidRPr="00000000" w14:paraId="00000093">
      <w:pPr>
        <w:spacing w:before="240" w:lineRule="auto"/>
        <w:rPr>
          <w:rFonts w:ascii="Times New Roman" w:cs="Times New Roman" w:eastAsia="Times New Roman" w:hAnsi="Times New Roman"/>
          <w:color w:val="1155cc"/>
          <w:sz w:val="24"/>
          <w:szCs w:val="24"/>
          <w:u w:val="single"/>
        </w:rPr>
      </w:pPr>
      <w:hyperlink r:id="rId35">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tl w:val="0"/>
        </w:rPr>
      </w:r>
    </w:p>
    <w:p w:rsidR="00000000" w:rsidDel="00000000" w:rsidP="00000000" w:rsidRDefault="00000000" w:rsidRPr="00000000" w14:paraId="0000009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95">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6">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Coronado</w:t>
      </w:r>
    </w:p>
    <w:p w:rsidR="00000000" w:rsidDel="00000000" w:rsidP="00000000" w:rsidRDefault="00000000" w:rsidRPr="00000000" w14:paraId="00000097">
      <w:pPr>
        <w:spacing w:before="240" w:lineRule="auto"/>
        <w:rPr>
          <w:rFonts w:ascii="Times New Roman" w:cs="Times New Roman" w:eastAsia="Times New Roman" w:hAnsi="Times New Roman"/>
          <w:color w:val="0563c1"/>
          <w:sz w:val="24"/>
          <w:szCs w:val="24"/>
          <w:u w:val="single"/>
        </w:rPr>
      </w:pPr>
      <w:hyperlink r:id="rId36">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tl w:val="0"/>
        </w:rPr>
      </w:r>
    </w:p>
    <w:p w:rsidR="00000000" w:rsidDel="00000000" w:rsidP="00000000" w:rsidRDefault="00000000" w:rsidRPr="00000000" w14:paraId="00000098">
      <w:pPr>
        <w:spacing w:before="240" w:lineRule="auto"/>
        <w:rPr>
          <w:rFonts w:ascii="Times New Roman" w:cs="Times New Roman" w:eastAsia="Times New Roman" w:hAnsi="Times New Roman"/>
          <w:color w:val="0563c1"/>
          <w:sz w:val="24"/>
          <w:szCs w:val="24"/>
          <w:u w:val="single"/>
        </w:rPr>
      </w:pPr>
      <w:hyperlink r:id="rId37">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9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9A">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B">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SeaWorld San Diego</w:t>
      </w:r>
    </w:p>
    <w:p w:rsidR="00000000" w:rsidDel="00000000" w:rsidP="00000000" w:rsidRDefault="00000000" w:rsidRPr="00000000" w14:paraId="0000009C">
      <w:pPr>
        <w:spacing w:before="240" w:lineRule="auto"/>
        <w:rPr>
          <w:rFonts w:ascii="Times New Roman" w:cs="Times New Roman" w:eastAsia="Times New Roman" w:hAnsi="Times New Roman"/>
          <w:color w:val="1155cc"/>
          <w:sz w:val="24"/>
          <w:szCs w:val="24"/>
          <w:u w:val="single"/>
        </w:rPr>
      </w:pPr>
      <w:hyperlink r:id="rId38">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w:t>
        </w:r>
      </w:hyperlink>
      <w:r w:rsidDel="00000000" w:rsidR="00000000" w:rsidRPr="00000000">
        <w:rPr>
          <w:rtl w:val="0"/>
        </w:rPr>
      </w:r>
    </w:p>
    <w:p w:rsidR="00000000" w:rsidDel="00000000" w:rsidP="00000000" w:rsidRDefault="00000000" w:rsidRPr="00000000" w14:paraId="0000009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9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 themed section of the park with new water, ride, and musical attractions. Accessibility: A 15-20-minute drive from downtown San Diego.</w:t>
      </w:r>
    </w:p>
    <w:p w:rsidR="00000000" w:rsidDel="00000000" w:rsidP="00000000" w:rsidRDefault="00000000" w:rsidRPr="00000000" w14:paraId="0000009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andiego.gov/mayor" TargetMode="External"/><Relationship Id="rId22" Type="http://schemas.openxmlformats.org/officeDocument/2006/relationships/hyperlink" Target="https://www.sdcda.org/" TargetMode="External"/><Relationship Id="rId21" Type="http://schemas.openxmlformats.org/officeDocument/2006/relationships/hyperlink" Target="https://www.sandiegocounty.gov/content/sdc/bos/districtl/bio.html" TargetMode="External"/><Relationship Id="rId24" Type="http://schemas.openxmlformats.org/officeDocument/2006/relationships/hyperlink" Target="https://www.panasd.org/" TargetMode="External"/><Relationship Id="rId23" Type="http://schemas.openxmlformats.org/officeDocument/2006/relationships/hyperlink" Target="https://sdop.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ps.ucsd.edu/faculty-directory/zoltan-hajnal.html" TargetMode="External"/><Relationship Id="rId26" Type="http://schemas.openxmlformats.org/officeDocument/2006/relationships/hyperlink" Target="https://www.cafe-21.com/" TargetMode="External"/><Relationship Id="rId25" Type="http://schemas.openxmlformats.org/officeDocument/2006/relationships/hyperlink" Target="https://sdop.net/" TargetMode="External"/><Relationship Id="rId28" Type="http://schemas.openxmlformats.org/officeDocument/2006/relationships/hyperlink" Target="http://www.chicanoparksandiego.com/" TargetMode="External"/><Relationship Id="rId27" Type="http://schemas.openxmlformats.org/officeDocument/2006/relationships/hyperlink" Target="http://www.sandiegozoo.org/"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www.sdhe.com/" TargetMode="External"/><Relationship Id="rId7" Type="http://schemas.openxmlformats.org/officeDocument/2006/relationships/hyperlink" Target="https://www.sandiego.edu/institute-for-civil-civic-engagement/about/" TargetMode="External"/><Relationship Id="rId8" Type="http://schemas.openxmlformats.org/officeDocument/2006/relationships/hyperlink" Target="https://www.sandiego.edu/institute-for-civil-civic-engagement/" TargetMode="External"/><Relationship Id="rId31" Type="http://schemas.openxmlformats.org/officeDocument/2006/relationships/hyperlink" Target="http://www.oldtownsandiegoguide.com/" TargetMode="External"/><Relationship Id="rId30" Type="http://schemas.openxmlformats.org/officeDocument/2006/relationships/hyperlink" Target="http://www.trolleytours.com/san-diego" TargetMode="External"/><Relationship Id="rId11" Type="http://schemas.openxmlformats.org/officeDocument/2006/relationships/hyperlink" Target="https://www.sandiego.edu/peace/institute-for-peace-justice/" TargetMode="External"/><Relationship Id="rId33" Type="http://schemas.openxmlformats.org/officeDocument/2006/relationships/hyperlink" Target="https://www.parks.ca.gov/?page_id=664" TargetMode="External"/><Relationship Id="rId10" Type="http://schemas.openxmlformats.org/officeDocument/2006/relationships/hyperlink" Target="https://ucsdnews.ucsd.edu/pressrelease/how-to-double-voter-turnout-and-increase-" TargetMode="External"/><Relationship Id="rId32" Type="http://schemas.openxmlformats.org/officeDocument/2006/relationships/hyperlink" Target="http://www.midway.org/" TargetMode="External"/><Relationship Id="rId13" Type="http://schemas.openxmlformats.org/officeDocument/2006/relationships/hyperlink" Target="https://www.sandiego.gov/ethics" TargetMode="External"/><Relationship Id="rId35" Type="http://schemas.openxmlformats.org/officeDocument/2006/relationships/hyperlink" Target="http://www.balboapark.org/" TargetMode="External"/><Relationship Id="rId12" Type="http://schemas.openxmlformats.org/officeDocument/2006/relationships/hyperlink" Target="https://inewsource.org/" TargetMode="External"/><Relationship Id="rId34" Type="http://schemas.openxmlformats.org/officeDocument/2006/relationships/hyperlink" Target="https://www.friendshippark.org/" TargetMode="External"/><Relationship Id="rId15" Type="http://schemas.openxmlformats.org/officeDocument/2006/relationships/hyperlink" Target="https://www.sandiegocounty.gov/content/sdc/purchasing.html" TargetMode="External"/><Relationship Id="rId37" Type="http://schemas.openxmlformats.org/officeDocument/2006/relationships/hyperlink" Target="https://www.sandiego.org/explore/things-to-do/beaches-bays/coronado.aspx" TargetMode="External"/><Relationship Id="rId14" Type="http://schemas.openxmlformats.org/officeDocument/2006/relationships/hyperlink" Target="https://www.sandiegocounty.gov/content/sdc/purchasing.html" TargetMode="External"/><Relationship Id="rId36" Type="http://schemas.openxmlformats.org/officeDocument/2006/relationships/hyperlink" Target="http://coronadovisitorcenter.com/" TargetMode="External"/><Relationship Id="rId17" Type="http://schemas.openxmlformats.org/officeDocument/2006/relationships/hyperlink" Target="http://www.sandiegocounty.gov/clerb/" TargetMode="External"/><Relationship Id="rId16" Type="http://schemas.openxmlformats.org/officeDocument/2006/relationships/hyperlink" Target="http://performance.sandiego.gov/" TargetMode="External"/><Relationship Id="rId38" Type="http://schemas.openxmlformats.org/officeDocument/2006/relationships/hyperlink" Target="http://www.seaworldparks.com/en/seaworld-sandiego" TargetMode="External"/><Relationship Id="rId19" Type="http://schemas.openxmlformats.org/officeDocument/2006/relationships/hyperlink" Target="https://www.sdyoungdems.com/" TargetMode="External"/><Relationship Id="rId18" Type="http://schemas.openxmlformats.org/officeDocument/2006/relationships/hyperlink" Target="https://www.briggslawcorp.com/areas-of-expertise/public-interest-government-accountability-liti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