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200" w:befor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3">
      <w:pPr>
        <w:spacing w:after="200" w:before="240" w:lineRule="auto"/>
        <w:jc w:val="center"/>
        <w:rPr>
          <w:i w:val="1"/>
        </w:rPr>
      </w:pPr>
      <w:r w:rsidDel="00000000" w:rsidR="00000000" w:rsidRPr="00000000">
        <w:rPr>
          <w:rtl w:val="0"/>
        </w:rPr>
      </w:r>
    </w:p>
    <w:p w:rsidR="00000000" w:rsidDel="00000000" w:rsidP="00000000" w:rsidRDefault="00000000" w:rsidRPr="00000000" w14:paraId="00000004">
      <w:pPr>
        <w:spacing w:after="240" w:before="240" w:lineRule="auto"/>
        <w:ind w:left="2880" w:hanging="2880"/>
        <w:rPr>
          <w:color w:val="201f1e"/>
        </w:rPr>
      </w:pPr>
      <w:r w:rsidDel="00000000" w:rsidR="00000000" w:rsidRPr="00000000">
        <w:rPr>
          <w:b w:val="1"/>
          <w:rtl w:val="0"/>
        </w:rPr>
        <w:t xml:space="preserve">Project Title/Subject:</w:t>
      </w:r>
      <w:r w:rsidDel="00000000" w:rsidR="00000000" w:rsidRPr="00000000">
        <w:rPr>
          <w:rtl w:val="0"/>
        </w:rPr>
        <w:t xml:space="preserve"> </w:t>
        <w:tab/>
      </w:r>
      <w:r w:rsidDel="00000000" w:rsidR="00000000" w:rsidRPr="00000000">
        <w:rPr>
          <w:color w:val="201f1e"/>
          <w:rtl w:val="0"/>
        </w:rPr>
        <w:t xml:space="preserve">Towards a More Safe and Secure World:  Regional Collaboration to Combat Transnational Crime</w:t>
      </w:r>
    </w:p>
    <w:p w:rsidR="00000000" w:rsidDel="00000000" w:rsidP="00000000" w:rsidRDefault="00000000" w:rsidRPr="00000000" w14:paraId="00000005">
      <w:pPr>
        <w:spacing w:after="240" w:before="240" w:lineRule="auto"/>
        <w:rPr/>
      </w:pPr>
      <w:r w:rsidDel="00000000" w:rsidR="00000000" w:rsidRPr="00000000">
        <w:rPr>
          <w:b w:val="1"/>
          <w:rtl w:val="0"/>
        </w:rPr>
        <w:t xml:space="preserve">Project Type: </w:t>
      </w:r>
      <w:r w:rsidDel="00000000" w:rsidR="00000000" w:rsidRPr="00000000">
        <w:rPr>
          <w:rtl w:val="0"/>
        </w:rPr>
        <w:t xml:space="preserve">              </w:t>
        <w:tab/>
        <w:t xml:space="preserve">RP</w:t>
      </w:r>
    </w:p>
    <w:p w:rsidR="00000000" w:rsidDel="00000000" w:rsidP="00000000" w:rsidRDefault="00000000" w:rsidRPr="00000000" w14:paraId="00000006">
      <w:pPr>
        <w:spacing w:after="240" w:before="240" w:lineRule="auto"/>
        <w:rPr/>
      </w:pPr>
      <w:r w:rsidDel="00000000" w:rsidR="00000000" w:rsidRPr="00000000">
        <w:rPr>
          <w:b w:val="1"/>
          <w:rtl w:val="0"/>
        </w:rPr>
        <w:t xml:space="preserve">NPA:  </w:t>
      </w:r>
      <w:r w:rsidDel="00000000" w:rsidR="00000000" w:rsidRPr="00000000">
        <w:rPr>
          <w:rtl w:val="0"/>
        </w:rPr>
        <w:t xml:space="preserve">                            </w:t>
        <w:tab/>
        <w:t xml:space="preserve">World Learning</w:t>
      </w:r>
    </w:p>
    <w:p w:rsidR="00000000" w:rsidDel="00000000" w:rsidP="00000000" w:rsidRDefault="00000000" w:rsidRPr="00000000" w14:paraId="00000007">
      <w:pPr>
        <w:spacing w:after="240" w:before="240" w:lineRule="auto"/>
        <w:rPr/>
      </w:pPr>
      <w:r w:rsidDel="00000000" w:rsidR="00000000" w:rsidRPr="00000000">
        <w:rPr>
          <w:b w:val="1"/>
          <w:rtl w:val="0"/>
        </w:rPr>
        <w:t xml:space="preserve">Project Dates: </w:t>
      </w:r>
      <w:r w:rsidDel="00000000" w:rsidR="00000000" w:rsidRPr="00000000">
        <w:rPr>
          <w:rtl w:val="0"/>
        </w:rPr>
        <w:t xml:space="preserve">             </w:t>
        <w:tab/>
        <w:t xml:space="preserve">02/24/2025-03/14/2025 </w:t>
      </w:r>
    </w:p>
    <w:p w:rsidR="00000000" w:rsidDel="00000000" w:rsidP="00000000" w:rsidRDefault="00000000" w:rsidRPr="00000000" w14:paraId="00000008">
      <w:pPr>
        <w:spacing w:after="0" w:before="240" w:lineRule="auto"/>
        <w:rPr/>
      </w:pPr>
      <w:r w:rsidDel="00000000" w:rsidR="00000000" w:rsidRPr="00000000">
        <w:rPr>
          <w:b w:val="1"/>
          <w:rtl w:val="0"/>
        </w:rPr>
        <w:t xml:space="preserve">Point of Contact:</w:t>
      </w:r>
      <w:r w:rsidDel="00000000" w:rsidR="00000000" w:rsidRPr="00000000">
        <w:rPr>
          <w:rtl w:val="0"/>
        </w:rPr>
        <w:t xml:space="preserve">        </w:t>
        <w:tab/>
        <w:t xml:space="preserve">Carmelina Herrera, Program Officer</w:t>
      </w:r>
    </w:p>
    <w:p w:rsidR="00000000" w:rsidDel="00000000" w:rsidP="00000000" w:rsidRDefault="00000000" w:rsidRPr="00000000" w14:paraId="00000009">
      <w:pPr>
        <w:ind w:left="2880" w:firstLine="20"/>
        <w:rPr/>
      </w:pPr>
      <w:r w:rsidDel="00000000" w:rsidR="00000000" w:rsidRPr="00000000">
        <w:rPr>
          <w:rtl w:val="0"/>
        </w:rPr>
        <w:t xml:space="preserve">Carmelina@SanDiegoDiplomacy.org</w:t>
      </w:r>
    </w:p>
    <w:p w:rsidR="00000000" w:rsidDel="00000000" w:rsidP="00000000" w:rsidRDefault="00000000" w:rsidRPr="00000000" w14:paraId="0000000A">
      <w:pPr>
        <w:spacing w:after="240" w:before="0" w:lineRule="auto"/>
        <w:ind w:left="1440" w:firstLine="20"/>
        <w:rPr/>
      </w:pPr>
      <w:r w:rsidDel="00000000" w:rsidR="00000000" w:rsidRPr="00000000">
        <w:rPr>
          <w:rtl w:val="0"/>
        </w:rPr>
        <w:tab/>
        <w:tab/>
        <w:t xml:space="preserve">(619) 361-1047</w:t>
      </w:r>
    </w:p>
    <w:p w:rsidR="00000000" w:rsidDel="00000000" w:rsidP="00000000" w:rsidRDefault="00000000" w:rsidRPr="00000000" w14:paraId="0000000B">
      <w:pPr>
        <w:spacing w:after="200" w:befor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C">
      <w:pPr>
        <w:spacing w:after="240" w:before="240" w:lineRule="auto"/>
        <w:jc w:val="center"/>
        <w:rPr/>
      </w:pPr>
      <w:r w:rsidDel="00000000" w:rsidR="00000000" w:rsidRPr="00000000">
        <w:rPr>
          <w:b w:val="1"/>
          <w:rtl w:val="0"/>
        </w:rPr>
        <w:t xml:space="preserve">Why San Diego?</w:t>
      </w:r>
      <w:r w:rsidDel="00000000" w:rsidR="00000000" w:rsidRPr="00000000">
        <w:rPr>
          <w:rtl w:val="0"/>
        </w:rPr>
        <w:t xml:space="preserve">          </w:t>
        <w:tab/>
      </w:r>
    </w:p>
    <w:p w:rsidR="00000000" w:rsidDel="00000000" w:rsidP="00000000" w:rsidRDefault="00000000" w:rsidRPr="00000000" w14:paraId="0000000D">
      <w:pPr>
        <w:spacing w:before="240" w:lineRule="auto"/>
        <w:rPr/>
      </w:pPr>
      <w:r w:rsidDel="00000000" w:rsidR="00000000" w:rsidRPr="00000000">
        <w:rPr>
          <w:rtl w:val="0"/>
        </w:rPr>
        <w:t xml:space="preserve">As the busiest land border crossing in the world, San Diego is ground zero for an array of criminal activities. These include human trafficking, violent and drug-related offenses, as well as other ‘white-collar’ crimes, including corruption, fraud, financial crimes, and cyber-crimes. Taken together with the city of Tijuana, with which San Diego shares a border, the region constitutes the fourth largest binational metropolis in the world and some of the most extensive organized crime activity in the United States. As a result, a variety of local organizations and agencies dedicate their efforts to equipping local judiciary and law enforcement personnel for meeting regional and national security needs. San Diego represents a unique context that necessitates innovative, effective collaboration to combat cross-border crime.</w:t>
      </w:r>
    </w:p>
    <w:p w:rsidR="00000000" w:rsidDel="00000000" w:rsidP="00000000" w:rsidRDefault="00000000" w:rsidRPr="00000000" w14:paraId="0000000E">
      <w:pPr>
        <w:spacing w:after="200" w:befor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F">
      <w:pPr>
        <w:spacing w:before="240" w:lineRule="auto"/>
        <w:rPr/>
      </w:pPr>
      <w:r w:rsidDel="00000000" w:rsidR="00000000" w:rsidRPr="00000000">
        <w:rPr>
          <w:b w:val="1"/>
          <w:i w:val="1"/>
          <w:color w:val="ff0000"/>
          <w:u w:val="single"/>
          <w:rtl w:val="0"/>
        </w:rPr>
        <w:t xml:space="preserve">Law Enforcement Resources</w:t>
      </w:r>
      <w:r w:rsidDel="00000000" w:rsidR="00000000" w:rsidRPr="00000000">
        <w:rPr>
          <w:rtl w:val="0"/>
        </w:rPr>
      </w:r>
    </w:p>
    <w:p w:rsidR="00000000" w:rsidDel="00000000" w:rsidP="00000000" w:rsidRDefault="00000000" w:rsidRPr="00000000" w14:paraId="00000010">
      <w:pPr>
        <w:spacing w:before="0" w:lineRule="auto"/>
        <w:jc w:val="both"/>
        <w:rPr>
          <w:b w:val="1"/>
        </w:rPr>
      </w:pPr>
      <w:r w:rsidDel="00000000" w:rsidR="00000000" w:rsidRPr="00000000">
        <w:rPr>
          <w:rtl w:val="0"/>
        </w:rPr>
      </w:r>
    </w:p>
    <w:p w:rsidR="00000000" w:rsidDel="00000000" w:rsidP="00000000" w:rsidRDefault="00000000" w:rsidRPr="00000000" w14:paraId="00000011">
      <w:pPr>
        <w:spacing w:before="0" w:lineRule="auto"/>
        <w:jc w:val="both"/>
        <w:rPr>
          <w:b w:val="1"/>
        </w:rPr>
      </w:pPr>
      <w:r w:rsidDel="00000000" w:rsidR="00000000" w:rsidRPr="00000000">
        <w:rPr>
          <w:b w:val="1"/>
          <w:rtl w:val="0"/>
        </w:rPr>
        <w:t xml:space="preserve">San Diego Police Department (SDPD)</w:t>
      </w:r>
    </w:p>
    <w:p w:rsidR="00000000" w:rsidDel="00000000" w:rsidP="00000000" w:rsidRDefault="00000000" w:rsidRPr="00000000" w14:paraId="00000012">
      <w:pPr>
        <w:spacing w:before="0" w:lineRule="auto"/>
        <w:jc w:val="both"/>
        <w:rPr>
          <w:color w:val="0000ff"/>
          <w:u w:val="single"/>
        </w:rPr>
      </w:pPr>
      <w:r w:rsidDel="00000000" w:rsidR="00000000" w:rsidRPr="00000000">
        <w:rPr>
          <w:color w:val="0000ff"/>
          <w:u w:val="single"/>
          <w:rtl w:val="0"/>
        </w:rPr>
        <w:t xml:space="preserve">https://www.sandiego.gov/police</w:t>
      </w:r>
    </w:p>
    <w:p w:rsidR="00000000" w:rsidDel="00000000" w:rsidP="00000000" w:rsidRDefault="00000000" w:rsidRPr="00000000" w14:paraId="00000013">
      <w:pPr>
        <w:spacing w:before="240" w:lineRule="auto"/>
        <w:jc w:val="both"/>
        <w:rPr/>
      </w:pPr>
      <w:r w:rsidDel="00000000" w:rsidR="00000000" w:rsidRPr="00000000">
        <w:rPr>
          <w:rtl w:val="0"/>
        </w:rPr>
        <w:t xml:space="preserve">The SDPD provides law enforcement and public safety services to the City of San Diego, working closely with the local community partners, law enforcement departments in surrounding cities, and national agencies. Participants will meet with SDPD officers to learn how the department serves a community of 1.3 million people while working to ensure fair and impartial policing.</w:t>
      </w:r>
    </w:p>
    <w:p w:rsidR="00000000" w:rsidDel="00000000" w:rsidP="00000000" w:rsidRDefault="00000000" w:rsidRPr="00000000" w14:paraId="00000014">
      <w:pPr>
        <w:spacing w:before="240" w:lineRule="auto"/>
        <w:jc w:val="both"/>
        <w:rPr>
          <w:i w:val="1"/>
        </w:rPr>
      </w:pPr>
      <w:r w:rsidDel="00000000" w:rsidR="00000000" w:rsidRPr="00000000">
        <w:rPr>
          <w:i w:val="1"/>
          <w:rtl w:val="0"/>
        </w:rPr>
        <w:t xml:space="preserve">Meeting Focus: Discussion of SDPD's work in combating human trafficking, with an emphasis on community partnerships, and a tour of the department if applicable. Police ridealong available.</w:t>
      </w:r>
    </w:p>
    <w:p w:rsidR="00000000" w:rsidDel="00000000" w:rsidP="00000000" w:rsidRDefault="00000000" w:rsidRPr="00000000" w14:paraId="00000015">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16">
      <w:pPr>
        <w:spacing w:before="240" w:lineRule="auto"/>
        <w:jc w:val="both"/>
        <w:rPr>
          <w:b w:val="1"/>
        </w:rPr>
      </w:pPr>
      <w:r w:rsidDel="00000000" w:rsidR="00000000" w:rsidRPr="00000000">
        <w:rPr>
          <w:b w:val="1"/>
          <w:rtl w:val="0"/>
        </w:rPr>
        <w:t xml:space="preserve">San Diego Harbor Police (SDHP)</w:t>
      </w:r>
    </w:p>
    <w:p w:rsidR="00000000" w:rsidDel="00000000" w:rsidP="00000000" w:rsidRDefault="00000000" w:rsidRPr="00000000" w14:paraId="00000017">
      <w:pPr>
        <w:spacing w:before="0" w:lineRule="auto"/>
        <w:jc w:val="both"/>
        <w:rPr>
          <w:color w:val="1155cc"/>
          <w:u w:val="single"/>
        </w:rPr>
      </w:pPr>
      <w:hyperlink r:id="rId7">
        <w:r w:rsidDel="00000000" w:rsidR="00000000" w:rsidRPr="00000000">
          <w:rPr>
            <w:color w:val="1155cc"/>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18">
      <w:pPr>
        <w:spacing w:before="240" w:lineRule="auto"/>
        <w:jc w:val="both"/>
        <w:rPr/>
      </w:pPr>
      <w:r w:rsidDel="00000000" w:rsidR="00000000" w:rsidRPr="00000000">
        <w:rPr>
          <w:rtl w:val="0"/>
        </w:rPr>
        <w:t xml:space="preserve">The SDHP operates under the Port of San Diego. It provides law enforcement and public safety services in San Diego Bay, the adjacent tidelands, and at San Diego International Airport. Participants will meet with SDHP officers to learn how this local police authority patrols both the maritime borders of San Diego and the international airport, involving operations on land, sea, and in the air. </w:t>
      </w:r>
    </w:p>
    <w:p w:rsidR="00000000" w:rsidDel="00000000" w:rsidP="00000000" w:rsidRDefault="00000000" w:rsidRPr="00000000" w14:paraId="00000019">
      <w:pPr>
        <w:spacing w:before="240" w:lineRule="auto"/>
        <w:jc w:val="both"/>
        <w:rPr>
          <w:i w:val="1"/>
        </w:rPr>
      </w:pPr>
      <w:r w:rsidDel="00000000" w:rsidR="00000000" w:rsidRPr="00000000">
        <w:rPr>
          <w:i w:val="1"/>
          <w:rtl w:val="0"/>
        </w:rPr>
        <w:t xml:space="preserve">Meeting Focus: Discussion of SDHP’s collaboration with federal and state law enforcement agencies, and, if circumstances permit, the visit will include a harbor tour aboard a SDHP vessel.</w:t>
      </w:r>
    </w:p>
    <w:p w:rsidR="00000000" w:rsidDel="00000000" w:rsidP="00000000" w:rsidRDefault="00000000" w:rsidRPr="00000000" w14:paraId="0000001A">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1B">
      <w:pPr>
        <w:spacing w:before="240" w:lineRule="auto"/>
        <w:jc w:val="both"/>
        <w:rPr>
          <w:b w:val="1"/>
        </w:rPr>
      </w:pPr>
      <w:r w:rsidDel="00000000" w:rsidR="00000000" w:rsidRPr="00000000">
        <w:rPr>
          <w:b w:val="1"/>
          <w:rtl w:val="0"/>
        </w:rPr>
        <w:t xml:space="preserve">San Diego Law Enforcement Coordination Center (SD-LECC)</w:t>
      </w:r>
    </w:p>
    <w:p w:rsidR="00000000" w:rsidDel="00000000" w:rsidP="00000000" w:rsidRDefault="00000000" w:rsidRPr="00000000" w14:paraId="0000001C">
      <w:pPr>
        <w:spacing w:before="0" w:lineRule="auto"/>
        <w:jc w:val="both"/>
        <w:rPr>
          <w:color w:val="1155cc"/>
          <w:u w:val="single"/>
        </w:rPr>
      </w:pPr>
      <w:hyperlink r:id="rId8">
        <w:r w:rsidDel="00000000" w:rsidR="00000000" w:rsidRPr="00000000">
          <w:rPr>
            <w:color w:val="1155cc"/>
            <w:u w:val="single"/>
            <w:rtl w:val="0"/>
          </w:rPr>
          <w:t xml:space="preserve">https://sd-lecc.org/</w:t>
        </w:r>
      </w:hyperlink>
      <w:r w:rsidDel="00000000" w:rsidR="00000000" w:rsidRPr="00000000">
        <w:rPr>
          <w:rtl w:val="0"/>
        </w:rPr>
      </w:r>
    </w:p>
    <w:p w:rsidR="00000000" w:rsidDel="00000000" w:rsidP="00000000" w:rsidRDefault="00000000" w:rsidRPr="00000000" w14:paraId="0000001D">
      <w:pPr>
        <w:spacing w:before="240" w:lineRule="auto"/>
        <w:jc w:val="both"/>
        <w:rPr/>
      </w:pPr>
      <w:r w:rsidDel="00000000" w:rsidR="00000000" w:rsidRPr="00000000">
        <w:rPr>
          <w:rtl w:val="0"/>
        </w:rPr>
        <w:t xml:space="preserve">The San Diego Law Enforcement Coordination Center (SD-LECC) is the all crimes, all hazards fusion center and serves as the High Intensity Drug Trafficking Area (SD/I HIDTA) Investigative Support Center (ISC) for the San Diego and Imperial County region. The SD-LECC also serves as the Regional Threat Assessment Center (RTAC) for San Diego and Imperial counties and is part of the California State Threat Assessment System (STAS). The SD-LECC operates as a collaborative partnership among federal, state and local law enforcement/public safety agencies focused on enhancing coordination, information sharing, regional preparedness, training and investigative support/analysis for first responders and other public and private partners in the region.</w:t>
      </w:r>
    </w:p>
    <w:p w:rsidR="00000000" w:rsidDel="00000000" w:rsidP="00000000" w:rsidRDefault="00000000" w:rsidRPr="00000000" w14:paraId="0000001E">
      <w:pPr>
        <w:spacing w:before="240" w:lineRule="auto"/>
        <w:jc w:val="both"/>
        <w:rPr>
          <w:i w:val="1"/>
        </w:rPr>
      </w:pPr>
      <w:r w:rsidDel="00000000" w:rsidR="00000000" w:rsidRPr="00000000">
        <w:rPr>
          <w:i w:val="1"/>
          <w:rtl w:val="0"/>
        </w:rPr>
        <w:t xml:space="preserve">Meeting Focus: Examine the collaborative and innovative strategies the SD-LECC uses to share security information across various sectors of law enforcement and public safety agencies.</w:t>
      </w:r>
    </w:p>
    <w:p w:rsidR="00000000" w:rsidDel="00000000" w:rsidP="00000000" w:rsidRDefault="00000000" w:rsidRPr="00000000" w14:paraId="0000001F">
      <w:pPr>
        <w:spacing w:before="240" w:lineRule="auto"/>
        <w:jc w:val="both"/>
        <w:rPr/>
      </w:pPr>
      <w:r w:rsidDel="00000000" w:rsidR="00000000" w:rsidRPr="00000000">
        <w:rPr>
          <w:rtl w:val="0"/>
        </w:rPr>
        <w:t xml:space="preserve"> </w:t>
      </w:r>
    </w:p>
    <w:p w:rsidR="00000000" w:rsidDel="00000000" w:rsidP="00000000" w:rsidRDefault="00000000" w:rsidRPr="00000000" w14:paraId="00000020">
      <w:pPr>
        <w:ind w:left="0" w:firstLine="0"/>
        <w:jc w:val="both"/>
        <w:rPr>
          <w:b w:val="1"/>
        </w:rPr>
      </w:pPr>
      <w:r w:rsidDel="00000000" w:rsidR="00000000" w:rsidRPr="00000000">
        <w:rPr>
          <w:b w:val="1"/>
          <w:rtl w:val="0"/>
        </w:rPr>
        <w:t xml:space="preserve">U.S. Immigration &amp; Customs Enforcement (ICE):</w:t>
      </w:r>
      <w:r w:rsidDel="00000000" w:rsidR="00000000" w:rsidRPr="00000000">
        <w:rPr>
          <w:rtl w:val="0"/>
        </w:rPr>
        <w:t xml:space="preserve"> </w:t>
      </w:r>
      <w:r w:rsidDel="00000000" w:rsidR="00000000" w:rsidRPr="00000000">
        <w:rPr>
          <w:b w:val="1"/>
          <w:rtl w:val="0"/>
        </w:rPr>
        <w:t xml:space="preserve">Homeland Security Investigations (HSI)</w:t>
      </w:r>
    </w:p>
    <w:p w:rsidR="00000000" w:rsidDel="00000000" w:rsidP="00000000" w:rsidRDefault="00000000" w:rsidRPr="00000000" w14:paraId="00000021">
      <w:pPr>
        <w:ind w:left="0" w:firstLine="0"/>
        <w:jc w:val="both"/>
        <w:rPr>
          <w:color w:val="0000ff"/>
          <w:u w:val="single"/>
        </w:rPr>
      </w:pPr>
      <w:hyperlink r:id="rId9">
        <w:r w:rsidDel="00000000" w:rsidR="00000000" w:rsidRPr="00000000">
          <w:rPr>
            <w:color w:val="1155cc"/>
            <w:u w:val="single"/>
            <w:rtl w:val="0"/>
          </w:rPr>
          <w:t xml:space="preserve">https://www.ice.gov/hsi</w:t>
        </w:r>
      </w:hyperlink>
      <w:r w:rsidDel="00000000" w:rsidR="00000000" w:rsidRPr="00000000">
        <w:rPr>
          <w:color w:val="0000ff"/>
          <w:u w:val="single"/>
          <w:rtl w:val="0"/>
        </w:rPr>
        <w:t xml:space="preserve">)</w:t>
      </w:r>
    </w:p>
    <w:p w:rsidR="00000000" w:rsidDel="00000000" w:rsidP="00000000" w:rsidRDefault="00000000" w:rsidRPr="00000000" w14:paraId="00000022">
      <w:pPr>
        <w:ind w:left="0" w:firstLine="0"/>
        <w:jc w:val="both"/>
        <w:rPr/>
      </w:pPr>
      <w:r w:rsidDel="00000000" w:rsidR="00000000" w:rsidRPr="00000000">
        <w:rPr>
          <w:rtl w:val="0"/>
        </w:rPr>
        <w:t xml:space="preserve">HSI is a critical investigative arm of the Department of Homeland Security and is a vital U.S. asset in combating criminal organizations illegally exploiting America's travel, trade, financial and immigration systems. HSI’s workforce includes special agents, analysts, auditors and support staff. Its men and women are assigned to cities throughout the United States and to offices around the world. HSI’s international force is the department’s largest investigative presence abroad and gives HSI one of the largest international footprints in U.S. law enforcement.</w:t>
      </w:r>
    </w:p>
    <w:p w:rsidR="00000000" w:rsidDel="00000000" w:rsidP="00000000" w:rsidRDefault="00000000" w:rsidRPr="00000000" w14:paraId="00000023">
      <w:pPr>
        <w:ind w:left="0" w:firstLine="720"/>
        <w:jc w:val="both"/>
        <w:rPr>
          <w:b w:val="1"/>
        </w:rPr>
      </w:pPr>
      <w:r w:rsidDel="00000000" w:rsidR="00000000" w:rsidRPr="00000000">
        <w:rPr>
          <w:b w:val="1"/>
          <w:rtl w:val="0"/>
        </w:rPr>
        <w:t xml:space="preserve">Border Enforcement Security Task Force (BEST)</w:t>
      </w:r>
    </w:p>
    <w:p w:rsidR="00000000" w:rsidDel="00000000" w:rsidP="00000000" w:rsidRDefault="00000000" w:rsidRPr="00000000" w14:paraId="00000024">
      <w:pPr>
        <w:ind w:left="0" w:firstLine="720"/>
        <w:jc w:val="both"/>
        <w:rPr/>
      </w:pPr>
      <w:hyperlink r:id="rId10">
        <w:r w:rsidDel="00000000" w:rsidR="00000000" w:rsidRPr="00000000">
          <w:rPr>
            <w:color w:val="1155cc"/>
            <w:u w:val="single"/>
            <w:rtl w:val="0"/>
          </w:rPr>
          <w:t xml:space="preserve">https://www.ice.gov/best</w:t>
        </w:r>
      </w:hyperlink>
      <w:r w:rsidDel="00000000" w:rsidR="00000000" w:rsidRPr="00000000">
        <w:rPr>
          <w:rtl w:val="0"/>
        </w:rPr>
        <w:t xml:space="preserve"> </w:t>
      </w:r>
    </w:p>
    <w:p w:rsidR="00000000" w:rsidDel="00000000" w:rsidP="00000000" w:rsidRDefault="00000000" w:rsidRPr="00000000" w14:paraId="00000025">
      <w:pPr>
        <w:ind w:left="0" w:firstLine="720"/>
        <w:jc w:val="both"/>
        <w:rPr/>
      </w:pPr>
      <w:r w:rsidDel="00000000" w:rsidR="00000000" w:rsidRPr="00000000">
        <w:rPr>
          <w:rtl w:val="0"/>
        </w:rPr>
        <w:t xml:space="preserve">The primary mission of the Homeland Security Investigations’ (HSI) Border</w:t>
      </w:r>
    </w:p>
    <w:p w:rsidR="00000000" w:rsidDel="00000000" w:rsidP="00000000" w:rsidRDefault="00000000" w:rsidRPr="00000000" w14:paraId="00000026">
      <w:pPr>
        <w:ind w:left="720" w:hanging="15"/>
        <w:rPr/>
      </w:pPr>
      <w:r w:rsidDel="00000000" w:rsidR="00000000" w:rsidRPr="00000000">
        <w:rPr>
          <w:rtl w:val="0"/>
        </w:rPr>
        <w:t xml:space="preserve">Enforcement Security Task Force (BEST) is to combat emerging and existing</w:t>
      </w:r>
    </w:p>
    <w:p w:rsidR="00000000" w:rsidDel="00000000" w:rsidP="00000000" w:rsidRDefault="00000000" w:rsidRPr="00000000" w14:paraId="00000027">
      <w:pPr>
        <w:ind w:left="720" w:hanging="15"/>
        <w:rPr/>
      </w:pPr>
      <w:r w:rsidDel="00000000" w:rsidR="00000000" w:rsidRPr="00000000">
        <w:rPr>
          <w:rtl w:val="0"/>
        </w:rPr>
        <w:t xml:space="preserve">Transnational Criminal Organizations (TCO) by employing the full range of federal,</w:t>
      </w:r>
    </w:p>
    <w:p w:rsidR="00000000" w:rsidDel="00000000" w:rsidP="00000000" w:rsidRDefault="00000000" w:rsidRPr="00000000" w14:paraId="00000028">
      <w:pPr>
        <w:ind w:left="720" w:hanging="15"/>
        <w:rPr/>
      </w:pPr>
      <w:r w:rsidDel="00000000" w:rsidR="00000000" w:rsidRPr="00000000">
        <w:rPr>
          <w:rtl w:val="0"/>
        </w:rPr>
        <w:t xml:space="preserve">state, local, tribal and international law enforcement authorities and resources in the</w:t>
      </w:r>
    </w:p>
    <w:p w:rsidR="00000000" w:rsidDel="00000000" w:rsidP="00000000" w:rsidRDefault="00000000" w:rsidRPr="00000000" w14:paraId="00000029">
      <w:pPr>
        <w:ind w:left="720" w:hanging="15"/>
        <w:rPr/>
      </w:pPr>
      <w:r w:rsidDel="00000000" w:rsidR="00000000" w:rsidRPr="00000000">
        <w:rPr>
          <w:rtl w:val="0"/>
        </w:rPr>
        <w:t xml:space="preserve">fight to identify, investigate, disrupt and dismantle these organizations at every level of</w:t>
      </w:r>
    </w:p>
    <w:p w:rsidR="00000000" w:rsidDel="00000000" w:rsidP="00000000" w:rsidRDefault="00000000" w:rsidRPr="00000000" w14:paraId="0000002A">
      <w:pPr>
        <w:ind w:left="720" w:hanging="15"/>
        <w:rPr/>
      </w:pPr>
      <w:r w:rsidDel="00000000" w:rsidR="00000000" w:rsidRPr="00000000">
        <w:rPr>
          <w:rtl w:val="0"/>
        </w:rPr>
        <w:t xml:space="preserve">operation.</w:t>
      </w:r>
    </w:p>
    <w:p w:rsidR="00000000" w:rsidDel="00000000" w:rsidP="00000000" w:rsidRDefault="00000000" w:rsidRPr="00000000" w14:paraId="0000002B">
      <w:pPr>
        <w:ind w:left="2900" w:hanging="20"/>
        <w:rPr/>
      </w:pPr>
      <w:r w:rsidDel="00000000" w:rsidR="00000000" w:rsidRPr="00000000">
        <w:rPr>
          <w:rtl w:val="0"/>
        </w:rPr>
        <w:t xml:space="preserve"> </w:t>
      </w:r>
    </w:p>
    <w:p w:rsidR="00000000" w:rsidDel="00000000" w:rsidP="00000000" w:rsidRDefault="00000000" w:rsidRPr="00000000" w14:paraId="0000002C">
      <w:pPr>
        <w:ind w:left="720" w:firstLine="0"/>
        <w:rPr>
          <w:color w:val="666666"/>
        </w:rPr>
      </w:pPr>
      <w:r w:rsidDel="00000000" w:rsidR="00000000" w:rsidRPr="00000000">
        <w:rPr>
          <w:rtl w:val="0"/>
        </w:rPr>
        <w:t xml:space="preserve">The BEST investigative model is a comprehensive response to the growing threat to border security, public safety and national security. BESTs eliminate the barriers between federal and local investigations (access to both federal and state prosecutors) and close the gap with international partners in multinational criminal investigations. BESTs also create an environment that minimizes the vulnerabilities in our operations that TCOs have traditionally capitalized on to exploit our nation’s land and sea borders</w:t>
      </w:r>
      <w:r w:rsidDel="00000000" w:rsidR="00000000" w:rsidRPr="00000000">
        <w:rPr>
          <w:color w:val="666666"/>
          <w:rtl w:val="0"/>
        </w:rPr>
        <w:t xml:space="preserve">.</w:t>
      </w:r>
    </w:p>
    <w:p w:rsidR="00000000" w:rsidDel="00000000" w:rsidP="00000000" w:rsidRDefault="00000000" w:rsidRPr="00000000" w14:paraId="0000002D">
      <w:pPr>
        <w:ind w:left="2900" w:hanging="20"/>
        <w:rPr/>
      </w:pPr>
      <w:r w:rsidDel="00000000" w:rsidR="00000000" w:rsidRPr="00000000">
        <w:rPr>
          <w:rtl w:val="0"/>
        </w:rPr>
        <w:t xml:space="preserve"> </w:t>
      </w:r>
    </w:p>
    <w:p w:rsidR="00000000" w:rsidDel="00000000" w:rsidP="00000000" w:rsidRDefault="00000000" w:rsidRPr="00000000" w14:paraId="0000002E">
      <w:pPr>
        <w:ind w:left="720" w:firstLine="0"/>
        <w:rPr>
          <w:i w:val="1"/>
        </w:rPr>
      </w:pPr>
      <w:r w:rsidDel="00000000" w:rsidR="00000000" w:rsidRPr="00000000">
        <w:rPr>
          <w:i w:val="1"/>
          <w:rtl w:val="0"/>
        </w:rPr>
        <w:t xml:space="preserve">Meeting Focus: BEST Agents will discuss their multi-agency approach to TCO investigations, with briefings on: gangs and weapons; human smuggling/human</w:t>
      </w:r>
    </w:p>
    <w:p w:rsidR="00000000" w:rsidDel="00000000" w:rsidP="00000000" w:rsidRDefault="00000000" w:rsidRPr="00000000" w14:paraId="0000002F">
      <w:pPr>
        <w:ind w:left="720" w:firstLine="0"/>
        <w:rPr>
          <w:i w:val="1"/>
        </w:rPr>
      </w:pPr>
      <w:r w:rsidDel="00000000" w:rsidR="00000000" w:rsidRPr="00000000">
        <w:rPr>
          <w:i w:val="1"/>
          <w:rtl w:val="0"/>
        </w:rPr>
        <w:t xml:space="preserve">trafficking; marine task force; and contraband smuggling.</w:t>
      </w:r>
    </w:p>
    <w:p w:rsidR="00000000" w:rsidDel="00000000" w:rsidP="00000000" w:rsidRDefault="00000000" w:rsidRPr="00000000" w14:paraId="00000030">
      <w:pPr>
        <w:spacing w:before="240" w:lineRule="auto"/>
        <w:jc w:val="both"/>
        <w:rPr/>
      </w:pPr>
      <w:r w:rsidDel="00000000" w:rsidR="00000000" w:rsidRPr="00000000">
        <w:rPr>
          <w:rtl w:val="0"/>
        </w:rPr>
        <w:t xml:space="preserve"> </w:t>
      </w:r>
    </w:p>
    <w:p w:rsidR="00000000" w:rsidDel="00000000" w:rsidP="00000000" w:rsidRDefault="00000000" w:rsidRPr="00000000" w14:paraId="00000031">
      <w:pPr>
        <w:spacing w:before="240" w:lineRule="auto"/>
        <w:jc w:val="both"/>
        <w:rPr>
          <w:i w:val="1"/>
        </w:rPr>
      </w:pPr>
      <w:r w:rsidDel="00000000" w:rsidR="00000000" w:rsidRPr="00000000">
        <w:rPr>
          <w:i w:val="1"/>
          <w:rtl w:val="0"/>
        </w:rPr>
        <w:t xml:space="preserve"> </w:t>
      </w:r>
    </w:p>
    <w:p w:rsidR="00000000" w:rsidDel="00000000" w:rsidP="00000000" w:rsidRDefault="00000000" w:rsidRPr="00000000" w14:paraId="00000032">
      <w:pPr>
        <w:spacing w:before="240" w:lineRule="auto"/>
        <w:rPr>
          <w:b w:val="1"/>
          <w:u w:val="single"/>
        </w:rPr>
      </w:pPr>
      <w:r w:rsidDel="00000000" w:rsidR="00000000" w:rsidRPr="00000000">
        <w:rPr>
          <w:b w:val="1"/>
          <w:u w:val="single"/>
          <w:rtl w:val="0"/>
        </w:rPr>
        <w:t xml:space="preserve"> </w:t>
      </w:r>
    </w:p>
    <w:p w:rsidR="00000000" w:rsidDel="00000000" w:rsidP="00000000" w:rsidRDefault="00000000" w:rsidRPr="00000000" w14:paraId="00000033">
      <w:pPr>
        <w:spacing w:before="240" w:lineRule="auto"/>
        <w:rPr>
          <w:b w:val="1"/>
          <w:i w:val="1"/>
          <w:color w:val="ff0000"/>
          <w:u w:val="single"/>
        </w:rPr>
      </w:pPr>
      <w:r w:rsidDel="00000000" w:rsidR="00000000" w:rsidRPr="00000000">
        <w:rPr>
          <w:b w:val="1"/>
          <w:i w:val="1"/>
          <w:color w:val="ff0000"/>
          <w:u w:val="single"/>
          <w:rtl w:val="0"/>
        </w:rPr>
        <w:t xml:space="preserve">Government Resources</w:t>
      </w:r>
    </w:p>
    <w:p w:rsidR="00000000" w:rsidDel="00000000" w:rsidP="00000000" w:rsidRDefault="00000000" w:rsidRPr="00000000" w14:paraId="00000034">
      <w:pPr>
        <w:spacing w:before="240" w:lineRule="auto"/>
        <w:rPr>
          <w:b w:val="1"/>
          <w:u w:val="single"/>
        </w:rPr>
      </w:pPr>
      <w:r w:rsidDel="00000000" w:rsidR="00000000" w:rsidRPr="00000000">
        <w:rPr>
          <w:b w:val="1"/>
          <w:u w:val="single"/>
          <w:rtl w:val="0"/>
        </w:rPr>
        <w:t xml:space="preserve"> </w:t>
      </w:r>
    </w:p>
    <w:p w:rsidR="00000000" w:rsidDel="00000000" w:rsidP="00000000" w:rsidRDefault="00000000" w:rsidRPr="00000000" w14:paraId="00000035">
      <w:pPr>
        <w:spacing w:before="240" w:lineRule="auto"/>
        <w:jc w:val="both"/>
        <w:rPr>
          <w:b w:val="1"/>
        </w:rPr>
      </w:pPr>
      <w:r w:rsidDel="00000000" w:rsidR="00000000" w:rsidRPr="00000000">
        <w:rPr>
          <w:b w:val="1"/>
          <w:rtl w:val="0"/>
        </w:rPr>
        <w:t xml:space="preserve">City of San Diego, Office of Homeland Security</w:t>
      </w:r>
    </w:p>
    <w:p w:rsidR="00000000" w:rsidDel="00000000" w:rsidP="00000000" w:rsidRDefault="00000000" w:rsidRPr="00000000" w14:paraId="00000036">
      <w:pPr>
        <w:spacing w:before="0" w:lineRule="auto"/>
        <w:jc w:val="both"/>
        <w:rPr>
          <w:color w:val="1155cc"/>
          <w:u w:val="single"/>
        </w:rPr>
      </w:pPr>
      <w:hyperlink r:id="rId11">
        <w:r w:rsidDel="00000000" w:rsidR="00000000" w:rsidRPr="00000000">
          <w:rPr>
            <w:color w:val="1155cc"/>
            <w:u w:val="single"/>
            <w:rtl w:val="0"/>
          </w:rPr>
          <w:t xml:space="preserve">http://www.sandiego.gov/ohs/</w:t>
        </w:r>
      </w:hyperlink>
      <w:r w:rsidDel="00000000" w:rsidR="00000000" w:rsidRPr="00000000">
        <w:rPr>
          <w:rtl w:val="0"/>
        </w:rPr>
      </w:r>
    </w:p>
    <w:p w:rsidR="00000000" w:rsidDel="00000000" w:rsidP="00000000" w:rsidRDefault="00000000" w:rsidRPr="00000000" w14:paraId="00000037">
      <w:pPr>
        <w:spacing w:before="240" w:lineRule="auto"/>
        <w:jc w:val="both"/>
        <w:rPr/>
      </w:pPr>
      <w:r w:rsidDel="00000000" w:rsidR="00000000" w:rsidRPr="00000000">
        <w:rPr>
          <w:rtl w:val="0"/>
        </w:rPr>
        <w:t xml:space="preserve">The San Diego Office of Homeland Security oversees the City's emergency Prevention and Protection Program; Mitigation and Finance Program; Response and Recovery Program; and leads regional efforts for FEMA's Urban Area Security Initiative. The Office of Homeland Security strives to promote a secure and resilient City with the capabilities required across the whole community to prevent, protect against, mitigate, respond to, and recover from threats and hazards that pose the greatest risk. These risks include natural hazards such as wildfires, earthquakes, floods, and tsunami; human-caused threats such as terrorist attacks and cyber-attacks; and technological hazards such as power outages and utility interruptions.</w:t>
      </w:r>
    </w:p>
    <w:p w:rsidR="00000000" w:rsidDel="00000000" w:rsidP="00000000" w:rsidRDefault="00000000" w:rsidRPr="00000000" w14:paraId="00000038">
      <w:pPr>
        <w:spacing w:before="240" w:lineRule="auto"/>
        <w:jc w:val="both"/>
        <w:rPr>
          <w:i w:val="1"/>
        </w:rPr>
      </w:pPr>
      <w:r w:rsidDel="00000000" w:rsidR="00000000" w:rsidRPr="00000000">
        <w:rPr>
          <w:i w:val="1"/>
          <w:rtl w:val="0"/>
        </w:rPr>
        <w:t xml:space="preserve">Meeting Focus: Discuss the operation of the Office of Homeland Security and how it ensures security needs are being met utilizing a variety of methods and flexible funding sources.</w:t>
      </w:r>
    </w:p>
    <w:p w:rsidR="00000000" w:rsidDel="00000000" w:rsidP="00000000" w:rsidRDefault="00000000" w:rsidRPr="00000000" w14:paraId="00000039">
      <w:pPr>
        <w:spacing w:before="240" w:lineRule="auto"/>
        <w:rPr>
          <w:b w:val="1"/>
          <w:u w:val="single"/>
        </w:rPr>
      </w:pPr>
      <w:r w:rsidDel="00000000" w:rsidR="00000000" w:rsidRPr="00000000">
        <w:rPr>
          <w:b w:val="1"/>
          <w:u w:val="single"/>
          <w:rtl w:val="0"/>
        </w:rPr>
        <w:t xml:space="preserve"> </w:t>
      </w:r>
    </w:p>
    <w:p w:rsidR="00000000" w:rsidDel="00000000" w:rsidP="00000000" w:rsidRDefault="00000000" w:rsidRPr="00000000" w14:paraId="0000003A">
      <w:pPr>
        <w:spacing w:before="240" w:lineRule="auto"/>
        <w:rPr>
          <w:b w:val="1"/>
        </w:rPr>
      </w:pPr>
      <w:r w:rsidDel="00000000" w:rsidR="00000000" w:rsidRPr="00000000">
        <w:rPr>
          <w:b w:val="1"/>
          <w:rtl w:val="0"/>
        </w:rPr>
        <w:t xml:space="preserve">United States Drug Enforcement Administration (DEA)</w:t>
      </w:r>
    </w:p>
    <w:p w:rsidR="00000000" w:rsidDel="00000000" w:rsidP="00000000" w:rsidRDefault="00000000" w:rsidRPr="00000000" w14:paraId="0000003B">
      <w:pPr>
        <w:spacing w:before="0" w:lineRule="auto"/>
        <w:rPr>
          <w:color w:val="1155cc"/>
          <w:u w:val="single"/>
        </w:rPr>
      </w:pPr>
      <w:hyperlink r:id="rId12">
        <w:r w:rsidDel="00000000" w:rsidR="00000000" w:rsidRPr="00000000">
          <w:rPr>
            <w:color w:val="1155cc"/>
            <w:u w:val="single"/>
            <w:rtl w:val="0"/>
          </w:rPr>
          <w:t xml:space="preserve">https://www.dea.gov/who-we-are/about</w:t>
        </w:r>
      </w:hyperlink>
      <w:r w:rsidDel="00000000" w:rsidR="00000000" w:rsidRPr="00000000">
        <w:rPr>
          <w:rtl w:val="0"/>
        </w:rPr>
      </w:r>
    </w:p>
    <w:p w:rsidR="00000000" w:rsidDel="00000000" w:rsidP="00000000" w:rsidRDefault="00000000" w:rsidRPr="00000000" w14:paraId="0000003C">
      <w:pPr>
        <w:spacing w:before="0" w:lineRule="auto"/>
        <w:rPr>
          <w:color w:val="1155cc"/>
          <w:u w:val="single"/>
        </w:rPr>
      </w:pPr>
      <w:hyperlink r:id="rId13">
        <w:r w:rsidDel="00000000" w:rsidR="00000000" w:rsidRPr="00000000">
          <w:rPr>
            <w:color w:val="1155cc"/>
            <w:u w:val="single"/>
            <w:rtl w:val="0"/>
          </w:rPr>
          <w:t xml:space="preserve">https://www.dea.gov/divisions/san-diego</w:t>
        </w:r>
      </w:hyperlink>
      <w:r w:rsidDel="00000000" w:rsidR="00000000" w:rsidRPr="00000000">
        <w:rPr>
          <w:rtl w:val="0"/>
        </w:rPr>
      </w:r>
    </w:p>
    <w:p w:rsidR="00000000" w:rsidDel="00000000" w:rsidP="00000000" w:rsidRDefault="00000000" w:rsidRPr="00000000" w14:paraId="0000003D">
      <w:pPr>
        <w:spacing w:before="240" w:lineRule="auto"/>
        <w:rPr/>
      </w:pPr>
      <w:r w:rsidDel="00000000" w:rsidR="00000000" w:rsidRPr="00000000">
        <w:rPr>
          <w:rtl w:val="0"/>
        </w:rPr>
        <w:t xml:space="preserve">The mission of the DEA is to enforce the controlled substance laws and regulations of the United States and bring to criminal and civil justice system of the United States, or any other competent jurisdiction, those organizations and principal members of organizations, involved in the growing, manufacture, or distribution of controlled substances appearing in or destined for illicit traffic in the U.S.; and to recommend and support non-enforcement programs aimed at reducing the availability of illicit controlled substances on the domestic and international markets. The DEA has a division office in San Diego as well as a District Office in San Ysidro (a border city within San Diego County that includes the San Ysidro Port of Entry).</w:t>
      </w:r>
    </w:p>
    <w:p w:rsidR="00000000" w:rsidDel="00000000" w:rsidP="00000000" w:rsidRDefault="00000000" w:rsidRPr="00000000" w14:paraId="0000003E">
      <w:pPr>
        <w:spacing w:before="240" w:lineRule="auto"/>
        <w:rPr>
          <w:i w:val="1"/>
        </w:rPr>
      </w:pPr>
      <w:r w:rsidDel="00000000" w:rsidR="00000000" w:rsidRPr="00000000">
        <w:rPr>
          <w:i w:val="1"/>
          <w:rtl w:val="0"/>
        </w:rPr>
        <w:t xml:space="preserve">Meeting Focus: Discussion of DEA operations and collaborations with other law enforcement agencies and stakeholders along the U.S.-Mexico border.</w:t>
      </w:r>
    </w:p>
    <w:p w:rsidR="00000000" w:rsidDel="00000000" w:rsidP="00000000" w:rsidRDefault="00000000" w:rsidRPr="00000000" w14:paraId="0000003F">
      <w:pPr>
        <w:spacing w:before="240" w:lineRule="auto"/>
        <w:jc w:val="both"/>
        <w:rPr/>
      </w:pPr>
      <w:r w:rsidDel="00000000" w:rsidR="00000000" w:rsidRPr="00000000">
        <w:rPr>
          <w:rtl w:val="0"/>
        </w:rPr>
        <w:t xml:space="preserve"> </w:t>
      </w:r>
    </w:p>
    <w:p w:rsidR="00000000" w:rsidDel="00000000" w:rsidP="00000000" w:rsidRDefault="00000000" w:rsidRPr="00000000" w14:paraId="00000040">
      <w:pPr>
        <w:spacing w:before="240" w:lineRule="auto"/>
        <w:jc w:val="both"/>
        <w:rPr>
          <w:b w:val="1"/>
        </w:rPr>
      </w:pPr>
      <w:r w:rsidDel="00000000" w:rsidR="00000000" w:rsidRPr="00000000">
        <w:rPr>
          <w:b w:val="1"/>
          <w:rtl w:val="0"/>
        </w:rPr>
        <w:t xml:space="preserve">U.S. Customs and Border Protection (CBP) – San Diego Sector</w:t>
      </w:r>
    </w:p>
    <w:p w:rsidR="00000000" w:rsidDel="00000000" w:rsidP="00000000" w:rsidRDefault="00000000" w:rsidRPr="00000000" w14:paraId="00000041">
      <w:pPr>
        <w:spacing w:before="0" w:lineRule="auto"/>
        <w:jc w:val="both"/>
        <w:rPr>
          <w:color w:val="1155cc"/>
          <w:u w:val="single"/>
        </w:rPr>
      </w:pPr>
      <w:hyperlink r:id="rId14">
        <w:r w:rsidDel="00000000" w:rsidR="00000000" w:rsidRPr="00000000">
          <w:rPr>
            <w:color w:val="1155cc"/>
            <w:u w:val="single"/>
            <w:rtl w:val="0"/>
          </w:rPr>
          <w:t xml:space="preserve">https://www.cbp.gov/border-security/along-us-borders/border-patrol-sectors/san-diego-sector-california</w:t>
        </w:r>
      </w:hyperlink>
      <w:r w:rsidDel="00000000" w:rsidR="00000000" w:rsidRPr="00000000">
        <w:rPr>
          <w:rtl w:val="0"/>
        </w:rPr>
      </w:r>
    </w:p>
    <w:p w:rsidR="00000000" w:rsidDel="00000000" w:rsidP="00000000" w:rsidRDefault="00000000" w:rsidRPr="00000000" w14:paraId="00000042">
      <w:pPr>
        <w:spacing w:before="240" w:lineRule="auto"/>
        <w:jc w:val="both"/>
        <w:rPr/>
      </w:pPr>
      <w:r w:rsidDel="00000000" w:rsidR="00000000" w:rsidRPr="00000000">
        <w:rPr>
          <w:rtl w:val="0"/>
        </w:rPr>
        <w:t xml:space="preserve">The San Diego Sector of the U.S. Customs and Border Protection (CBP)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Tecate, Baja California - with a combined population of more than 2 million.</w:t>
      </w:r>
    </w:p>
    <w:p w:rsidR="00000000" w:rsidDel="00000000" w:rsidP="00000000" w:rsidRDefault="00000000" w:rsidRPr="00000000" w14:paraId="00000043">
      <w:pPr>
        <w:spacing w:before="240" w:lineRule="auto"/>
        <w:jc w:val="both"/>
        <w:rPr/>
      </w:pPr>
      <w:r w:rsidDel="00000000" w:rsidR="00000000" w:rsidRPr="00000000">
        <w:rPr>
          <w:rtl w:val="0"/>
        </w:rPr>
        <w:t xml:space="preserve">Today, San Diego Sector is focused on addressing the continuously changing tactics of transnational criminal organizations. Due to increased land border security, transnational criminal organizations have shifted their illegal activities to include the aerial, subterranean, and maritime domains. In order to effectively protect America's borders, Border Patrol agents conduct their enforcement duties on foot, horseback, and mountain bikes, and utilize various types of vehicles including all-terrain vehicles.</w:t>
      </w:r>
    </w:p>
    <w:p w:rsidR="00000000" w:rsidDel="00000000" w:rsidP="00000000" w:rsidRDefault="00000000" w:rsidRPr="00000000" w14:paraId="00000044">
      <w:pPr>
        <w:spacing w:before="240" w:lineRule="auto"/>
        <w:rPr>
          <w:i w:val="1"/>
        </w:rPr>
      </w:pPr>
      <w:r w:rsidDel="00000000" w:rsidR="00000000" w:rsidRPr="00000000">
        <w:rPr>
          <w:i w:val="1"/>
          <w:rtl w:val="0"/>
        </w:rPr>
        <w:t xml:space="preserve">Meeting Focus: Meet with CBP agents and discuss the role of CBP in deterring transnational threats across land and maritime domains; learn about specialty CBP units and inter-agency coordination.</w:t>
      </w:r>
    </w:p>
    <w:p w:rsidR="00000000" w:rsidDel="00000000" w:rsidP="00000000" w:rsidRDefault="00000000" w:rsidRPr="00000000" w14:paraId="00000045">
      <w:pPr>
        <w:spacing w:before="240" w:lineRule="auto"/>
        <w:jc w:val="both"/>
        <w:rPr/>
      </w:pPr>
      <w:r w:rsidDel="00000000" w:rsidR="00000000" w:rsidRPr="00000000">
        <w:rPr>
          <w:rtl w:val="0"/>
        </w:rPr>
        <w:t xml:space="preserve"> </w:t>
      </w:r>
    </w:p>
    <w:p w:rsidR="00000000" w:rsidDel="00000000" w:rsidP="00000000" w:rsidRDefault="00000000" w:rsidRPr="00000000" w14:paraId="00000046">
      <w:pPr>
        <w:spacing w:before="240" w:lineRule="auto"/>
        <w:jc w:val="both"/>
        <w:rPr>
          <w:b w:val="1"/>
        </w:rPr>
      </w:pPr>
      <w:r w:rsidDel="00000000" w:rsidR="00000000" w:rsidRPr="00000000">
        <w:rPr>
          <w:b w:val="1"/>
          <w:rtl w:val="0"/>
        </w:rPr>
        <w:t xml:space="preserve">U.S. Customs and Border Protection's (CBP) - Air and Marine Operations (AMO)</w:t>
      </w:r>
    </w:p>
    <w:p w:rsidR="00000000" w:rsidDel="00000000" w:rsidP="00000000" w:rsidRDefault="00000000" w:rsidRPr="00000000" w14:paraId="00000047">
      <w:pPr>
        <w:spacing w:before="240" w:lineRule="auto"/>
        <w:jc w:val="both"/>
        <w:rPr/>
      </w:pPr>
      <w:r w:rsidDel="00000000" w:rsidR="00000000" w:rsidRPr="00000000">
        <w:rPr>
          <w:rtl w:val="0"/>
        </w:rPr>
        <w:t xml:space="preserve">CBP’s AMO safeguards our Nation by anticipating and confronting security threats through our aviation and maritime law enforcement expertise, innovative capabilities, and partnerships at the border and beyond. The San Diego Air and Marine Branch is responsible for defending our international land and sea border from terrorists, illegal alien crossings and the smuggling of contraband. The branch provides air and marine response capabilities to the Border Patrol and Field Operations. In addition, the branch closely supports U.S. Immigration and Customs Enforcement offices throughout California.</w:t>
      </w:r>
    </w:p>
    <w:p w:rsidR="00000000" w:rsidDel="00000000" w:rsidP="00000000" w:rsidRDefault="00000000" w:rsidRPr="00000000" w14:paraId="00000048">
      <w:pPr>
        <w:spacing w:before="240" w:lineRule="auto"/>
        <w:rPr>
          <w:i w:val="1"/>
        </w:rPr>
      </w:pPr>
      <w:r w:rsidDel="00000000" w:rsidR="00000000" w:rsidRPr="00000000">
        <w:rPr>
          <w:i w:val="1"/>
          <w:rtl w:val="0"/>
        </w:rPr>
        <w:t xml:space="preserve">Meeting Focus: Meet with AMO agents to discuss strategies for preventing trafficking and combating trafficking networks.</w:t>
      </w:r>
    </w:p>
    <w:p w:rsidR="00000000" w:rsidDel="00000000" w:rsidP="00000000" w:rsidRDefault="00000000" w:rsidRPr="00000000" w14:paraId="00000049">
      <w:pPr>
        <w:spacing w:before="240" w:lineRule="auto"/>
        <w:jc w:val="both"/>
        <w:rPr/>
      </w:pPr>
      <w:r w:rsidDel="00000000" w:rsidR="00000000" w:rsidRPr="00000000">
        <w:rPr>
          <w:rtl w:val="0"/>
        </w:rPr>
        <w:t xml:space="preserve"> </w:t>
      </w:r>
    </w:p>
    <w:p w:rsidR="00000000" w:rsidDel="00000000" w:rsidP="00000000" w:rsidRDefault="00000000" w:rsidRPr="00000000" w14:paraId="0000004A">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4B">
      <w:pPr>
        <w:spacing w:before="240" w:lineRule="auto"/>
        <w:jc w:val="both"/>
        <w:rPr>
          <w:b w:val="1"/>
        </w:rPr>
      </w:pPr>
      <w:r w:rsidDel="00000000" w:rsidR="00000000" w:rsidRPr="00000000">
        <w:rPr>
          <w:b w:val="1"/>
          <w:rtl w:val="0"/>
        </w:rPr>
        <w:t xml:space="preserve">U.S. Coast Guard – San Diego Sector</w:t>
      </w:r>
    </w:p>
    <w:p w:rsidR="00000000" w:rsidDel="00000000" w:rsidP="00000000" w:rsidRDefault="00000000" w:rsidRPr="00000000" w14:paraId="0000004C">
      <w:pPr>
        <w:spacing w:before="0" w:lineRule="auto"/>
        <w:jc w:val="both"/>
        <w:rPr/>
      </w:pPr>
      <w:hyperlink r:id="rId15">
        <w:r w:rsidDel="00000000" w:rsidR="00000000" w:rsidRPr="00000000">
          <w:rPr>
            <w:color w:val="1155cc"/>
            <w:u w:val="single"/>
            <w:rtl w:val="0"/>
          </w:rPr>
          <w:t xml:space="preserve">https://www.uscg.mil/</w:t>
        </w:r>
      </w:hyperlink>
      <w:r w:rsidDel="00000000" w:rsidR="00000000" w:rsidRPr="00000000">
        <w:rPr>
          <w:rtl w:val="0"/>
        </w:rPr>
        <w:t xml:space="preserve"> </w:t>
      </w:r>
    </w:p>
    <w:p w:rsidR="00000000" w:rsidDel="00000000" w:rsidP="00000000" w:rsidRDefault="00000000" w:rsidRPr="00000000" w14:paraId="0000004D">
      <w:pPr>
        <w:spacing w:before="240" w:lineRule="auto"/>
        <w:jc w:val="both"/>
        <w:rPr/>
      </w:pPr>
      <w:r w:rsidDel="00000000" w:rsidR="00000000" w:rsidRPr="00000000">
        <w:rPr>
          <w:rtl w:val="0"/>
        </w:rPr>
        <w:t xml:space="preserve">Located within the Homeland Security Department, the U.S. Coast Guard is unique as an armed force. Comprised of active duty, reserve, civilian, and auxiliary members, it provides a broad range of services to the American people in times of peace and war. The Coast Guard manages six major operational mission programs: maritime law enforcement, maritime response, maritime prevention, marine transportation system management, maritime security operations, and defense operations. The 11th Coast Guard District encompasses the states of California, Arizona, Nevada, and Utah; their coastal and offshore waters out over thousand miles; and the offshore waters of Mexico and Central America down to South America. Coast Guard operational units are located throughout the state of California.</w:t>
      </w:r>
    </w:p>
    <w:p w:rsidR="00000000" w:rsidDel="00000000" w:rsidP="00000000" w:rsidRDefault="00000000" w:rsidRPr="00000000" w14:paraId="0000004E">
      <w:pPr>
        <w:spacing w:before="240" w:lineRule="auto"/>
        <w:jc w:val="both"/>
        <w:rPr>
          <w:i w:val="1"/>
        </w:rPr>
      </w:pPr>
      <w:r w:rsidDel="00000000" w:rsidR="00000000" w:rsidRPr="00000000">
        <w:rPr>
          <w:i w:val="1"/>
          <w:rtl w:val="0"/>
        </w:rPr>
        <w:t xml:space="preserve">Meeting Focus: During a tour and briefing, participants will explore U.S. Coast Guard operational capabilities, illustrating the USCG role in counter-trafficking enforcement and highlighting joint-agency best practices in an effort to achieve global security and better detect and deter international crime.</w:t>
      </w:r>
    </w:p>
    <w:p w:rsidR="00000000" w:rsidDel="00000000" w:rsidP="00000000" w:rsidRDefault="00000000" w:rsidRPr="00000000" w14:paraId="0000004F">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50">
      <w:pPr>
        <w:spacing w:before="240" w:lineRule="auto"/>
        <w:jc w:val="both"/>
        <w:rPr>
          <w:b w:val="1"/>
          <w:i w:val="1"/>
          <w:color w:val="ff0000"/>
          <w:u w:val="single"/>
        </w:rPr>
      </w:pPr>
      <w:r w:rsidDel="00000000" w:rsidR="00000000" w:rsidRPr="00000000">
        <w:rPr>
          <w:b w:val="1"/>
          <w:i w:val="1"/>
          <w:color w:val="ff0000"/>
          <w:u w:val="single"/>
          <w:rtl w:val="0"/>
        </w:rPr>
        <w:t xml:space="preserve">Education Resources</w:t>
      </w:r>
    </w:p>
    <w:p w:rsidR="00000000" w:rsidDel="00000000" w:rsidP="00000000" w:rsidRDefault="00000000" w:rsidRPr="00000000" w14:paraId="00000051">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52">
      <w:pPr>
        <w:spacing w:before="240" w:lineRule="auto"/>
        <w:jc w:val="both"/>
        <w:rPr>
          <w:b w:val="1"/>
        </w:rPr>
      </w:pPr>
      <w:r w:rsidDel="00000000" w:rsidR="00000000" w:rsidRPr="00000000">
        <w:rPr>
          <w:b w:val="1"/>
          <w:rtl w:val="0"/>
        </w:rPr>
        <w:t xml:space="preserve">Border Tour</w:t>
      </w:r>
    </w:p>
    <w:p w:rsidR="00000000" w:rsidDel="00000000" w:rsidP="00000000" w:rsidRDefault="00000000" w:rsidRPr="00000000" w14:paraId="00000053">
      <w:pPr>
        <w:spacing w:before="240" w:lineRule="auto"/>
        <w:jc w:val="both"/>
        <w:rPr/>
      </w:pPr>
      <w:r w:rsidDel="00000000" w:rsidR="00000000" w:rsidRPr="00000000">
        <w:rPr>
          <w:rtl w:val="0"/>
        </w:rPr>
        <w:t xml:space="preserve">SDDC can arrange a half-day tour of the U.S.-Mexico border, with a guide familiar with border operations, policy, and issues. Stops along the tour may include Barrio Logan, Friendship Park, San Ysidro Port of Entry, Otay Mesa Port of Entry, and Cross Border Xpress. </w:t>
      </w:r>
      <w:r w:rsidDel="00000000" w:rsidR="00000000" w:rsidRPr="00000000">
        <w:rPr>
          <w:color w:val="ff0000"/>
          <w:rtl w:val="0"/>
        </w:rPr>
        <w:t xml:space="preserve">*$250 honorarium required for the guide.</w:t>
      </w:r>
      <w:r w:rsidDel="00000000" w:rsidR="00000000" w:rsidRPr="00000000">
        <w:rPr>
          <w:rtl w:val="0"/>
        </w:rPr>
      </w:r>
    </w:p>
    <w:p w:rsidR="00000000" w:rsidDel="00000000" w:rsidP="00000000" w:rsidRDefault="00000000" w:rsidRPr="00000000" w14:paraId="00000054">
      <w:pPr>
        <w:spacing w:before="240" w:lineRule="auto"/>
        <w:jc w:val="both"/>
        <w:rPr/>
      </w:pPr>
      <w:r w:rsidDel="00000000" w:rsidR="00000000" w:rsidRPr="00000000">
        <w:rPr>
          <w:rtl w:val="0"/>
        </w:rPr>
        <w:t xml:space="preserve"> </w:t>
      </w:r>
    </w:p>
    <w:p w:rsidR="00000000" w:rsidDel="00000000" w:rsidP="00000000" w:rsidRDefault="00000000" w:rsidRPr="00000000" w14:paraId="00000055">
      <w:pPr>
        <w:spacing w:before="240" w:lineRule="auto"/>
        <w:rPr>
          <w:b w:val="1"/>
        </w:rPr>
      </w:pPr>
      <w:r w:rsidDel="00000000" w:rsidR="00000000" w:rsidRPr="00000000">
        <w:rPr>
          <w:b w:val="1"/>
          <w:rtl w:val="0"/>
        </w:rPr>
        <w:t xml:space="preserve">San Diego State University (SDSU), Graduate Program in Homeland Security</w:t>
      </w:r>
    </w:p>
    <w:p w:rsidR="00000000" w:rsidDel="00000000" w:rsidP="00000000" w:rsidRDefault="00000000" w:rsidRPr="00000000" w14:paraId="00000056">
      <w:pPr>
        <w:spacing w:before="0" w:lineRule="auto"/>
        <w:rPr>
          <w:color w:val="1155cc"/>
          <w:u w:val="single"/>
        </w:rPr>
      </w:pPr>
      <w:hyperlink r:id="rId16">
        <w:r w:rsidDel="00000000" w:rsidR="00000000" w:rsidRPr="00000000">
          <w:rPr>
            <w:color w:val="1155cc"/>
            <w:u w:val="single"/>
            <w:rtl w:val="0"/>
          </w:rPr>
          <w:t xml:space="preserve">https://homelandsecurity.sdsu.edu/</w:t>
        </w:r>
      </w:hyperlink>
      <w:r w:rsidDel="00000000" w:rsidR="00000000" w:rsidRPr="00000000">
        <w:rPr>
          <w:rtl w:val="0"/>
        </w:rPr>
      </w:r>
    </w:p>
    <w:p w:rsidR="00000000" w:rsidDel="00000000" w:rsidP="00000000" w:rsidRDefault="00000000" w:rsidRPr="00000000" w14:paraId="00000057">
      <w:pPr>
        <w:spacing w:before="240" w:lineRule="auto"/>
        <w:rPr/>
      </w:pPr>
      <w:r w:rsidDel="00000000" w:rsidR="00000000" w:rsidRPr="00000000">
        <w:rPr>
          <w:rtl w:val="0"/>
        </w:rPr>
        <w:t xml:space="preserve">SDSU’s Graduate Program in Homeland Security was the first graduate-level Homeland Security program offered in the United States. It is consistently rated in the top two graduate-level national security programs. The program focuses on issues ranging from cyber security, counter-human trafficking, child slavery, counter-narcotics, to food and water security issues - seeking not only to eliminate the bad actors who create and capitalize upon human suffering, but also the economic and security conditions that allow black market and organized crime networks to flourish. The program is working hard to help create a world in which people of all nations have enough to eat, have meaningful economic opportunities, and feel safe in their homes, schools, and businesses.</w:t>
      </w:r>
    </w:p>
    <w:p w:rsidR="00000000" w:rsidDel="00000000" w:rsidP="00000000" w:rsidRDefault="00000000" w:rsidRPr="00000000" w14:paraId="00000058">
      <w:pPr>
        <w:spacing w:before="240" w:lineRule="auto"/>
        <w:jc w:val="both"/>
        <w:rPr/>
      </w:pPr>
      <w:r w:rsidDel="00000000" w:rsidR="00000000" w:rsidRPr="00000000">
        <w:rPr>
          <w:i w:val="1"/>
          <w:rtl w:val="0"/>
        </w:rPr>
        <w:t xml:space="preserve">Meeting Focus: Discuss the greatest threats to security in San Diego; Examine the use of mapping technology in homeland security and the professional training of homeland security specialists. </w:t>
      </w:r>
      <w:r w:rsidDel="00000000" w:rsidR="00000000" w:rsidRPr="00000000">
        <w:rPr>
          <w:rtl w:val="0"/>
        </w:rPr>
      </w:r>
    </w:p>
    <w:p w:rsidR="00000000" w:rsidDel="00000000" w:rsidP="00000000" w:rsidRDefault="00000000" w:rsidRPr="00000000" w14:paraId="00000059">
      <w:pPr>
        <w:ind w:left="720" w:firstLine="0"/>
        <w:jc w:val="both"/>
        <w:rPr>
          <w:i w:val="1"/>
        </w:rPr>
      </w:pPr>
      <w:r w:rsidDel="00000000" w:rsidR="00000000" w:rsidRPr="00000000">
        <w:rPr>
          <w:i w:val="1"/>
          <w:rtl w:val="0"/>
        </w:rPr>
        <w:t xml:space="preserve"> </w:t>
      </w:r>
    </w:p>
    <w:p w:rsidR="00000000" w:rsidDel="00000000" w:rsidP="00000000" w:rsidRDefault="00000000" w:rsidRPr="00000000" w14:paraId="0000005A">
      <w:pPr>
        <w:spacing w:before="240" w:lineRule="auto"/>
        <w:rPr>
          <w:b w:val="1"/>
        </w:rPr>
      </w:pPr>
      <w:r w:rsidDel="00000000" w:rsidR="00000000" w:rsidRPr="00000000">
        <w:rPr>
          <w:b w:val="1"/>
          <w:rtl w:val="0"/>
        </w:rPr>
        <w:t xml:space="preserve">The San Diego Human Trafficking Research and Data Advisory Roundtable (HT-</w:t>
      </w:r>
      <w:r w:rsidDel="00000000" w:rsidR="00000000" w:rsidRPr="00000000">
        <w:rPr>
          <w:rtl w:val="0"/>
        </w:rPr>
        <w:t xml:space="preserve">   </w:t>
        <w:tab/>
      </w:r>
      <w:r w:rsidDel="00000000" w:rsidR="00000000" w:rsidRPr="00000000">
        <w:rPr>
          <w:b w:val="1"/>
          <w:rtl w:val="0"/>
        </w:rPr>
        <w:t xml:space="preserve">RADAR)</w:t>
      </w:r>
    </w:p>
    <w:p w:rsidR="00000000" w:rsidDel="00000000" w:rsidP="00000000" w:rsidRDefault="00000000" w:rsidRPr="00000000" w14:paraId="0000005B">
      <w:pPr>
        <w:spacing w:before="240" w:lineRule="auto"/>
        <w:rPr>
          <w:color w:val="1155cc"/>
          <w:u w:val="single"/>
        </w:rPr>
      </w:pPr>
      <w:hyperlink r:id="rId17">
        <w:r w:rsidDel="00000000" w:rsidR="00000000" w:rsidRPr="00000000">
          <w:rPr>
            <w:color w:val="1155cc"/>
            <w:u w:val="single"/>
            <w:rtl w:val="0"/>
          </w:rPr>
          <w:t xml:space="preserve">https://ht-radar.com/about/</w:t>
        </w:r>
      </w:hyperlink>
      <w:r w:rsidDel="00000000" w:rsidR="00000000" w:rsidRPr="00000000">
        <w:rPr>
          <w:rtl w:val="0"/>
        </w:rPr>
      </w:r>
    </w:p>
    <w:p w:rsidR="00000000" w:rsidDel="00000000" w:rsidP="00000000" w:rsidRDefault="00000000" w:rsidRPr="00000000" w14:paraId="0000005C">
      <w:pPr>
        <w:spacing w:before="240" w:lineRule="auto"/>
        <w:rPr/>
      </w:pPr>
      <w:r w:rsidDel="00000000" w:rsidR="00000000" w:rsidRPr="00000000">
        <w:rPr>
          <w:rtl w:val="0"/>
        </w:rPr>
        <w:t xml:space="preserve">HT-RADAR is a collaborative research environment for San Diego / Tijuana (SD/TJ) region data analysts and researchers who have skills and interests related to human trafficking. HT-RADAR was launched by Dr. Jamie Gates from Point Loma Nazarene University / Center for Justice and Reconciliation (PLNU/CJR) and is now evolving into a professional network. PLNU/CJR operates a centralized clearinghouse for human trafficking related research in the SD/TJ region.</w:t>
      </w:r>
    </w:p>
    <w:p w:rsidR="00000000" w:rsidDel="00000000" w:rsidP="00000000" w:rsidRDefault="00000000" w:rsidRPr="00000000" w14:paraId="0000005D">
      <w:pPr>
        <w:spacing w:before="240" w:lineRule="auto"/>
        <w:rPr>
          <w:i w:val="1"/>
        </w:rPr>
      </w:pPr>
      <w:r w:rsidDel="00000000" w:rsidR="00000000" w:rsidRPr="00000000">
        <w:rPr>
          <w:i w:val="1"/>
          <w:rtl w:val="0"/>
        </w:rPr>
        <w:t xml:space="preserve">Meeting focus: Explore the impact of human trafficking on the local border region, and how research and university communities contribute to combating TIP.</w:t>
      </w:r>
    </w:p>
    <w:p w:rsidR="00000000" w:rsidDel="00000000" w:rsidP="00000000" w:rsidRDefault="00000000" w:rsidRPr="00000000" w14:paraId="0000005E">
      <w:pPr>
        <w:pStyle w:val="Heading2"/>
        <w:keepNext w:val="0"/>
        <w:keepLines w:val="0"/>
        <w:spacing w:after="80" w:lineRule="auto"/>
        <w:rPr>
          <w:b w:val="1"/>
          <w:sz w:val="22"/>
          <w:szCs w:val="22"/>
        </w:rPr>
      </w:pPr>
      <w:bookmarkStart w:colFirst="0" w:colLast="0" w:name="_nitwfdw7v5x" w:id="0"/>
      <w:bookmarkEnd w:id="0"/>
      <w:r w:rsidDel="00000000" w:rsidR="00000000" w:rsidRPr="00000000">
        <w:rPr>
          <w:b w:val="1"/>
          <w:sz w:val="22"/>
          <w:szCs w:val="22"/>
          <w:rtl w:val="0"/>
        </w:rPr>
        <w:t xml:space="preserve"> </w:t>
      </w:r>
    </w:p>
    <w:p w:rsidR="00000000" w:rsidDel="00000000" w:rsidP="00000000" w:rsidRDefault="00000000" w:rsidRPr="00000000" w14:paraId="0000005F">
      <w:pPr>
        <w:pStyle w:val="Heading2"/>
        <w:keepNext w:val="0"/>
        <w:keepLines w:val="0"/>
        <w:spacing w:after="80" w:lineRule="auto"/>
        <w:rPr>
          <w:b w:val="1"/>
          <w:sz w:val="22"/>
          <w:szCs w:val="22"/>
        </w:rPr>
      </w:pPr>
      <w:bookmarkStart w:colFirst="0" w:colLast="0" w:name="_527qix66ucvy" w:id="1"/>
      <w:bookmarkEnd w:id="1"/>
      <w:r w:rsidDel="00000000" w:rsidR="00000000" w:rsidRPr="00000000">
        <w:rPr>
          <w:b w:val="1"/>
          <w:sz w:val="22"/>
          <w:szCs w:val="22"/>
          <w:rtl w:val="0"/>
        </w:rPr>
        <w:t xml:space="preserve">Partners Against Exploitation at University of San Diego</w:t>
      </w:r>
    </w:p>
    <w:p w:rsidR="00000000" w:rsidDel="00000000" w:rsidP="00000000" w:rsidRDefault="00000000" w:rsidRPr="00000000" w14:paraId="00000060">
      <w:pPr>
        <w:spacing w:before="0" w:lineRule="auto"/>
        <w:jc w:val="both"/>
        <w:rPr>
          <w:color w:val="1155cc"/>
          <w:u w:val="single"/>
        </w:rPr>
      </w:pPr>
      <w:hyperlink r:id="rId18">
        <w:r w:rsidDel="00000000" w:rsidR="00000000" w:rsidRPr="00000000">
          <w:rPr>
            <w:color w:val="1155cc"/>
            <w:u w:val="single"/>
            <w:rtl w:val="0"/>
          </w:rPr>
          <w:t xml:space="preserve">https://www.sandiego.edu/pax/</w:t>
        </w:r>
      </w:hyperlink>
      <w:r w:rsidDel="00000000" w:rsidR="00000000" w:rsidRPr="00000000">
        <w:rPr>
          <w:rtl w:val="0"/>
        </w:rPr>
      </w:r>
    </w:p>
    <w:p w:rsidR="00000000" w:rsidDel="00000000" w:rsidP="00000000" w:rsidRDefault="00000000" w:rsidRPr="00000000" w14:paraId="00000061">
      <w:pPr>
        <w:shd w:fill="ffffff" w:val="clear"/>
        <w:spacing w:after="360" w:before="240" w:lineRule="auto"/>
        <w:rPr/>
      </w:pPr>
      <w:r w:rsidDel="00000000" w:rsidR="00000000" w:rsidRPr="00000000">
        <w:rPr>
          <w:rtl w:val="0"/>
        </w:rPr>
        <w:t xml:space="preserve">Partners Against Exploitation (PAX) is a USD-led initiative to prevent human trafficking and other forms of exploitation through advocacy, education, and cross-sector partnerships. PAX work is evidence-based and grounded in the social justice values of equity, co-creation and diversity. The PAX Initiative, which is part of the University of San Diego’s Urgent Challenges Collective, is a complex partnership that brings together the campus-wide community of students, faculty and staff changemakers who have established expertise on issues as well as policymakers, advocates and those with lived experiences. Their groundbreaking study </w:t>
      </w:r>
      <w:r w:rsidDel="00000000" w:rsidR="00000000" w:rsidRPr="00000000">
        <w:rPr>
          <w:i w:val="1"/>
          <w:rtl w:val="0"/>
        </w:rPr>
        <w:t xml:space="preserve">"Measuring the Nature and Extent of Gang Involvement in Sex Trafficking in San Diego" </w:t>
      </w:r>
      <w:r w:rsidDel="00000000" w:rsidR="00000000" w:rsidRPr="00000000">
        <w:rPr>
          <w:rtl w:val="0"/>
        </w:rPr>
        <w:t xml:space="preserve">and other USD research has driven successful local and state policies which are victim-centered and focused on early intervention.</w:t>
      </w:r>
    </w:p>
    <w:p w:rsidR="00000000" w:rsidDel="00000000" w:rsidP="00000000" w:rsidRDefault="00000000" w:rsidRPr="00000000" w14:paraId="00000062">
      <w:pPr>
        <w:shd w:fill="ffffff" w:val="clear"/>
        <w:spacing w:after="360" w:before="240" w:lineRule="auto"/>
        <w:rPr>
          <w:i w:val="1"/>
        </w:rPr>
      </w:pPr>
      <w:r w:rsidDel="00000000" w:rsidR="00000000" w:rsidRPr="00000000">
        <w:rPr>
          <w:i w:val="1"/>
          <w:rtl w:val="0"/>
        </w:rPr>
        <w:t xml:space="preserve">Meeting Focus: Meet with Dr. Ami Carpenter, co-founder and associate professor at USD’s Kroc School of Peace and Conflict Studies to discuss PAX and how research enables more effective policy to combat human trafficking.</w:t>
      </w:r>
    </w:p>
    <w:p w:rsidR="00000000" w:rsidDel="00000000" w:rsidP="00000000" w:rsidRDefault="00000000" w:rsidRPr="00000000" w14:paraId="00000063">
      <w:pPr>
        <w:spacing w:before="240" w:lineRule="auto"/>
        <w:jc w:val="both"/>
        <w:rPr>
          <w:i w:val="1"/>
        </w:rPr>
      </w:pPr>
      <w:r w:rsidDel="00000000" w:rsidR="00000000" w:rsidRPr="00000000">
        <w:rPr>
          <w:i w:val="1"/>
          <w:rtl w:val="0"/>
        </w:rPr>
        <w:t xml:space="preserve"> </w:t>
      </w:r>
    </w:p>
    <w:p w:rsidR="00000000" w:rsidDel="00000000" w:rsidP="00000000" w:rsidRDefault="00000000" w:rsidRPr="00000000" w14:paraId="00000064">
      <w:pPr>
        <w:spacing w:before="240" w:lineRule="auto"/>
        <w:jc w:val="both"/>
        <w:rPr/>
      </w:pPr>
      <w:r w:rsidDel="00000000" w:rsidR="00000000" w:rsidRPr="00000000">
        <w:rPr>
          <w:rtl w:val="0"/>
        </w:rPr>
        <w:t xml:space="preserve"> </w:t>
      </w:r>
    </w:p>
    <w:p w:rsidR="00000000" w:rsidDel="00000000" w:rsidP="00000000" w:rsidRDefault="00000000" w:rsidRPr="00000000" w14:paraId="00000065">
      <w:pPr>
        <w:spacing w:before="240" w:lineRule="auto"/>
        <w:jc w:val="both"/>
        <w:rPr>
          <w:b w:val="1"/>
          <w:i w:val="1"/>
          <w:color w:val="ff0000"/>
          <w:u w:val="single"/>
        </w:rPr>
      </w:pPr>
      <w:r w:rsidDel="00000000" w:rsidR="00000000" w:rsidRPr="00000000">
        <w:rPr>
          <w:b w:val="1"/>
          <w:i w:val="1"/>
          <w:color w:val="ff0000"/>
          <w:u w:val="single"/>
          <w:rtl w:val="0"/>
        </w:rPr>
        <w:t xml:space="preserve">Judiciary Resources</w:t>
      </w:r>
    </w:p>
    <w:p w:rsidR="00000000" w:rsidDel="00000000" w:rsidP="00000000" w:rsidRDefault="00000000" w:rsidRPr="00000000" w14:paraId="00000066">
      <w:pPr>
        <w:spacing w:before="240" w:lineRule="auto"/>
        <w:jc w:val="both"/>
        <w:rPr>
          <w:b w:val="1"/>
          <w:u w:val="single"/>
        </w:rPr>
      </w:pPr>
      <w:r w:rsidDel="00000000" w:rsidR="00000000" w:rsidRPr="00000000">
        <w:rPr>
          <w:b w:val="1"/>
          <w:u w:val="single"/>
          <w:rtl w:val="0"/>
        </w:rPr>
        <w:t xml:space="preserve"> </w:t>
      </w:r>
    </w:p>
    <w:p w:rsidR="00000000" w:rsidDel="00000000" w:rsidP="00000000" w:rsidRDefault="00000000" w:rsidRPr="00000000" w14:paraId="00000067">
      <w:pPr>
        <w:spacing w:before="240" w:lineRule="auto"/>
        <w:jc w:val="both"/>
        <w:rPr>
          <w:b w:val="1"/>
        </w:rPr>
      </w:pPr>
      <w:r w:rsidDel="00000000" w:rsidR="00000000" w:rsidRPr="00000000">
        <w:rPr>
          <w:b w:val="1"/>
          <w:rtl w:val="0"/>
        </w:rPr>
        <w:t xml:space="preserve">U.S. Attorney’s Office of the Southern District of California - Border Enforcement Section</w:t>
      </w:r>
    </w:p>
    <w:p w:rsidR="00000000" w:rsidDel="00000000" w:rsidP="00000000" w:rsidRDefault="00000000" w:rsidRPr="00000000" w14:paraId="00000068">
      <w:pPr>
        <w:ind w:left="0" w:firstLine="0"/>
        <w:jc w:val="both"/>
        <w:rPr>
          <w:color w:val="1155cc"/>
          <w:u w:val="single"/>
        </w:rPr>
      </w:pPr>
      <w:hyperlink r:id="rId19">
        <w:r w:rsidDel="00000000" w:rsidR="00000000" w:rsidRPr="00000000">
          <w:rPr>
            <w:color w:val="1155cc"/>
            <w:u w:val="single"/>
            <w:rtl w:val="0"/>
          </w:rPr>
          <w:t xml:space="preserve">https://www.justice.gov/usao-sdca</w:t>
        </w:r>
      </w:hyperlink>
      <w:r w:rsidDel="00000000" w:rsidR="00000000" w:rsidRPr="00000000">
        <w:rPr>
          <w:rtl w:val="0"/>
        </w:rPr>
      </w:r>
    </w:p>
    <w:p w:rsidR="00000000" w:rsidDel="00000000" w:rsidP="00000000" w:rsidRDefault="00000000" w:rsidRPr="00000000" w14:paraId="00000069">
      <w:pPr>
        <w:spacing w:before="0" w:lineRule="auto"/>
        <w:jc w:val="both"/>
        <w:rPr/>
      </w:pPr>
      <w:hyperlink r:id="rId20">
        <w:r w:rsidDel="00000000" w:rsidR="00000000" w:rsidRPr="00000000">
          <w:rPr>
            <w:color w:val="1155cc"/>
            <w:u w:val="single"/>
            <w:rtl w:val="0"/>
          </w:rPr>
          <w:t xml:space="preserve">https://www.justice.gov/usao-sdca/criminal-division</w:t>
        </w:r>
      </w:hyperlink>
      <w:r w:rsidDel="00000000" w:rsidR="00000000" w:rsidRPr="00000000">
        <w:rPr>
          <w:rtl w:val="0"/>
        </w:rPr>
      </w:r>
    </w:p>
    <w:p w:rsidR="00000000" w:rsidDel="00000000" w:rsidP="00000000" w:rsidRDefault="00000000" w:rsidRPr="00000000" w14:paraId="0000006A">
      <w:pPr>
        <w:spacing w:before="240" w:lineRule="auto"/>
        <w:rPr/>
      </w:pPr>
      <w:r w:rsidDel="00000000" w:rsidR="00000000" w:rsidRPr="00000000">
        <w:rPr>
          <w:rtl w:val="0"/>
        </w:rPr>
        <w:t xml:space="preserve">The U.S. Attorney for the Southern District of California is the chief prosecutor for the United States in criminal law cases in the Southern District of California and represents the United States in civil law cases as either the defendant or plaintiff, as appropriate. The Border Enforcement Section is the largest section in the Criminal Division and accounts for approximately 95 percent of the cases prosecuted in the Southern District of California. BES handles a large volume of reactive cases that arise from policing the 141-mile long border between California and Mexico, six Ports of Entry, and the roughly 70 miles of coastline stretching from the U.S.-Mexico border to the northernmost tip of San Diego County. Such cases commonly include illegal entry and reentry, drug importation and smuggling, and alien smuggling prosecutions. BES attorneys try a large number of cases and also often oversee the use of investigative tools like search and tracking warrants, undercover operations and confidential sources.</w:t>
      </w:r>
    </w:p>
    <w:p w:rsidR="00000000" w:rsidDel="00000000" w:rsidP="00000000" w:rsidRDefault="00000000" w:rsidRPr="00000000" w14:paraId="0000006B">
      <w:pPr>
        <w:spacing w:before="240" w:lineRule="auto"/>
        <w:rPr>
          <w:i w:val="1"/>
        </w:rPr>
      </w:pPr>
      <w:r w:rsidDel="00000000" w:rsidR="00000000" w:rsidRPr="00000000">
        <w:rPr>
          <w:i w:val="1"/>
          <w:rtl w:val="0"/>
        </w:rPr>
        <w:t xml:space="preserve">Meeting Focus: Discuss the scope of the Office’s caseload and learn about key processes, successes and challenges of prosecuting transnational crime cases in the region.</w:t>
      </w:r>
    </w:p>
    <w:p w:rsidR="00000000" w:rsidDel="00000000" w:rsidP="00000000" w:rsidRDefault="00000000" w:rsidRPr="00000000" w14:paraId="0000006C">
      <w:pPr>
        <w:spacing w:before="240" w:lineRule="auto"/>
        <w:jc w:val="both"/>
        <w:rPr/>
      </w:pPr>
      <w:r w:rsidDel="00000000" w:rsidR="00000000" w:rsidRPr="00000000">
        <w:rPr>
          <w:rtl w:val="0"/>
        </w:rPr>
        <w:t xml:space="preserve"> </w:t>
      </w:r>
    </w:p>
    <w:p w:rsidR="00000000" w:rsidDel="00000000" w:rsidP="00000000" w:rsidRDefault="00000000" w:rsidRPr="00000000" w14:paraId="0000006D">
      <w:pPr>
        <w:spacing w:before="240" w:lineRule="auto"/>
        <w:jc w:val="both"/>
        <w:rPr/>
      </w:pPr>
      <w:r w:rsidDel="00000000" w:rsidR="00000000" w:rsidRPr="00000000">
        <w:rPr>
          <w:rtl w:val="0"/>
        </w:rPr>
        <w:t xml:space="preserve"> </w:t>
      </w:r>
    </w:p>
    <w:p w:rsidR="00000000" w:rsidDel="00000000" w:rsidP="00000000" w:rsidRDefault="00000000" w:rsidRPr="00000000" w14:paraId="0000006E">
      <w:pPr>
        <w:ind w:left="0" w:firstLine="0"/>
        <w:jc w:val="both"/>
        <w:rPr>
          <w:b w:val="1"/>
        </w:rPr>
      </w:pPr>
      <w:r w:rsidDel="00000000" w:rsidR="00000000" w:rsidRPr="00000000">
        <w:rPr>
          <w:b w:val="1"/>
          <w:rtl w:val="0"/>
        </w:rPr>
        <w:t xml:space="preserve">San Diego County District Attorney's Office</w:t>
      </w:r>
    </w:p>
    <w:p w:rsidR="00000000" w:rsidDel="00000000" w:rsidP="00000000" w:rsidRDefault="00000000" w:rsidRPr="00000000" w14:paraId="0000006F">
      <w:pPr>
        <w:ind w:left="0" w:firstLine="0"/>
        <w:jc w:val="both"/>
        <w:rPr>
          <w:color w:val="1155cc"/>
          <w:u w:val="single"/>
        </w:rPr>
      </w:pPr>
      <w:hyperlink r:id="rId21">
        <w:r w:rsidDel="00000000" w:rsidR="00000000" w:rsidRPr="00000000">
          <w:rPr>
            <w:color w:val="1155cc"/>
            <w:u w:val="single"/>
            <w:rtl w:val="0"/>
          </w:rPr>
          <w:t xml:space="preserve">www.sdcda.org</w:t>
        </w:r>
      </w:hyperlink>
      <w:r w:rsidDel="00000000" w:rsidR="00000000" w:rsidRPr="00000000">
        <w:rPr>
          <w:rtl w:val="0"/>
        </w:rPr>
      </w:r>
    </w:p>
    <w:p w:rsidR="00000000" w:rsidDel="00000000" w:rsidP="00000000" w:rsidRDefault="00000000" w:rsidRPr="00000000" w14:paraId="00000070">
      <w:pPr>
        <w:spacing w:before="240" w:lineRule="auto"/>
        <w:jc w:val="both"/>
        <w:rPr/>
      </w:pPr>
      <w:r w:rsidDel="00000000" w:rsidR="00000000" w:rsidRPr="00000000">
        <w:rPr>
          <w:rtl w:val="0"/>
        </w:rPr>
        <w:t xml:space="preserve">The San Diego County District Attorney's Office has the responsibility and authority to investigate and prosecute all felonies in San Diego County. The jurisdiction covers 42-hundred square miles. This area stretches from the northern areas of Oceanside and Vista to the eastern area of Alpine all the way to the US-Mexican border at Imperial Beach and Tecate. The District Attorney's Office also prosecutes misdemeanor crimes in unincorporated areas of the County as well as all cities within the County other than the city of San Diego. The San Diego District Attorney's Office is the second largest in the state of California and the sixth largest in the nation, serving a population of approximately three million people.</w:t>
      </w:r>
    </w:p>
    <w:p w:rsidR="00000000" w:rsidDel="00000000" w:rsidP="00000000" w:rsidRDefault="00000000" w:rsidRPr="00000000" w14:paraId="00000071">
      <w:pPr>
        <w:spacing w:before="240" w:lineRule="auto"/>
        <w:ind w:firstLine="20"/>
        <w:jc w:val="both"/>
        <w:rPr>
          <w:b w:val="1"/>
        </w:rPr>
      </w:pPr>
      <w:r w:rsidDel="00000000" w:rsidR="00000000" w:rsidRPr="00000000">
        <w:rPr>
          <w:b w:val="1"/>
          <w:rtl w:val="0"/>
        </w:rPr>
        <w:t xml:space="preserve">Case Issuance/Extraditions</w:t>
      </w:r>
    </w:p>
    <w:p w:rsidR="00000000" w:rsidDel="00000000" w:rsidP="00000000" w:rsidRDefault="00000000" w:rsidRPr="00000000" w14:paraId="00000072">
      <w:pPr>
        <w:ind w:left="720" w:firstLine="0"/>
        <w:jc w:val="both"/>
        <w:rPr/>
      </w:pPr>
      <w:r w:rsidDel="00000000" w:rsidR="00000000" w:rsidRPr="00000000">
        <w:rPr>
          <w:rtl w:val="0"/>
        </w:rPr>
        <w:t xml:space="preserve">The Case Issuance and Extradition Division is responsible for reviewing cases for potential charges, coordinating domestic and international extraditions and overseeing a number of units involving clemency, prior criminal conduct and more.</w:t>
      </w:r>
    </w:p>
    <w:p w:rsidR="00000000" w:rsidDel="00000000" w:rsidP="00000000" w:rsidRDefault="00000000" w:rsidRPr="00000000" w14:paraId="00000073">
      <w:pPr>
        <w:ind w:left="720" w:firstLine="0"/>
        <w:jc w:val="both"/>
        <w:rPr/>
      </w:pPr>
      <w:r w:rsidDel="00000000" w:rsidR="00000000" w:rsidRPr="00000000">
        <w:rPr>
          <w:rtl w:val="0"/>
        </w:rPr>
        <w:t xml:space="preserve"> </w:t>
      </w:r>
    </w:p>
    <w:p w:rsidR="00000000" w:rsidDel="00000000" w:rsidP="00000000" w:rsidRDefault="00000000" w:rsidRPr="00000000" w14:paraId="00000074">
      <w:pPr>
        <w:ind w:left="720" w:firstLine="0"/>
        <w:jc w:val="both"/>
        <w:rPr/>
      </w:pPr>
      <w:r w:rsidDel="00000000" w:rsidR="00000000" w:rsidRPr="00000000">
        <w:rPr>
          <w:b w:val="1"/>
          <w:rtl w:val="0"/>
        </w:rPr>
        <w:t xml:space="preserve">Sex Crimes and Human Trafficking Division </w:t>
      </w:r>
      <w:r w:rsidDel="00000000" w:rsidR="00000000" w:rsidRPr="00000000">
        <w:rPr>
          <w:rtl w:val="0"/>
        </w:rPr>
        <w:t xml:space="preserve">This division is comprised of a highly-trained and specialized team of Deputy District Attorneys, District Attorney Investigators, paralegals and secretaries who are all dedicated to aggressive and just prosecution of perpetrators of sexual assault and human trafficking crimes. The division strives to treat the victims of sexual assaults with compassion, dignity, and respect.</w:t>
      </w:r>
    </w:p>
    <w:p w:rsidR="00000000" w:rsidDel="00000000" w:rsidP="00000000" w:rsidRDefault="00000000" w:rsidRPr="00000000" w14:paraId="00000075">
      <w:pPr>
        <w:spacing w:before="240" w:lineRule="auto"/>
        <w:jc w:val="both"/>
        <w:rPr>
          <w:i w:val="1"/>
        </w:rPr>
      </w:pPr>
      <w:r w:rsidDel="00000000" w:rsidR="00000000" w:rsidRPr="00000000">
        <w:rPr>
          <w:i w:val="1"/>
          <w:rtl w:val="0"/>
        </w:rPr>
        <w:t xml:space="preserve">Meeting Focus: Discuss with DA Stephan or an employee of her office efforts to combat crime in a border region, with an emphasis on human trafficking and the role the office plays in extraditions.</w:t>
      </w:r>
    </w:p>
    <w:p w:rsidR="00000000" w:rsidDel="00000000" w:rsidP="00000000" w:rsidRDefault="00000000" w:rsidRPr="00000000" w14:paraId="00000076">
      <w:pPr>
        <w:ind w:left="720" w:firstLine="0"/>
        <w:jc w:val="both"/>
        <w:rPr/>
      </w:pPr>
      <w:r w:rsidDel="00000000" w:rsidR="00000000" w:rsidRPr="00000000">
        <w:rPr>
          <w:rtl w:val="0"/>
        </w:rPr>
        <w:t xml:space="preserve"> </w:t>
      </w:r>
    </w:p>
    <w:p w:rsidR="00000000" w:rsidDel="00000000" w:rsidP="00000000" w:rsidRDefault="00000000" w:rsidRPr="00000000" w14:paraId="00000077">
      <w:pPr>
        <w:spacing w:before="240" w:lineRule="auto"/>
        <w:jc w:val="both"/>
        <w:rPr/>
      </w:pPr>
      <w:r w:rsidDel="00000000" w:rsidR="00000000" w:rsidRPr="00000000">
        <w:rPr>
          <w:rtl w:val="0"/>
        </w:rPr>
        <w:t xml:space="preserve"> </w:t>
      </w:r>
    </w:p>
    <w:p w:rsidR="00000000" w:rsidDel="00000000" w:rsidP="00000000" w:rsidRDefault="00000000" w:rsidRPr="00000000" w14:paraId="00000078">
      <w:pPr>
        <w:spacing w:before="240" w:lineRule="auto"/>
        <w:jc w:val="both"/>
        <w:rPr>
          <w:b w:val="1"/>
          <w:i w:val="1"/>
          <w:color w:val="ff0000"/>
          <w:u w:val="single"/>
        </w:rPr>
      </w:pPr>
      <w:r w:rsidDel="00000000" w:rsidR="00000000" w:rsidRPr="00000000">
        <w:rPr>
          <w:b w:val="1"/>
          <w:i w:val="1"/>
          <w:color w:val="ff0000"/>
          <w:u w:val="single"/>
          <w:rtl w:val="0"/>
        </w:rPr>
        <w:t xml:space="preserve">NGO Resources</w:t>
      </w:r>
    </w:p>
    <w:p w:rsidR="00000000" w:rsidDel="00000000" w:rsidP="00000000" w:rsidRDefault="00000000" w:rsidRPr="00000000" w14:paraId="00000079">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7A">
      <w:pPr>
        <w:spacing w:before="240" w:lineRule="auto"/>
        <w:jc w:val="both"/>
        <w:rPr>
          <w:b w:val="1"/>
        </w:rPr>
      </w:pPr>
      <w:r w:rsidDel="00000000" w:rsidR="00000000" w:rsidRPr="00000000">
        <w:rPr>
          <w:b w:val="1"/>
          <w:rtl w:val="0"/>
        </w:rPr>
        <w:t xml:space="preserve">Alabaster Jar Project</w:t>
      </w:r>
    </w:p>
    <w:p w:rsidR="00000000" w:rsidDel="00000000" w:rsidP="00000000" w:rsidRDefault="00000000" w:rsidRPr="00000000" w14:paraId="0000007B">
      <w:pPr>
        <w:spacing w:before="0" w:lineRule="auto"/>
        <w:jc w:val="both"/>
        <w:rPr>
          <w:color w:val="1155cc"/>
          <w:u w:val="single"/>
        </w:rPr>
      </w:pPr>
      <w:hyperlink r:id="rId22">
        <w:r w:rsidDel="00000000" w:rsidR="00000000" w:rsidRPr="00000000">
          <w:rPr>
            <w:color w:val="1155cc"/>
            <w:u w:val="single"/>
            <w:rtl w:val="0"/>
          </w:rPr>
          <w:t xml:space="preserve">https://www.alabasterjarproject.org/about</w:t>
        </w:r>
      </w:hyperlink>
      <w:r w:rsidDel="00000000" w:rsidR="00000000" w:rsidRPr="00000000">
        <w:rPr>
          <w:rtl w:val="0"/>
        </w:rPr>
      </w:r>
    </w:p>
    <w:p w:rsidR="00000000" w:rsidDel="00000000" w:rsidP="00000000" w:rsidRDefault="00000000" w:rsidRPr="00000000" w14:paraId="0000007C">
      <w:pPr>
        <w:spacing w:before="240" w:lineRule="auto"/>
        <w:jc w:val="both"/>
        <w:rPr/>
      </w:pPr>
      <w:r w:rsidDel="00000000" w:rsidR="00000000" w:rsidRPr="00000000">
        <w:rPr>
          <w:rtl w:val="0"/>
        </w:rPr>
        <w:t xml:space="preserve">The Alabaster Jar Project is a 501(c)3 nonprofit organization dedicated to empowering survivors of human trafficking and sexual exploitation through long term housing and restorative practices. Based out of North County, AJP has expanded since 2013 to provide three main programs to trafficking survivors. AJP’s Grace House is a long-term community living residential program with customized wraparound services. The organization’s Resource Center provides clothing, toiletries, referrals, and emotional, educational and vocational development programs. Peer Support Groups navigate healing and recovery from trafficking and exploitation, led by survivors with a focus on forging connections and healthy relationships. The Alabaster Jar Project works closely with the local community and public/private partners to raise awareness and continue to support current and future survivors.</w:t>
      </w:r>
    </w:p>
    <w:p w:rsidR="00000000" w:rsidDel="00000000" w:rsidP="00000000" w:rsidRDefault="00000000" w:rsidRPr="00000000" w14:paraId="0000007D">
      <w:pPr>
        <w:spacing w:before="240" w:lineRule="auto"/>
        <w:jc w:val="both"/>
        <w:rPr>
          <w:i w:val="1"/>
        </w:rPr>
      </w:pPr>
      <w:r w:rsidDel="00000000" w:rsidR="00000000" w:rsidRPr="00000000">
        <w:rPr>
          <w:i w:val="1"/>
          <w:rtl w:val="0"/>
        </w:rPr>
        <w:t xml:space="preserve">Meeting Focus: Explore how the AJP and similar on-the-ground organizations provide services for victims of human trafficking, with an emphasis on their trauma-informed, humanizing approach to care.</w:t>
      </w:r>
    </w:p>
    <w:p w:rsidR="00000000" w:rsidDel="00000000" w:rsidP="00000000" w:rsidRDefault="00000000" w:rsidRPr="00000000" w14:paraId="0000007E">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7F">
      <w:pPr>
        <w:spacing w:before="240" w:lineRule="auto"/>
        <w:jc w:val="both"/>
        <w:rPr>
          <w:b w:val="1"/>
        </w:rPr>
      </w:pPr>
      <w:r w:rsidDel="00000000" w:rsidR="00000000" w:rsidRPr="00000000">
        <w:rPr>
          <w:b w:val="1"/>
          <w:rtl w:val="0"/>
        </w:rPr>
        <w:t xml:space="preserve">San Diego Trafficking Prevention Collective</w:t>
      </w:r>
    </w:p>
    <w:p w:rsidR="00000000" w:rsidDel="00000000" w:rsidP="00000000" w:rsidRDefault="00000000" w:rsidRPr="00000000" w14:paraId="00000080">
      <w:pPr>
        <w:spacing w:before="0" w:lineRule="auto"/>
        <w:jc w:val="both"/>
        <w:rPr>
          <w:color w:val="1155cc"/>
          <w:u w:val="single"/>
        </w:rPr>
      </w:pPr>
      <w:hyperlink r:id="rId23">
        <w:r w:rsidDel="00000000" w:rsidR="00000000" w:rsidRPr="00000000">
          <w:rPr>
            <w:color w:val="1155cc"/>
            <w:u w:val="single"/>
            <w:rtl w:val="0"/>
          </w:rPr>
          <w:t xml:space="preserve">https://www.sandiegotpc.org/</w:t>
        </w:r>
      </w:hyperlink>
      <w:r w:rsidDel="00000000" w:rsidR="00000000" w:rsidRPr="00000000">
        <w:rPr>
          <w:rtl w:val="0"/>
        </w:rPr>
      </w:r>
    </w:p>
    <w:p w:rsidR="00000000" w:rsidDel="00000000" w:rsidP="00000000" w:rsidRDefault="00000000" w:rsidRPr="00000000" w14:paraId="00000081">
      <w:pPr>
        <w:spacing w:after="300" w:before="240" w:lineRule="auto"/>
        <w:jc w:val="both"/>
        <w:rPr/>
      </w:pPr>
      <w:r w:rsidDel="00000000" w:rsidR="00000000" w:rsidRPr="00000000">
        <w:rPr>
          <w:rtl w:val="0"/>
        </w:rPr>
        <w:t xml:space="preserve">The San Diego Trafficking Prevention Collective (SDPTC) is an end-to-end prevention education program that aims to protect every student from exploitation, working hand-in-hand with school districts to ensure they have the proper prevention measures and agile programming to respond to the unique needs of diverse youth. The SDPTC’s multistage educational program combines effective training of educational staff, early childhood education, participatory theatre, lived-experience expert voices, and age-appropriate classroom-based curricula to decrease the number of children involved in human trafficking in San Diego. The programs are available at no cost to San Diego County Public Schools. SDPTC programs have been implemented at over 300 schools across the United States, educating 50,000+ students and engaging 70,000+ community members.</w:t>
      </w:r>
    </w:p>
    <w:p w:rsidR="00000000" w:rsidDel="00000000" w:rsidP="00000000" w:rsidRDefault="00000000" w:rsidRPr="00000000" w14:paraId="00000082">
      <w:pPr>
        <w:spacing w:after="300" w:before="240" w:lineRule="auto"/>
        <w:jc w:val="both"/>
        <w:rPr>
          <w:i w:val="1"/>
        </w:rPr>
      </w:pPr>
      <w:r w:rsidDel="00000000" w:rsidR="00000000" w:rsidRPr="00000000">
        <w:rPr>
          <w:i w:val="1"/>
          <w:rtl w:val="0"/>
        </w:rPr>
        <w:t xml:space="preserve">Meeting Focus: Discuss methods for preventing trafficking and raising awareness of accessible resources through public school education programs. Explore SDTPC operations and implementation of programs.</w:t>
      </w:r>
    </w:p>
    <w:p w:rsidR="00000000" w:rsidDel="00000000" w:rsidP="00000000" w:rsidRDefault="00000000" w:rsidRPr="00000000" w14:paraId="00000083">
      <w:pPr>
        <w:spacing w:before="240" w:lineRule="auto"/>
        <w:jc w:val="both"/>
        <w:rPr>
          <w:b w:val="1"/>
        </w:rPr>
      </w:pPr>
      <w:r w:rsidDel="00000000" w:rsidR="00000000" w:rsidRPr="00000000">
        <w:rPr>
          <w:rtl w:val="0"/>
        </w:rPr>
      </w:r>
    </w:p>
    <w:p w:rsidR="00000000" w:rsidDel="00000000" w:rsidP="00000000" w:rsidRDefault="00000000" w:rsidRPr="00000000" w14:paraId="00000084">
      <w:pPr>
        <w:spacing w:before="240" w:lineRule="auto"/>
        <w:jc w:val="both"/>
        <w:rPr>
          <w:b w:val="1"/>
        </w:rPr>
      </w:pPr>
      <w:r w:rsidDel="00000000" w:rsidR="00000000" w:rsidRPr="00000000">
        <w:rPr>
          <w:b w:val="1"/>
          <w:rtl w:val="0"/>
        </w:rPr>
        <w:t xml:space="preserve">CSA San Diego County</w:t>
      </w:r>
    </w:p>
    <w:p w:rsidR="00000000" w:rsidDel="00000000" w:rsidP="00000000" w:rsidRDefault="00000000" w:rsidRPr="00000000" w14:paraId="00000085">
      <w:pPr>
        <w:spacing w:before="0" w:lineRule="auto"/>
        <w:jc w:val="both"/>
        <w:rPr>
          <w:color w:val="1155cc"/>
          <w:u w:val="single"/>
        </w:rPr>
      </w:pPr>
      <w:hyperlink r:id="rId24">
        <w:r w:rsidDel="00000000" w:rsidR="00000000" w:rsidRPr="00000000">
          <w:rPr>
            <w:color w:val="1155cc"/>
            <w:u w:val="single"/>
            <w:rtl w:val="0"/>
          </w:rPr>
          <w:t xml:space="preserve">https://www.c4sa.org/human-trafficking</w:t>
        </w:r>
      </w:hyperlink>
      <w:r w:rsidDel="00000000" w:rsidR="00000000" w:rsidRPr="00000000">
        <w:rPr>
          <w:rtl w:val="0"/>
        </w:rPr>
      </w:r>
    </w:p>
    <w:p w:rsidR="00000000" w:rsidDel="00000000" w:rsidP="00000000" w:rsidRDefault="00000000" w:rsidRPr="00000000" w14:paraId="00000086">
      <w:pPr>
        <w:shd w:fill="ffffff" w:val="clear"/>
        <w:spacing w:after="300" w:before="300" w:lineRule="auto"/>
        <w:jc w:val="both"/>
        <w:rPr/>
      </w:pPr>
      <w:r w:rsidDel="00000000" w:rsidR="00000000" w:rsidRPr="00000000">
        <w:rPr>
          <w:rtl w:val="0"/>
        </w:rPr>
        <w:t xml:space="preserve">CSA San Diego County is a 501(c)(3) nonprofit organization whose primary mission is the promotion of social justice and public welfare through programs, services, and advocacy against all forms of discrimination, including advocacy for the eradication of housing discrimination to assure equal housing opportunity for all individuals. Other no cost services include: hate crime prevention, civic engagement and human trafficking prevention and education. CSA is dedicated to helping those who have fallen victim to this heinous crime and providing attorney referrals to victims of labor exploitation and victims of discrimination. They focus on prevention of trafficking, protection of victims, and prosecution of traffickers. CSA provides assistance in the recovery of lost wages, referrals for legal services, educating on constitutional rights, enforcing fair labor laws, and more.</w:t>
      </w:r>
    </w:p>
    <w:p w:rsidR="00000000" w:rsidDel="00000000" w:rsidP="00000000" w:rsidRDefault="00000000" w:rsidRPr="00000000" w14:paraId="00000087">
      <w:pPr>
        <w:spacing w:before="240" w:lineRule="auto"/>
        <w:jc w:val="both"/>
        <w:rPr>
          <w:i w:val="1"/>
        </w:rPr>
      </w:pPr>
      <w:r w:rsidDel="00000000" w:rsidR="00000000" w:rsidRPr="00000000">
        <w:rPr>
          <w:i w:val="1"/>
          <w:rtl w:val="0"/>
        </w:rPr>
        <w:t xml:space="preserve">Meeting Focus: Discuss trafficking prevention and awareness strategies for advocacy nonprofits with  multifaceted operations. Compare an emphasis on combating labor trafficking with other forms of trafficking tackled by NGOs such as the Alabaster Jar Project.</w:t>
      </w:r>
    </w:p>
    <w:p w:rsidR="00000000" w:rsidDel="00000000" w:rsidP="00000000" w:rsidRDefault="00000000" w:rsidRPr="00000000" w14:paraId="00000088">
      <w:pPr>
        <w:spacing w:before="240" w:lineRule="auto"/>
        <w:jc w:val="both"/>
        <w:rPr>
          <w:b w:val="1"/>
          <w:i w:val="1"/>
          <w:color w:val="ff0000"/>
          <w:u w:val="single"/>
        </w:rPr>
      </w:pPr>
      <w:r w:rsidDel="00000000" w:rsidR="00000000" w:rsidRPr="00000000">
        <w:rPr>
          <w:b w:val="1"/>
          <w:i w:val="1"/>
          <w:color w:val="ff0000"/>
          <w:u w:val="single"/>
          <w:rtl w:val="0"/>
        </w:rPr>
        <w:t xml:space="preserve"> </w:t>
      </w:r>
    </w:p>
    <w:p w:rsidR="00000000" w:rsidDel="00000000" w:rsidP="00000000" w:rsidRDefault="00000000" w:rsidRPr="00000000" w14:paraId="00000089">
      <w:pPr>
        <w:spacing w:before="240" w:lineRule="auto"/>
        <w:jc w:val="both"/>
        <w:rPr>
          <w:b w:val="1"/>
          <w:i w:val="1"/>
          <w:color w:val="ff0000"/>
          <w:u w:val="single"/>
        </w:rPr>
      </w:pPr>
      <w:r w:rsidDel="00000000" w:rsidR="00000000" w:rsidRPr="00000000">
        <w:rPr>
          <w:b w:val="1"/>
          <w:i w:val="1"/>
          <w:color w:val="ff0000"/>
          <w:u w:val="single"/>
          <w:rtl w:val="0"/>
        </w:rPr>
        <w:t xml:space="preserve">Media Resources</w:t>
      </w:r>
    </w:p>
    <w:p w:rsidR="00000000" w:rsidDel="00000000" w:rsidP="00000000" w:rsidRDefault="00000000" w:rsidRPr="00000000" w14:paraId="0000008A">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8B">
      <w:pPr>
        <w:spacing w:before="240" w:lineRule="auto"/>
        <w:jc w:val="both"/>
        <w:rPr>
          <w:b w:val="1"/>
        </w:rPr>
      </w:pPr>
      <w:r w:rsidDel="00000000" w:rsidR="00000000" w:rsidRPr="00000000">
        <w:rPr>
          <w:b w:val="1"/>
          <w:rtl w:val="0"/>
        </w:rPr>
        <w:t xml:space="preserve">Investigative reporter Monica Dean, NBC 7 San Diego</w:t>
      </w:r>
    </w:p>
    <w:p w:rsidR="00000000" w:rsidDel="00000000" w:rsidP="00000000" w:rsidRDefault="00000000" w:rsidRPr="00000000" w14:paraId="0000008C">
      <w:pPr>
        <w:spacing w:before="0" w:lineRule="auto"/>
        <w:jc w:val="both"/>
        <w:rPr>
          <w:color w:val="1155cc"/>
          <w:u w:val="single"/>
        </w:rPr>
      </w:pPr>
      <w:hyperlink r:id="rId25">
        <w:r w:rsidDel="00000000" w:rsidR="00000000" w:rsidRPr="00000000">
          <w:rPr>
            <w:color w:val="1155cc"/>
            <w:u w:val="single"/>
            <w:rtl w:val="0"/>
          </w:rPr>
          <w:t xml:space="preserve">https://www.nbcsandiego.com/author/monica-dean-2/</w:t>
        </w:r>
      </w:hyperlink>
      <w:r w:rsidDel="00000000" w:rsidR="00000000" w:rsidRPr="00000000">
        <w:rPr>
          <w:rtl w:val="0"/>
        </w:rPr>
      </w:r>
    </w:p>
    <w:p w:rsidR="00000000" w:rsidDel="00000000" w:rsidP="00000000" w:rsidRDefault="00000000" w:rsidRPr="00000000" w14:paraId="0000008D">
      <w:pPr>
        <w:spacing w:before="240" w:lineRule="auto"/>
        <w:jc w:val="both"/>
        <w:rPr/>
      </w:pPr>
      <w:r w:rsidDel="00000000" w:rsidR="00000000" w:rsidRPr="00000000">
        <w:rPr>
          <w:rtl w:val="0"/>
        </w:rPr>
        <w:t xml:space="preserve">Monica Dean is a National Edward R. Murrow Award-winning anchor/reporter for NBC 7 San Diego, co-anchor of NBC 7’s 4 &amp; 5 p.m. weekday newscasts. Her year-long investigation into the sex trafficking and exploitation of children in San Diego and beyond are the basis of a seven-episode documentary series, “</w:t>
      </w:r>
      <w:r w:rsidDel="00000000" w:rsidR="00000000" w:rsidRPr="00000000">
        <w:rPr>
          <w:i w:val="1"/>
          <w:rtl w:val="0"/>
        </w:rPr>
        <w:t xml:space="preserve">STOLEN”.</w:t>
      </w:r>
      <w:r w:rsidDel="00000000" w:rsidR="00000000" w:rsidRPr="00000000">
        <w:rPr>
          <w:rtl w:val="0"/>
        </w:rPr>
        <w:t xml:space="preserve"> Since the launch of “STOLEN” in August 2020, Monica’s work has been recognized with a Radio Television Digital News Association (RTDNA) National Murrow Award for “Excellence in Innovation,” three Regional Murrow Awards, a Golden Mike Award, four Emmy Awards, Silver and Bronze “Telly” Awards, and three awards from the Society of Professional Journalists San Diego chapter. In her nearly two decades at NBC 7, Monica has won Emmy Awards for coverage ranging from the 2007 San Diego Firestorms to the 2016 riots at the Donald Trump Rally in San Diego. Monica helped establish the KNSD Academy, an experiential learning program at NBC 7 &amp; Telemundo 20 that introduces high school students to careers in TV News. She regularly emcees galas for a list of non-profit organizations that support children, sex trafficking survivors, and emergency preparedness/response.</w:t>
      </w:r>
    </w:p>
    <w:p w:rsidR="00000000" w:rsidDel="00000000" w:rsidP="00000000" w:rsidRDefault="00000000" w:rsidRPr="00000000" w14:paraId="0000008E">
      <w:pPr>
        <w:spacing w:before="240" w:lineRule="auto"/>
        <w:jc w:val="both"/>
        <w:rPr>
          <w:i w:val="1"/>
        </w:rPr>
      </w:pPr>
      <w:r w:rsidDel="00000000" w:rsidR="00000000" w:rsidRPr="00000000">
        <w:rPr>
          <w:i w:val="1"/>
          <w:rtl w:val="0"/>
        </w:rPr>
        <w:t xml:space="preserve">Meeting Focus: Discuss past and current human trafficking trends in San Diego, how the issue of trafficking is covered by the media, and what practices contribute to transparent and reliable reporting.</w:t>
      </w:r>
    </w:p>
    <w:p w:rsidR="00000000" w:rsidDel="00000000" w:rsidP="00000000" w:rsidRDefault="00000000" w:rsidRPr="00000000" w14:paraId="0000008F">
      <w:pPr>
        <w:spacing w:before="240" w:lineRule="auto"/>
        <w:jc w:val="both"/>
        <w:rPr/>
      </w:pPr>
      <w:r w:rsidDel="00000000" w:rsidR="00000000" w:rsidRPr="00000000">
        <w:rPr>
          <w:rtl w:val="0"/>
        </w:rPr>
        <w:t xml:space="preserve"> </w:t>
      </w:r>
    </w:p>
    <w:p w:rsidR="00000000" w:rsidDel="00000000" w:rsidP="00000000" w:rsidRDefault="00000000" w:rsidRPr="00000000" w14:paraId="00000090">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91">
      <w:pPr>
        <w:spacing w:before="240" w:lineRule="auto"/>
        <w:jc w:val="both"/>
        <w:rPr>
          <w:b w:val="1"/>
        </w:rPr>
      </w:pPr>
      <w:r w:rsidDel="00000000" w:rsidR="00000000" w:rsidRPr="00000000">
        <w:rPr>
          <w:b w:val="1"/>
          <w:color w:val="111111"/>
          <w:rtl w:val="0"/>
        </w:rPr>
        <w:t xml:space="preserve">Freelance reporter Lynn Walsh, </w:t>
      </w:r>
      <w:r w:rsidDel="00000000" w:rsidR="00000000" w:rsidRPr="00000000">
        <w:rPr>
          <w:b w:val="1"/>
          <w:rtl w:val="0"/>
        </w:rPr>
        <w:t xml:space="preserve">Voice of San Diego.</w:t>
      </w:r>
    </w:p>
    <w:p w:rsidR="00000000" w:rsidDel="00000000" w:rsidP="00000000" w:rsidRDefault="00000000" w:rsidRPr="00000000" w14:paraId="00000092">
      <w:pPr>
        <w:spacing w:before="0" w:lineRule="auto"/>
        <w:jc w:val="both"/>
        <w:rPr>
          <w:color w:val="1155cc"/>
          <w:u w:val="single"/>
        </w:rPr>
      </w:pPr>
      <w:hyperlink r:id="rId26">
        <w:r w:rsidDel="00000000" w:rsidR="00000000" w:rsidRPr="00000000">
          <w:rPr>
            <w:color w:val="1155cc"/>
            <w:u w:val="single"/>
            <w:rtl w:val="0"/>
          </w:rPr>
          <w:t xml:space="preserve">https://voiceofsandiego.org/about-us/our-mission/</w:t>
        </w:r>
      </w:hyperlink>
      <w:r w:rsidDel="00000000" w:rsidR="00000000" w:rsidRPr="00000000">
        <w:rPr>
          <w:rtl w:val="0"/>
        </w:rPr>
      </w:r>
    </w:p>
    <w:p w:rsidR="00000000" w:rsidDel="00000000" w:rsidP="00000000" w:rsidRDefault="00000000" w:rsidRPr="00000000" w14:paraId="00000093">
      <w:pPr>
        <w:spacing w:before="240" w:lineRule="auto"/>
        <w:jc w:val="both"/>
        <w:rPr/>
      </w:pPr>
      <w:r w:rsidDel="00000000" w:rsidR="00000000" w:rsidRPr="00000000">
        <w:rPr>
          <w:color w:val="111111"/>
          <w:rtl w:val="0"/>
        </w:rPr>
        <w:t xml:space="preserve">Launched in 2005, Voice of San Diego was the first digital, nonprofit news organization in the country to serve a local community. Its founders, longtime columnist and editor Neil Morgan and entrepreneur Buzz Woolley, felt the region desperately needed more reporting, analysis and journalistic competition. VOSD made a name for itself by producing hard-hitting investigative reports along with civic engagement opportunities that gave San Diego residents a new platform to discuss and debate the issues that impact their quality of life, becoming a pioneer in the nonprofit news industry through building a sustainable business model based on the support of individual members, sponsors and the investment of local and national foundations. </w:t>
      </w:r>
      <w:r w:rsidDel="00000000" w:rsidR="00000000" w:rsidRPr="00000000">
        <w:rPr>
          <w:rtl w:val="0"/>
        </w:rPr>
        <w:t xml:space="preserve">Lynn Walsh is an Emmy award-winning freelance journalist who has worked in investigative, data and TV journalism at the national level as well as locally in California, Ohio, Texas and Florida. She produces content focused on government accountability, public access to information and freedom of expression issues. She’s also helping to rebuild trust between newsrooms and the public through the Trusting News project.</w:t>
      </w:r>
    </w:p>
    <w:p w:rsidR="00000000" w:rsidDel="00000000" w:rsidP="00000000" w:rsidRDefault="00000000" w:rsidRPr="00000000" w14:paraId="00000094">
      <w:pPr>
        <w:spacing w:before="240" w:lineRule="auto"/>
        <w:jc w:val="both"/>
        <w:rPr>
          <w:i w:val="1"/>
        </w:rPr>
      </w:pPr>
      <w:r w:rsidDel="00000000" w:rsidR="00000000" w:rsidRPr="00000000">
        <w:rPr>
          <w:i w:val="1"/>
          <w:rtl w:val="0"/>
        </w:rPr>
        <w:t xml:space="preserve">Meeting Focus: Meet with Lynn Walsh on how independent media reports on trafficking issues, with an emphasis on how competitive journalism can hold government and others accountable.</w:t>
      </w:r>
    </w:p>
    <w:p w:rsidR="00000000" w:rsidDel="00000000" w:rsidP="00000000" w:rsidRDefault="00000000" w:rsidRPr="00000000" w14:paraId="00000095">
      <w:pPr>
        <w:spacing w:before="240" w:lineRule="auto"/>
        <w:jc w:val="both"/>
        <w:rPr>
          <w:i w:val="1"/>
        </w:rPr>
      </w:pPr>
      <w:r w:rsidDel="00000000" w:rsidR="00000000" w:rsidRPr="00000000">
        <w:rPr>
          <w:i w:val="1"/>
          <w:rtl w:val="0"/>
        </w:rPr>
        <w:t xml:space="preserve"> </w:t>
      </w:r>
    </w:p>
    <w:p w:rsidR="00000000" w:rsidDel="00000000" w:rsidP="00000000" w:rsidRDefault="00000000" w:rsidRPr="00000000" w14:paraId="00000096">
      <w:pPr>
        <w:spacing w:before="240" w:lineRule="auto"/>
        <w:jc w:val="both"/>
        <w:rPr>
          <w:b w:val="1"/>
          <w:i w:val="1"/>
          <w:color w:val="ff0000"/>
          <w:u w:val="single"/>
        </w:rPr>
      </w:pPr>
      <w:r w:rsidDel="00000000" w:rsidR="00000000" w:rsidRPr="00000000">
        <w:rPr>
          <w:b w:val="1"/>
          <w:i w:val="1"/>
          <w:color w:val="ff0000"/>
          <w:u w:val="single"/>
          <w:rtl w:val="0"/>
        </w:rPr>
        <w:t xml:space="preserve">Policy Maker Resources</w:t>
      </w:r>
    </w:p>
    <w:p w:rsidR="00000000" w:rsidDel="00000000" w:rsidP="00000000" w:rsidRDefault="00000000" w:rsidRPr="00000000" w14:paraId="00000097">
      <w:pPr>
        <w:spacing w:before="240" w:lineRule="auto"/>
        <w:jc w:val="both"/>
        <w:rPr>
          <w:b w:val="1"/>
          <w:i w:val="1"/>
          <w:color w:val="ff0000"/>
          <w:u w:val="single"/>
        </w:rPr>
      </w:pPr>
      <w:r w:rsidDel="00000000" w:rsidR="00000000" w:rsidRPr="00000000">
        <w:rPr>
          <w:b w:val="1"/>
          <w:i w:val="1"/>
          <w:color w:val="ff0000"/>
          <w:u w:val="single"/>
          <w:rtl w:val="0"/>
        </w:rPr>
        <w:t xml:space="preserve"> </w:t>
      </w:r>
    </w:p>
    <w:p w:rsidR="00000000" w:rsidDel="00000000" w:rsidP="00000000" w:rsidRDefault="00000000" w:rsidRPr="00000000" w14:paraId="00000098">
      <w:pPr>
        <w:spacing w:after="0" w:before="240" w:lineRule="auto"/>
        <w:rPr>
          <w:b w:val="1"/>
        </w:rPr>
      </w:pPr>
      <w:r w:rsidDel="00000000" w:rsidR="00000000" w:rsidRPr="00000000">
        <w:rPr>
          <w:b w:val="1"/>
          <w:rtl w:val="0"/>
        </w:rPr>
        <w:t xml:space="preserve">Office of Senator Toni G. Atkins, California State Senate.</w:t>
      </w:r>
    </w:p>
    <w:p w:rsidR="00000000" w:rsidDel="00000000" w:rsidP="00000000" w:rsidRDefault="00000000" w:rsidRPr="00000000" w14:paraId="00000099">
      <w:pPr>
        <w:spacing w:after="380" w:before="0" w:lineRule="auto"/>
        <w:rPr>
          <w:color w:val="1155cc"/>
          <w:u w:val="single"/>
        </w:rPr>
      </w:pPr>
      <w:hyperlink r:id="rId27">
        <w:r w:rsidDel="00000000" w:rsidR="00000000" w:rsidRPr="00000000">
          <w:rPr>
            <w:color w:val="1155cc"/>
            <w:u w:val="single"/>
            <w:rtl w:val="0"/>
          </w:rPr>
          <w:t xml:space="preserve">https://sd39.senate.ca.gov/about-senator-toni-g-atkins</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Senator Toni G. Atkins, born in Virginia, moved to San Diego in 1985 where she began her career advocating for women’s healthcare. After working as an aide to LGBT trailblazer Christine Kehoe, Atkins was elected to the San Diego City Council and later served as interim mayor. She was elected to the California Assembly in 2010, becoming the first LGBTQ+ Speaker in 2014. In 2016, she joined the state Senate, becoming its first female and openly LGBTQ President pro Tempore. A champion for affordable housing, healthcare, veterans, and the LGBTQ community, Atkins has authored landmark legislation, including affordable housing initiatives and a constitutional amendment for abortion rights. She lives in San Diego with her spouse and their two dogs.</w:t>
      </w:r>
    </w:p>
    <w:p w:rsidR="00000000" w:rsidDel="00000000" w:rsidP="00000000" w:rsidRDefault="00000000" w:rsidRPr="00000000" w14:paraId="0000009B">
      <w:pPr>
        <w:spacing w:after="240" w:before="240" w:lineRule="auto"/>
        <w:rPr>
          <w:i w:val="1"/>
        </w:rPr>
      </w:pPr>
      <w:r w:rsidDel="00000000" w:rsidR="00000000" w:rsidRPr="00000000">
        <w:rPr>
          <w:i w:val="1"/>
          <w:rtl w:val="0"/>
        </w:rPr>
        <w:t xml:space="preserve">Meeting focus: Meet with Senator Atkins’ San Diego Office staff to discuss her role in Senate Bill 970 (Atkins, 2018), which required hotels and motels to provide at least 20 minutes of prescribed training and education regarding human trafficking awareness. Discuss broader policy avenues to combat human trafficking.</w:t>
      </w:r>
    </w:p>
    <w:p w:rsidR="00000000" w:rsidDel="00000000" w:rsidP="00000000" w:rsidRDefault="00000000" w:rsidRPr="00000000" w14:paraId="0000009C">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9D">
      <w:pPr>
        <w:spacing w:before="240" w:lineRule="auto"/>
        <w:jc w:val="both"/>
        <w:rPr>
          <w:b w:val="1"/>
        </w:rPr>
      </w:pPr>
      <w:r w:rsidDel="00000000" w:rsidR="00000000" w:rsidRPr="00000000">
        <w:rPr>
          <w:b w:val="1"/>
          <w:rtl w:val="0"/>
        </w:rPr>
        <w:t xml:space="preserve">Center on Policy Initiatives</w:t>
      </w:r>
    </w:p>
    <w:p w:rsidR="00000000" w:rsidDel="00000000" w:rsidP="00000000" w:rsidRDefault="00000000" w:rsidRPr="00000000" w14:paraId="0000009E">
      <w:pPr>
        <w:spacing w:before="0" w:lineRule="auto"/>
        <w:jc w:val="both"/>
        <w:rPr>
          <w:color w:val="1155cc"/>
          <w:u w:val="single"/>
        </w:rPr>
      </w:pPr>
      <w:hyperlink r:id="rId28">
        <w:r w:rsidDel="00000000" w:rsidR="00000000" w:rsidRPr="00000000">
          <w:rPr>
            <w:color w:val="1155cc"/>
            <w:u w:val="single"/>
            <w:rtl w:val="0"/>
          </w:rPr>
          <w:t xml:space="preserve">https://cpisandiego.org/</w:t>
        </w:r>
      </w:hyperlink>
      <w:r w:rsidDel="00000000" w:rsidR="00000000" w:rsidRPr="00000000">
        <w:rPr>
          <w:rtl w:val="0"/>
        </w:rPr>
      </w:r>
    </w:p>
    <w:p w:rsidR="00000000" w:rsidDel="00000000" w:rsidP="00000000" w:rsidRDefault="00000000" w:rsidRPr="00000000" w14:paraId="0000009F">
      <w:pPr>
        <w:spacing w:before="240" w:lineRule="auto"/>
        <w:jc w:val="both"/>
        <w:rPr/>
      </w:pPr>
      <w:r w:rsidDel="00000000" w:rsidR="00000000" w:rsidRPr="00000000">
        <w:rPr>
          <w:color w:val="212529"/>
          <w:rtl w:val="0"/>
        </w:rPr>
        <w:t xml:space="preserve">CPI is a nonpro</w:t>
      </w:r>
      <w:r w:rsidDel="00000000" w:rsidR="00000000" w:rsidRPr="00000000">
        <w:rPr>
          <w:rtl w:val="0"/>
        </w:rPr>
        <w:t xml:space="preserve">fit research and action institute dedicated to creating economic prosperity, sustainable communities, and a healthy environment for all.  CPI serves a unique role in the San Diego region, providing the analysis, policy solutions, education, and alliances that advance social and economic justice for working people and diverse communities. They also bring a focus on racial justice to their work for economic justice. Equity for all communities requires correcting for past discrimination and oppression, in addition to providing equal opportunities.</w:t>
      </w:r>
    </w:p>
    <w:p w:rsidR="00000000" w:rsidDel="00000000" w:rsidP="00000000" w:rsidRDefault="00000000" w:rsidRPr="00000000" w14:paraId="000000A0">
      <w:pPr>
        <w:spacing w:before="240" w:lineRule="auto"/>
        <w:jc w:val="both"/>
        <w:rPr>
          <w:i w:val="1"/>
        </w:rPr>
      </w:pPr>
      <w:r w:rsidDel="00000000" w:rsidR="00000000" w:rsidRPr="00000000">
        <w:rPr>
          <w:i w:val="1"/>
          <w:rtl w:val="0"/>
        </w:rPr>
        <w:t xml:space="preserve">Meeting Focus: Explore CPI methods of coalition-building and advocacy to empower community leaders in issues relating to human trafficking and biases in mainstream methods of combating trafficking.</w:t>
      </w:r>
    </w:p>
    <w:p w:rsidR="00000000" w:rsidDel="00000000" w:rsidP="00000000" w:rsidRDefault="00000000" w:rsidRPr="00000000" w14:paraId="000000A1">
      <w:pPr>
        <w:spacing w:before="240" w:lineRule="auto"/>
        <w:jc w:val="both"/>
        <w:rPr/>
      </w:pPr>
      <w:r w:rsidDel="00000000" w:rsidR="00000000" w:rsidRPr="00000000">
        <w:rPr>
          <w:rtl w:val="0"/>
        </w:rPr>
        <w:t xml:space="preserve"> </w:t>
      </w:r>
    </w:p>
    <w:p w:rsidR="00000000" w:rsidDel="00000000" w:rsidP="00000000" w:rsidRDefault="00000000" w:rsidRPr="00000000" w14:paraId="000000A2">
      <w:pPr>
        <w:spacing w:before="240" w:lineRule="auto"/>
        <w:jc w:val="both"/>
        <w:rPr>
          <w:b w:val="1"/>
        </w:rPr>
      </w:pPr>
      <w:r w:rsidDel="00000000" w:rsidR="00000000" w:rsidRPr="00000000">
        <w:rPr>
          <w:b w:val="1"/>
          <w:rtl w:val="0"/>
        </w:rPr>
        <w:t xml:space="preserve">San Diego Regional Human Trafficking &amp; Commercial Sexual Exploitation of Children (CSEC) Advisory Council</w:t>
      </w:r>
    </w:p>
    <w:p w:rsidR="00000000" w:rsidDel="00000000" w:rsidP="00000000" w:rsidRDefault="00000000" w:rsidRPr="00000000" w14:paraId="000000A3">
      <w:pPr>
        <w:spacing w:before="0" w:lineRule="auto"/>
        <w:jc w:val="both"/>
        <w:rPr>
          <w:color w:val="1155cc"/>
          <w:u w:val="single"/>
        </w:rPr>
      </w:pPr>
      <w:hyperlink r:id="rId29">
        <w:r w:rsidDel="00000000" w:rsidR="00000000" w:rsidRPr="00000000">
          <w:rPr>
            <w:color w:val="1155cc"/>
            <w:u w:val="single"/>
            <w:rtl w:val="0"/>
          </w:rPr>
          <w:t xml:space="preserve">https://htadvisorycouncil.org/about-us/</w:t>
        </w:r>
      </w:hyperlink>
      <w:r w:rsidDel="00000000" w:rsidR="00000000" w:rsidRPr="00000000">
        <w:rPr>
          <w:rtl w:val="0"/>
        </w:rPr>
      </w:r>
    </w:p>
    <w:p w:rsidR="00000000" w:rsidDel="00000000" w:rsidP="00000000" w:rsidRDefault="00000000" w:rsidRPr="00000000" w14:paraId="000000A4">
      <w:pPr>
        <w:shd w:fill="ffffff" w:val="clear"/>
        <w:spacing w:after="220" w:before="240" w:lineRule="auto"/>
        <w:jc w:val="both"/>
        <w:rPr/>
      </w:pPr>
      <w:r w:rsidDel="00000000" w:rsidR="00000000" w:rsidRPr="00000000">
        <w:rPr>
          <w:rtl w:val="0"/>
        </w:rPr>
        <w:t xml:space="preserve">The San Diego Regional Human Trafficking and Commercial Sexual Exploitation of Children Advisory Council’s (HT-CSEC Advisory Council) vision is a united San Diego region working collaboratively to create long term, systematic change effectively addressing human trafficking and the commercial sexual exploitation of children. Formed in 2011, HT Advisory Council serves as an advisory committee of the County of San Diego Board of Supervisors. They provide recommendations and implementation proposals with the goal of identifying best practices and promising trends in addressing the root causes of trafficking and exploitation, advancing public policy, standardizing training and protocols, and enhance victim services by creating an optimized, seamless service delivery system. The HT Advisory Council consists of representatives from ten distinct groups representing different disciplines involved in the anti-human trafficking community that evolved over time. Meetings are open to the public.</w:t>
      </w:r>
    </w:p>
    <w:p w:rsidR="00000000" w:rsidDel="00000000" w:rsidP="00000000" w:rsidRDefault="00000000" w:rsidRPr="00000000" w14:paraId="000000A5">
      <w:pPr>
        <w:spacing w:before="240" w:lineRule="auto"/>
        <w:jc w:val="both"/>
        <w:rPr>
          <w:i w:val="1"/>
        </w:rPr>
      </w:pPr>
      <w:r w:rsidDel="00000000" w:rsidR="00000000" w:rsidRPr="00000000">
        <w:rPr>
          <w:i w:val="1"/>
          <w:rtl w:val="0"/>
        </w:rPr>
        <w:t xml:space="preserve">Meeting Focus: Explore how the HT Advisory Council promotes effective policy in San Diego County, integrating the Four P’s Model of the U.S. Department of Justice: Prevention, Protection, Prosecution, and Partnerships.</w:t>
      </w:r>
    </w:p>
    <w:p w:rsidR="00000000" w:rsidDel="00000000" w:rsidP="00000000" w:rsidRDefault="00000000" w:rsidRPr="00000000" w14:paraId="000000A6">
      <w:pPr>
        <w:spacing w:before="240" w:lineRule="auto"/>
        <w:jc w:val="both"/>
        <w:rPr/>
      </w:pPr>
      <w:r w:rsidDel="00000000" w:rsidR="00000000" w:rsidRPr="00000000">
        <w:rPr>
          <w:rtl w:val="0"/>
        </w:rPr>
        <w:t xml:space="preserve"> </w:t>
      </w:r>
    </w:p>
    <w:p w:rsidR="00000000" w:rsidDel="00000000" w:rsidP="00000000" w:rsidRDefault="00000000" w:rsidRPr="00000000" w14:paraId="000000A7">
      <w:pPr>
        <w:spacing w:before="240" w:lineRule="auto"/>
        <w:jc w:val="both"/>
        <w:rPr/>
      </w:pPr>
      <w:r w:rsidDel="00000000" w:rsidR="00000000" w:rsidRPr="00000000">
        <w:rPr>
          <w:rtl w:val="0"/>
        </w:rPr>
        <w:t xml:space="preserve"> </w:t>
      </w:r>
    </w:p>
    <w:p w:rsidR="00000000" w:rsidDel="00000000" w:rsidP="00000000" w:rsidRDefault="00000000" w:rsidRPr="00000000" w14:paraId="000000A8">
      <w:pPr>
        <w:spacing w:before="240" w:lineRule="auto"/>
        <w:jc w:val="both"/>
        <w:rPr/>
      </w:pPr>
      <w:r w:rsidDel="00000000" w:rsidR="00000000" w:rsidRPr="00000000">
        <w:rPr>
          <w:rtl w:val="0"/>
        </w:rPr>
        <w:t xml:space="preserve"> </w:t>
      </w:r>
    </w:p>
    <w:p w:rsidR="00000000" w:rsidDel="00000000" w:rsidP="00000000" w:rsidRDefault="00000000" w:rsidRPr="00000000" w14:paraId="000000A9">
      <w:pPr>
        <w:spacing w:before="240" w:lineRule="auto"/>
        <w:jc w:val="both"/>
        <w:rPr>
          <w:color w:val="ff0000"/>
        </w:rPr>
      </w:pPr>
      <w:r w:rsidDel="00000000" w:rsidR="00000000" w:rsidRPr="00000000">
        <w:rPr>
          <w:color w:val="ff0000"/>
          <w:rtl w:val="0"/>
        </w:rPr>
        <w:t xml:space="preserve">Note: Please keep in mind that federal meetings must be taken care of by the NPA through the gatekeeper. SDDC is happy to take care of logistics once secured.</w:t>
      </w:r>
    </w:p>
    <w:p w:rsidR="00000000" w:rsidDel="00000000" w:rsidP="00000000" w:rsidRDefault="00000000" w:rsidRPr="00000000" w14:paraId="000000AA">
      <w:pPr>
        <w:spacing w:befor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AB">
      <w:pPr>
        <w:spacing w:before="240" w:lineRule="auto"/>
        <w:jc w:val="center"/>
        <w:rPr>
          <w:b w:val="1"/>
          <w:u w:val="single"/>
        </w:rPr>
      </w:pPr>
      <w:r w:rsidDel="00000000" w:rsidR="00000000" w:rsidRPr="00000000">
        <w:rPr>
          <w:i w:val="1"/>
          <w:rtl w:val="0"/>
        </w:rPr>
        <w:br w:type="textWrapping"/>
      </w:r>
      <w:r w:rsidDel="00000000" w:rsidR="00000000" w:rsidRPr="00000000">
        <w:rPr>
          <w:rtl w:val="0"/>
        </w:rPr>
        <w:t xml:space="preserve"> </w:t>
      </w:r>
      <w:r w:rsidDel="00000000" w:rsidR="00000000" w:rsidRPr="00000000">
        <w:rPr>
          <w:b w:val="1"/>
          <w:u w:val="single"/>
          <w:rtl w:val="0"/>
        </w:rPr>
        <w:t xml:space="preserve">Cultural Activities</w:t>
      </w:r>
    </w:p>
    <w:p w:rsidR="00000000" w:rsidDel="00000000" w:rsidP="00000000" w:rsidRDefault="00000000" w:rsidRPr="00000000" w14:paraId="000000AC">
      <w:pPr>
        <w:spacing w:before="240" w:lineRule="auto"/>
        <w:jc w:val="both"/>
        <w:rPr>
          <w:b w:val="1"/>
        </w:rPr>
      </w:pPr>
      <w:r w:rsidDel="00000000" w:rsidR="00000000" w:rsidRPr="00000000">
        <w:rPr>
          <w:b w:val="1"/>
          <w:rtl w:val="0"/>
        </w:rPr>
        <w:t xml:space="preserve">San Diego Zoo</w:t>
      </w:r>
    </w:p>
    <w:p w:rsidR="00000000" w:rsidDel="00000000" w:rsidP="00000000" w:rsidRDefault="00000000" w:rsidRPr="00000000" w14:paraId="000000AD">
      <w:pPr>
        <w:spacing w:before="240" w:lineRule="auto"/>
        <w:jc w:val="both"/>
        <w:rPr>
          <w:color w:val="0000ff"/>
          <w:u w:val="single"/>
        </w:rPr>
      </w:pPr>
      <w:hyperlink r:id="rId30">
        <w:r w:rsidDel="00000000" w:rsidR="00000000" w:rsidRPr="00000000">
          <w:rPr>
            <w:color w:val="0000ff"/>
            <w:u w:val="single"/>
            <w:rtl w:val="0"/>
          </w:rPr>
          <w:t xml:space="preserve">www.sandiegozoo.org</w:t>
        </w:r>
      </w:hyperlink>
      <w:r w:rsidDel="00000000" w:rsidR="00000000" w:rsidRPr="00000000">
        <w:rPr>
          <w:rtl w:val="0"/>
        </w:rPr>
      </w:r>
    </w:p>
    <w:p w:rsidR="00000000" w:rsidDel="00000000" w:rsidP="00000000" w:rsidRDefault="00000000" w:rsidRPr="00000000" w14:paraId="000000AE">
      <w:pPr>
        <w:spacing w:before="240" w:lineRule="auto"/>
        <w:jc w:val="both"/>
        <w:rPr/>
      </w:pPr>
      <w:r w:rsidDel="00000000" w:rsidR="00000000" w:rsidRPr="00000000">
        <w:rPr>
          <w:rtl w:val="0"/>
        </w:rPr>
        <w:t xml:space="preserve">Price: $58 for one Adult Ticket</w:t>
      </w:r>
    </w:p>
    <w:p w:rsidR="00000000" w:rsidDel="00000000" w:rsidP="00000000" w:rsidRDefault="00000000" w:rsidRPr="00000000" w14:paraId="000000AF">
      <w:pPr>
        <w:spacing w:before="240" w:lineRule="auto"/>
        <w:jc w:val="both"/>
        <w:rPr/>
      </w:pPr>
      <w:r w:rsidDel="00000000" w:rsidR="00000000" w:rsidRPr="00000000">
        <w:rPr>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B0">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B1">
      <w:pPr>
        <w:spacing w:before="240" w:lineRule="auto"/>
        <w:jc w:val="both"/>
        <w:rPr>
          <w:b w:val="1"/>
        </w:rPr>
      </w:pPr>
      <w:r w:rsidDel="00000000" w:rsidR="00000000" w:rsidRPr="00000000">
        <w:rPr>
          <w:b w:val="1"/>
          <w:rtl w:val="0"/>
        </w:rPr>
        <w:t xml:space="preserve">Harbor Cruise</w:t>
      </w:r>
    </w:p>
    <w:p w:rsidR="00000000" w:rsidDel="00000000" w:rsidP="00000000" w:rsidRDefault="00000000" w:rsidRPr="00000000" w14:paraId="000000B2">
      <w:pPr>
        <w:spacing w:before="240" w:lineRule="auto"/>
        <w:jc w:val="both"/>
        <w:rPr>
          <w:color w:val="0000ff"/>
          <w:u w:val="single"/>
        </w:rPr>
      </w:pPr>
      <w:hyperlink r:id="rId31">
        <w:r w:rsidDel="00000000" w:rsidR="00000000" w:rsidRPr="00000000">
          <w:rPr>
            <w:color w:val="1155cc"/>
            <w:u w:val="single"/>
            <w:rtl w:val="0"/>
          </w:rPr>
          <w:t xml:space="preserve">https://www.flagshipsd.com/cruises/san-diego-harbor-tour</w:t>
        </w:r>
      </w:hyperlink>
      <w:r w:rsidDel="00000000" w:rsidR="00000000" w:rsidRPr="00000000">
        <w:rPr>
          <w:rtl w:val="0"/>
        </w:rPr>
        <w:t xml:space="preserve"> </w:t>
      </w:r>
      <w:r w:rsidDel="00000000" w:rsidR="00000000" w:rsidRPr="00000000">
        <w:rPr>
          <w:color w:val="0000ff"/>
          <w:u w:val="single"/>
          <w:rtl w:val="0"/>
        </w:rPr>
        <w:t xml:space="preserve"> </w:t>
      </w:r>
    </w:p>
    <w:p w:rsidR="00000000" w:rsidDel="00000000" w:rsidP="00000000" w:rsidRDefault="00000000" w:rsidRPr="00000000" w14:paraId="000000B3">
      <w:pPr>
        <w:spacing w:before="240" w:lineRule="auto"/>
        <w:jc w:val="both"/>
        <w:rPr/>
      </w:pPr>
      <w:r w:rsidDel="00000000" w:rsidR="00000000" w:rsidRPr="00000000">
        <w:rPr>
          <w:rtl w:val="0"/>
        </w:rPr>
        <w:t xml:space="preserve">Price: $33 for one Adult Ticket for two-hour tour</w:t>
      </w:r>
    </w:p>
    <w:p w:rsidR="00000000" w:rsidDel="00000000" w:rsidP="00000000" w:rsidRDefault="00000000" w:rsidRPr="00000000" w14:paraId="000000B4">
      <w:pPr>
        <w:spacing w:before="240" w:lineRule="auto"/>
        <w:jc w:val="both"/>
        <w:rPr/>
      </w:pPr>
      <w:r w:rsidDel="00000000" w:rsidR="00000000" w:rsidRPr="00000000">
        <w:rPr>
          <w:rtl w:val="0"/>
        </w:rPr>
        <w:t xml:space="preserve">Their deluxe tour covers it all: Harbor and Shelter Islands, Point Loma, Cabrillo National Monument, North Island Naval Air Station, the Submarine Base, as well as the Coronado Bridge, and much more. Tour is about 25 miles in length, 2 hour narrated tour.</w:t>
      </w:r>
    </w:p>
    <w:p w:rsidR="00000000" w:rsidDel="00000000" w:rsidP="00000000" w:rsidRDefault="00000000" w:rsidRPr="00000000" w14:paraId="000000B5">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B6">
      <w:pPr>
        <w:spacing w:before="240" w:lineRule="auto"/>
        <w:jc w:val="both"/>
        <w:rPr>
          <w:b w:val="1"/>
        </w:rPr>
      </w:pPr>
      <w:r w:rsidDel="00000000" w:rsidR="00000000" w:rsidRPr="00000000">
        <w:rPr>
          <w:b w:val="1"/>
          <w:rtl w:val="0"/>
        </w:rPr>
        <w:t xml:space="preserve">Old Town Trolley Tour</w:t>
      </w:r>
    </w:p>
    <w:p w:rsidR="00000000" w:rsidDel="00000000" w:rsidP="00000000" w:rsidRDefault="00000000" w:rsidRPr="00000000" w14:paraId="000000B7">
      <w:pPr>
        <w:spacing w:before="240" w:lineRule="auto"/>
        <w:jc w:val="both"/>
        <w:rPr>
          <w:color w:val="0000ff"/>
          <w:u w:val="single"/>
        </w:rPr>
      </w:pPr>
      <w:hyperlink r:id="rId32">
        <w:r w:rsidDel="00000000" w:rsidR="00000000" w:rsidRPr="00000000">
          <w:rPr>
            <w:color w:val="0000ff"/>
            <w:u w:val="single"/>
            <w:rtl w:val="0"/>
          </w:rPr>
          <w:t xml:space="preserve">www.trolleytours.com/san-diego</w:t>
        </w:r>
      </w:hyperlink>
      <w:r w:rsidDel="00000000" w:rsidR="00000000" w:rsidRPr="00000000">
        <w:rPr>
          <w:rtl w:val="0"/>
        </w:rPr>
      </w:r>
    </w:p>
    <w:p w:rsidR="00000000" w:rsidDel="00000000" w:rsidP="00000000" w:rsidRDefault="00000000" w:rsidRPr="00000000" w14:paraId="000000B8">
      <w:pPr>
        <w:spacing w:before="240" w:lineRule="auto"/>
        <w:jc w:val="both"/>
        <w:rPr/>
      </w:pPr>
      <w:r w:rsidDel="00000000" w:rsidR="00000000" w:rsidRPr="00000000">
        <w:rPr>
          <w:rtl w:val="0"/>
        </w:rPr>
        <w:t xml:space="preserve">Price: $42 for one Adult Ticket</w:t>
      </w:r>
    </w:p>
    <w:p w:rsidR="00000000" w:rsidDel="00000000" w:rsidP="00000000" w:rsidRDefault="00000000" w:rsidRPr="00000000" w14:paraId="000000B9">
      <w:pPr>
        <w:spacing w:before="240" w:lineRule="auto"/>
        <w:jc w:val="both"/>
        <w:rPr/>
      </w:pPr>
      <w:r w:rsidDel="00000000" w:rsidR="00000000" w:rsidRPr="00000000">
        <w:rPr>
          <w:rtl w:val="0"/>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rsidR="00000000" w:rsidDel="00000000" w:rsidP="00000000" w:rsidRDefault="00000000" w:rsidRPr="00000000" w14:paraId="000000BA">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BB">
      <w:pPr>
        <w:spacing w:before="240" w:lineRule="auto"/>
        <w:jc w:val="both"/>
        <w:rPr>
          <w:b w:val="1"/>
        </w:rPr>
      </w:pPr>
      <w:r w:rsidDel="00000000" w:rsidR="00000000" w:rsidRPr="00000000">
        <w:rPr>
          <w:b w:val="1"/>
          <w:rtl w:val="0"/>
        </w:rPr>
        <w:t xml:space="preserve">USS Midway Museum</w:t>
      </w:r>
    </w:p>
    <w:p w:rsidR="00000000" w:rsidDel="00000000" w:rsidP="00000000" w:rsidRDefault="00000000" w:rsidRPr="00000000" w14:paraId="000000BC">
      <w:pPr>
        <w:ind w:left="3240" w:hanging="1620"/>
        <w:jc w:val="both"/>
        <w:rPr>
          <w:color w:val="0000ff"/>
          <w:u w:val="single"/>
        </w:rPr>
      </w:pPr>
      <w:hyperlink r:id="rId33">
        <w:r w:rsidDel="00000000" w:rsidR="00000000" w:rsidRPr="00000000">
          <w:rPr>
            <w:color w:val="0000ff"/>
            <w:u w:val="single"/>
            <w:rtl w:val="0"/>
          </w:rPr>
          <w:t xml:space="preserve">www.midway.org</w:t>
        </w:r>
      </w:hyperlink>
      <w:r w:rsidDel="00000000" w:rsidR="00000000" w:rsidRPr="00000000">
        <w:rPr>
          <w:rtl w:val="0"/>
        </w:rPr>
      </w:r>
    </w:p>
    <w:p w:rsidR="00000000" w:rsidDel="00000000" w:rsidP="00000000" w:rsidRDefault="00000000" w:rsidRPr="00000000" w14:paraId="000000BD">
      <w:pPr>
        <w:spacing w:before="240" w:lineRule="auto"/>
        <w:jc w:val="both"/>
        <w:rPr/>
      </w:pPr>
      <w:r w:rsidDel="00000000" w:rsidR="00000000" w:rsidRPr="00000000">
        <w:rPr>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rsidR="00000000" w:rsidDel="00000000" w:rsidP="00000000" w:rsidRDefault="00000000" w:rsidRPr="00000000" w14:paraId="000000BE">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BF">
      <w:pPr>
        <w:spacing w:before="240" w:lineRule="auto"/>
        <w:jc w:val="both"/>
        <w:rPr>
          <w:b w:val="1"/>
        </w:rPr>
      </w:pPr>
      <w:r w:rsidDel="00000000" w:rsidR="00000000" w:rsidRPr="00000000">
        <w:rPr>
          <w:b w:val="1"/>
          <w:rtl w:val="0"/>
        </w:rPr>
        <w:t xml:space="preserve">Balboa Park</w:t>
      </w:r>
    </w:p>
    <w:p w:rsidR="00000000" w:rsidDel="00000000" w:rsidP="00000000" w:rsidRDefault="00000000" w:rsidRPr="00000000" w14:paraId="000000C0">
      <w:pPr>
        <w:spacing w:before="240" w:lineRule="auto"/>
        <w:jc w:val="both"/>
        <w:rPr>
          <w:color w:val="0000ff"/>
          <w:u w:val="single"/>
        </w:rPr>
      </w:pPr>
      <w:hyperlink r:id="rId34">
        <w:r w:rsidDel="00000000" w:rsidR="00000000" w:rsidRPr="00000000">
          <w:rPr>
            <w:color w:val="0000ff"/>
            <w:u w:val="single"/>
            <w:rtl w:val="0"/>
          </w:rPr>
          <w:t xml:space="preserve">www.balboapark.org</w:t>
        </w:r>
      </w:hyperlink>
      <w:r w:rsidDel="00000000" w:rsidR="00000000" w:rsidRPr="00000000">
        <w:rPr>
          <w:rtl w:val="0"/>
        </w:rPr>
      </w:r>
    </w:p>
    <w:p w:rsidR="00000000" w:rsidDel="00000000" w:rsidP="00000000" w:rsidRDefault="00000000" w:rsidRPr="00000000" w14:paraId="000000C1">
      <w:pPr>
        <w:spacing w:before="240" w:lineRule="auto"/>
        <w:jc w:val="both"/>
        <w:rPr/>
      </w:pPr>
      <w:r w:rsidDel="00000000" w:rsidR="00000000" w:rsidRPr="00000000">
        <w:rPr>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C2">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C3">
      <w:pPr>
        <w:spacing w:before="240" w:lineRule="auto"/>
        <w:jc w:val="both"/>
        <w:rPr>
          <w:b w:val="1"/>
        </w:rPr>
      </w:pPr>
      <w:r w:rsidDel="00000000" w:rsidR="00000000" w:rsidRPr="00000000">
        <w:rPr>
          <w:b w:val="1"/>
          <w:rtl w:val="0"/>
        </w:rPr>
        <w:t xml:space="preserve">Coronado</w:t>
      </w:r>
    </w:p>
    <w:p w:rsidR="00000000" w:rsidDel="00000000" w:rsidP="00000000" w:rsidRDefault="00000000" w:rsidRPr="00000000" w14:paraId="000000C4">
      <w:pPr>
        <w:spacing w:before="240" w:lineRule="auto"/>
        <w:jc w:val="both"/>
        <w:rPr/>
      </w:pPr>
      <w:r w:rsidDel="00000000" w:rsidR="00000000" w:rsidRPr="00000000">
        <w:rPr>
          <w:rtl w:val="0"/>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C5">
      <w:pPr>
        <w:spacing w:before="240" w:lineRule="auto"/>
        <w:jc w:val="both"/>
        <w:rPr>
          <w:b w:val="1"/>
        </w:rPr>
      </w:pPr>
      <w:r w:rsidDel="00000000" w:rsidR="00000000" w:rsidRPr="00000000">
        <w:rPr>
          <w:b w:val="1"/>
          <w:rtl w:val="0"/>
        </w:rPr>
        <w:t xml:space="preserve"> </w:t>
      </w:r>
    </w:p>
    <w:p w:rsidR="00000000" w:rsidDel="00000000" w:rsidP="00000000" w:rsidRDefault="00000000" w:rsidRPr="00000000" w14:paraId="000000C6">
      <w:pPr>
        <w:spacing w:before="240" w:lineRule="auto"/>
        <w:jc w:val="both"/>
        <w:rPr>
          <w:b w:val="1"/>
        </w:rPr>
      </w:pPr>
      <w:r w:rsidDel="00000000" w:rsidR="00000000" w:rsidRPr="00000000">
        <w:rPr>
          <w:b w:val="1"/>
          <w:rtl w:val="0"/>
        </w:rPr>
        <w:t xml:space="preserve">SeaWorld San Diego</w:t>
      </w:r>
    </w:p>
    <w:p w:rsidR="00000000" w:rsidDel="00000000" w:rsidP="00000000" w:rsidRDefault="00000000" w:rsidRPr="00000000" w14:paraId="000000C7">
      <w:pPr>
        <w:spacing w:before="240" w:lineRule="auto"/>
        <w:jc w:val="both"/>
        <w:rPr>
          <w:color w:val="0000ff"/>
          <w:u w:val="single"/>
        </w:rPr>
      </w:pPr>
      <w:hyperlink r:id="rId35">
        <w:r w:rsidDel="00000000" w:rsidR="00000000" w:rsidRPr="00000000">
          <w:rPr>
            <w:color w:val="0000ff"/>
            <w:u w:val="single"/>
            <w:rtl w:val="0"/>
          </w:rPr>
          <w:t xml:space="preserve">www.seaworldparks.com/en/seaworld-sandiego</w:t>
        </w:r>
      </w:hyperlink>
      <w:r w:rsidDel="00000000" w:rsidR="00000000" w:rsidRPr="00000000">
        <w:rPr>
          <w:color w:val="0000ff"/>
          <w:u w:val="single"/>
          <w:rtl w:val="0"/>
        </w:rPr>
        <w:t xml:space="preserve"> </w:t>
      </w:r>
    </w:p>
    <w:p w:rsidR="00000000" w:rsidDel="00000000" w:rsidP="00000000" w:rsidRDefault="00000000" w:rsidRPr="00000000" w14:paraId="000000C8">
      <w:pPr>
        <w:spacing w:before="240" w:lineRule="auto"/>
        <w:jc w:val="both"/>
        <w:rPr/>
      </w:pPr>
      <w:r w:rsidDel="00000000" w:rsidR="00000000" w:rsidRPr="00000000">
        <w:rPr>
          <w:rtl w:val="0"/>
        </w:rPr>
        <w:t xml:space="preserve">Price: $94 for one Adult Ticket</w:t>
      </w:r>
    </w:p>
    <w:p w:rsidR="00000000" w:rsidDel="00000000" w:rsidP="00000000" w:rsidRDefault="00000000" w:rsidRPr="00000000" w14:paraId="000000C9">
      <w:pPr>
        <w:spacing w:before="240" w:lineRule="auto"/>
        <w:jc w:val="both"/>
        <w:rPr/>
      </w:pPr>
      <w:r w:rsidDel="00000000" w:rsidR="00000000" w:rsidRPr="00000000">
        <w:rPr>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CA">
      <w:pPr>
        <w:spacing w:before="240" w:lineRule="auto"/>
        <w:jc w:val="both"/>
        <w:rPr>
          <w:i w:val="1"/>
        </w:rPr>
      </w:pPr>
      <w:r w:rsidDel="00000000" w:rsidR="00000000" w:rsidRPr="00000000">
        <w:rPr>
          <w:i w:val="1"/>
          <w:rtl w:val="0"/>
        </w:rPr>
        <w:t xml:space="preserve"> </w:t>
      </w:r>
    </w:p>
    <w:p w:rsidR="00000000" w:rsidDel="00000000" w:rsidP="00000000" w:rsidRDefault="00000000" w:rsidRPr="00000000" w14:paraId="000000CB">
      <w:pPr>
        <w:spacing w:before="240" w:lineRule="auto"/>
        <w:jc w:val="both"/>
        <w:rPr>
          <w:i w:val="1"/>
        </w:rPr>
      </w:pPr>
      <w:r w:rsidDel="00000000" w:rsidR="00000000" w:rsidRPr="00000000">
        <w:rPr>
          <w:i w:val="1"/>
          <w:rtl w:val="0"/>
        </w:rPr>
        <w:t xml:space="preserve"> </w:t>
      </w:r>
    </w:p>
    <w:p w:rsidR="00000000" w:rsidDel="00000000" w:rsidP="00000000" w:rsidRDefault="00000000" w:rsidRPr="00000000" w14:paraId="000000CC">
      <w:pPr>
        <w:spacing w:before="240" w:lineRule="auto"/>
        <w:jc w:val="both"/>
        <w:rPr/>
      </w:pPr>
      <w:r w:rsidDel="00000000" w:rsidR="00000000" w:rsidRPr="00000000">
        <w:rPr>
          <w:rtl w:val="0"/>
        </w:rPr>
        <w:t xml:space="preserve"> </w:t>
      </w:r>
    </w:p>
    <w:p w:rsidR="00000000" w:rsidDel="00000000" w:rsidP="00000000" w:rsidRDefault="00000000" w:rsidRPr="00000000" w14:paraId="000000CD">
      <w:pPr>
        <w:spacing w:before="240" w:lineRule="auto"/>
        <w:jc w:val="both"/>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ustice.gov/usao-sdca/criminal-division" TargetMode="External"/><Relationship Id="rId22" Type="http://schemas.openxmlformats.org/officeDocument/2006/relationships/hyperlink" Target="https://www.alabasterjarproject.org/about" TargetMode="External"/><Relationship Id="rId21" Type="http://schemas.openxmlformats.org/officeDocument/2006/relationships/hyperlink" Target="http://www.sdcda.org/" TargetMode="External"/><Relationship Id="rId24" Type="http://schemas.openxmlformats.org/officeDocument/2006/relationships/hyperlink" Target="https://www.c4sa.org/human-trafficking" TargetMode="External"/><Relationship Id="rId23" Type="http://schemas.openxmlformats.org/officeDocument/2006/relationships/hyperlink" Target="https://www.sandiegotp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e.gov/hsi" TargetMode="External"/><Relationship Id="rId26" Type="http://schemas.openxmlformats.org/officeDocument/2006/relationships/hyperlink" Target="https://voiceofsandiego.org/about-us/our-mission/" TargetMode="External"/><Relationship Id="rId25" Type="http://schemas.openxmlformats.org/officeDocument/2006/relationships/hyperlink" Target="https://www.nbcsandiego.com/author/monica-dean-2/" TargetMode="External"/><Relationship Id="rId28" Type="http://schemas.openxmlformats.org/officeDocument/2006/relationships/hyperlink" Target="https://cpisandiego.org/" TargetMode="External"/><Relationship Id="rId27" Type="http://schemas.openxmlformats.org/officeDocument/2006/relationships/hyperlink" Target="https://sd39.senate.ca.gov/about-senator-toni-g-atkin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htadvisorycouncil.org/about-us/" TargetMode="External"/><Relationship Id="rId7" Type="http://schemas.openxmlformats.org/officeDocument/2006/relationships/hyperlink" Target="https://www.portofsandiego.org/public-safety/harbor-police" TargetMode="External"/><Relationship Id="rId8" Type="http://schemas.openxmlformats.org/officeDocument/2006/relationships/hyperlink" Target="https://sd-lecc.org/" TargetMode="External"/><Relationship Id="rId31" Type="http://schemas.openxmlformats.org/officeDocument/2006/relationships/hyperlink" Target="https://www.flagshipsd.com/cruises/san-diego-harbor-tour" TargetMode="External"/><Relationship Id="rId30" Type="http://schemas.openxmlformats.org/officeDocument/2006/relationships/hyperlink" Target="http://www.sandiegozoo.org/" TargetMode="External"/><Relationship Id="rId11" Type="http://schemas.openxmlformats.org/officeDocument/2006/relationships/hyperlink" Target="http://www.sandiego.gov/ohs/" TargetMode="External"/><Relationship Id="rId33" Type="http://schemas.openxmlformats.org/officeDocument/2006/relationships/hyperlink" Target="http://www.midway.org/" TargetMode="External"/><Relationship Id="rId10" Type="http://schemas.openxmlformats.org/officeDocument/2006/relationships/hyperlink" Target="https://www.ice.gov/best" TargetMode="External"/><Relationship Id="rId32" Type="http://schemas.openxmlformats.org/officeDocument/2006/relationships/hyperlink" Target="http://www.trolleytours.com/san-diego" TargetMode="External"/><Relationship Id="rId13" Type="http://schemas.openxmlformats.org/officeDocument/2006/relationships/hyperlink" Target="https://www.dea.gov/divisions/san-diego" TargetMode="External"/><Relationship Id="rId35" Type="http://schemas.openxmlformats.org/officeDocument/2006/relationships/hyperlink" Target="http://www.seaworldparks.com/en/seaworld-sandiego" TargetMode="External"/><Relationship Id="rId12" Type="http://schemas.openxmlformats.org/officeDocument/2006/relationships/hyperlink" Target="https://www.dea.gov/who-we-are/about" TargetMode="External"/><Relationship Id="rId34" Type="http://schemas.openxmlformats.org/officeDocument/2006/relationships/hyperlink" Target="http://www.balboapark.org/" TargetMode="External"/><Relationship Id="rId15" Type="http://schemas.openxmlformats.org/officeDocument/2006/relationships/hyperlink" Target="https://www.uscg.mil/" TargetMode="External"/><Relationship Id="rId14" Type="http://schemas.openxmlformats.org/officeDocument/2006/relationships/hyperlink" Target="https://www.cbp.gov/border-security/along-us-borders/border-patrol-sectors/san-diego-sector-california" TargetMode="External"/><Relationship Id="rId17" Type="http://schemas.openxmlformats.org/officeDocument/2006/relationships/hyperlink" Target="https://ht-radar.com/about/" TargetMode="External"/><Relationship Id="rId16" Type="http://schemas.openxmlformats.org/officeDocument/2006/relationships/hyperlink" Target="https://homelandsecurity.sdsu.edu/" TargetMode="External"/><Relationship Id="rId19" Type="http://schemas.openxmlformats.org/officeDocument/2006/relationships/hyperlink" Target="https://www.justice.gov/usao-sdca" TargetMode="External"/><Relationship Id="rId18" Type="http://schemas.openxmlformats.org/officeDocument/2006/relationships/hyperlink" Target="https://www.sandiego.edu/p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