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879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Innovative Solutions for a Resilient ‘Blue Economy’</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Sub-Regional Project</w:t>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NPA:   </w:t>
        <w:tab/>
        <w:tab/>
        <w:tab/>
        <w:t xml:space="preserve">American Councils</w:t>
      </w:r>
      <w:r w:rsidDel="00000000" w:rsidR="00000000" w:rsidRPr="00000000">
        <w:rPr>
          <w:rtl w:val="0"/>
        </w:rPr>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08/18/2025- 09/06/2025</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Isaac Finestone, Program Officer</w:t>
      </w:r>
    </w:p>
    <w:p w:rsidR="00000000" w:rsidDel="00000000" w:rsidP="00000000" w:rsidRDefault="00000000" w:rsidRPr="00000000" w14:paraId="0000000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(858) 247-2378 </w:t>
      </w:r>
    </w:p>
    <w:p w:rsidR="00000000" w:rsidDel="00000000" w:rsidP="00000000" w:rsidRDefault="00000000" w:rsidRPr="00000000" w14:paraId="0000000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line="276"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C">
      <w:pPr>
        <w:spacing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recently became the #1 greenest city in America, the #9 U.S. Cleantech Innovation Hub, and #25 in global startup ecosystems. San Diego’s vibrant ecosystem of research institutions, cleantech companies, and sustainability initiatives engages with the coastal zone to reap economic benefits while ensuring the health and resilience of marine ecosystems and resources. With San Diego's commitment to advancing the blue economy and enhancing U.S. national security, it’s positioned as a hub for demonstrating where cutting-edge climate resilience technologies can be developed and tested for U.S. prosperity and interests.</w:t>
      </w:r>
    </w:p>
    <w:p w:rsidR="00000000" w:rsidDel="00000000" w:rsidP="00000000" w:rsidRDefault="00000000" w:rsidRPr="00000000" w14:paraId="0000000D">
      <w:pPr>
        <w:spacing w:line="276"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Innovation </w:t>
      </w:r>
    </w:p>
    <w:p w:rsidR="00000000" w:rsidDel="00000000" w:rsidP="00000000" w:rsidRDefault="00000000" w:rsidRPr="00000000" w14:paraId="00000010">
      <w:pPr>
        <w:spacing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TMA BlueTech</w:t>
      </w:r>
    </w:p>
    <w:p w:rsidR="00000000" w:rsidDel="00000000" w:rsidP="00000000" w:rsidRDefault="00000000" w:rsidRPr="00000000" w14:paraId="00000012">
      <w:pPr>
        <w:spacing w:line="276" w:lineRule="auto"/>
        <w:rPr>
          <w:rFonts w:ascii="Times New Roman" w:cs="Times New Roman" w:eastAsia="Times New Roman" w:hAnsi="Times New Roman"/>
          <w:sz w:val="24"/>
          <w:szCs w:val="24"/>
          <w:highlight w:val="white"/>
        </w:rPr>
      </w:pPr>
      <w:hyperlink r:id="rId9">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https://www.tmabluetech.org/</w:t>
        </w:r>
      </w:hyperlink>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TMA Blue tech is the leading U.S. BlueTech cluster driving innovation in maritime defense, advanced maritime, and ocean resilience technologies. A combination of industry, academia and government breaking down silos to explore and discover dual-use applications that advance both commercial and defense technologies. This includes strategic collaboration, by leading critical conversations, generating market intelligence, accelerating solutions and creating commercial opportunities-helping members stay ahead in a rapidly evolving global landscape.</w:t>
      </w:r>
    </w:p>
    <w:p w:rsidR="00000000" w:rsidDel="00000000" w:rsidP="00000000" w:rsidRDefault="00000000" w:rsidRPr="00000000" w14:paraId="00000014">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more about maritime security cooperation that promotes beneficial practices for the community that also benefits national security.</w:t>
      </w:r>
    </w:p>
    <w:p w:rsidR="00000000" w:rsidDel="00000000" w:rsidP="00000000" w:rsidRDefault="00000000" w:rsidRPr="00000000" w14:paraId="00000016">
      <w:pPr>
        <w:spacing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CleanTech San Diego</w:t>
      </w:r>
    </w:p>
    <w:p w:rsidR="00000000" w:rsidDel="00000000" w:rsidP="00000000" w:rsidRDefault="00000000" w:rsidRPr="00000000" w14:paraId="00000018">
      <w:pPr>
        <w:spacing w:line="276" w:lineRule="auto"/>
        <w:rPr>
          <w:rFonts w:ascii="Times New Roman" w:cs="Times New Roman" w:eastAsia="Times New Roman" w:hAnsi="Times New Roman"/>
          <w:sz w:val="24"/>
          <w:szCs w:val="24"/>
          <w:highlight w:val="whit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www.cleantechsandiego.org</w:t>
        </w:r>
      </w:hyperlink>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CleanTech San Diego is a member organization that aims to stimulate innovation and advance the adoption of clean technologies and sustainable industry practices to augment the cleantech incubation cluster in San Diego. They accomplish this through a series of programs, including education and outreach, policy advocacy and leadership opportunities. Their membership spans business and financial leaders, academic and research institutions, and government and non-profit organizations.</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CleanTech San Diego is fostering a platform to accelerate clean technology innovation and how energy entrepreneurs are leveraging digital technologies in this field. Engage in discussions about the impact of digital solutions on the advancement and implementation of sustainable technologies.</w:t>
      </w:r>
    </w:p>
    <w:p w:rsidR="00000000" w:rsidDel="00000000" w:rsidP="00000000" w:rsidRDefault="00000000" w:rsidRPr="00000000" w14:paraId="0000001D">
      <w:pPr>
        <w:spacing w:line="276" w:lineRule="auto"/>
        <w:jc w:val="both"/>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Teledyne RD Instruments (Holding Company for Blue Tech):</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highlight w:val="white"/>
        </w:rPr>
      </w:pPr>
      <w:hyperlink r:id="rId11">
        <w:r w:rsidDel="00000000" w:rsidR="00000000" w:rsidRPr="00000000">
          <w:rPr>
            <w:rFonts w:ascii="Times New Roman" w:cs="Times New Roman" w:eastAsia="Times New Roman" w:hAnsi="Times New Roman"/>
            <w:color w:val="0563c1"/>
            <w:sz w:val="24"/>
            <w:szCs w:val="24"/>
            <w:highlight w:val="white"/>
            <w:u w:val="single"/>
            <w:rtl w:val="0"/>
          </w:rPr>
          <w:t xml:space="preserve">http://www.teledynemarine.com/SitePages/HomePage.aspx</w:t>
        </w:r>
      </w:hyperlink>
      <w:r w:rsidDel="00000000" w:rsidR="00000000" w:rsidRPr="00000000">
        <w:rPr>
          <w:rtl w:val="0"/>
        </w:rPr>
      </w:r>
    </w:p>
    <w:p w:rsidR="00000000" w:rsidDel="00000000" w:rsidP="00000000" w:rsidRDefault="00000000" w:rsidRPr="00000000" w14:paraId="00000020">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Teledyne began as a small collection of unique marine solution providers and has expanded to a powerhouse of highly engineered, high-performance solutions for a broad range of markets. Teledyne Marine now offers the largest breadth of marine technology in the industry. With technologies divided into 5 core segments; Imaging, Instruments, Interconnect, Seismic and Vehicles, Teledyne Marine sales staff can address not only brand-level solutions, but turn-key, customized systems that leverage the full range of technology. They provide one-stop purchasing capability, worldwide customer support, and the technical expertise to solve the toughest challenges.</w:t>
      </w:r>
    </w:p>
    <w:p w:rsidR="00000000" w:rsidDel="00000000" w:rsidP="00000000" w:rsidRDefault="00000000" w:rsidRPr="00000000" w14:paraId="00000021">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hd w:fill="ffffff" w:val="clea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a large marine technology firm that provides services for a vast array of public and private customers in the San Diego region.</w:t>
      </w:r>
    </w:p>
    <w:p w:rsidR="00000000" w:rsidDel="00000000" w:rsidP="00000000" w:rsidRDefault="00000000" w:rsidRPr="00000000" w14:paraId="00000023">
      <w:pPr>
        <w:shd w:fill="ffffff" w:val="clear"/>
        <w:spacing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San Diego Green Business Network </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https://www.sandiego.gov/green-business-network</w:t>
        </w:r>
      </w:hyperlink>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Green Business Network is a program offering valuable resources for businesses in San Diego to enhance their sustainability efforts. By promoting energy and water efficiency, waste reduction, and improved air quality, the program not only benefits the environment but also contributes to significant cost savings for businesses. The initiative has expanded its impact through collaboration with the San Diego Regional Green Business Network, providing members with a comprehensive platform to access resources and strategies for achieving both economic and environmental success. Businesses are encouraged to join the network, tapping into a wealth of tools and support aimed at fostering a greener and more prosperous future for their operations.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with San Diego Green Business Network business owners and private sector representatives, delving into their perspectives on the profound impact of urban sustainability on business development. </w:t>
      </w:r>
    </w:p>
    <w:p w:rsidR="00000000" w:rsidDel="00000000" w:rsidP="00000000" w:rsidRDefault="00000000" w:rsidRPr="00000000" w14:paraId="0000002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Ocean Motion Technologies </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https://www.oceanmotion.tech/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 Motion Technologies aims to scale ocean wave energy by lowering the cost of power at sea and enabling a new era of big blue data. The bluetech sector needs products in small-scale energy to fuel research and development needed to scale wave energy. Ocean Motion Technologies develops devices that are meant to last and reduce the cost for end users. Devices vary from the world’s first adaptive ocean wave energy converters controlled by an advanced artificial system to the world’s first compressed air energy storage system for marine applications.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role of economic drawbacks in preventing the implementation of clean energy systems while identifying strategies that allow clean energy technologies to serve as economic drivers.</w:t>
      </w:r>
    </w:p>
    <w:p w:rsidR="00000000" w:rsidDel="00000000" w:rsidP="00000000" w:rsidRDefault="00000000" w:rsidRPr="00000000" w14:paraId="00000031">
      <w:pPr>
        <w:spacing w:line="276" w:lineRule="auto"/>
        <w:jc w:val="both"/>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Nonprofits </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Waitt Institute</w:t>
      </w:r>
    </w:p>
    <w:p w:rsidR="00000000" w:rsidDel="00000000" w:rsidP="00000000" w:rsidRDefault="00000000" w:rsidRPr="00000000" w14:paraId="00000035">
      <w:pPr>
        <w:rPr>
          <w:rFonts w:ascii="Times New Roman" w:cs="Times New Roman" w:eastAsia="Times New Roman" w:hAnsi="Times New Roman"/>
          <w:b w:val="1"/>
          <w:sz w:val="24"/>
          <w:szCs w:val="24"/>
          <w:highlight w:val="white"/>
        </w:rPr>
      </w:pPr>
      <w:hyperlink r:id="rId14">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https://www.waittinstitute.org/about</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Waitt Institute is a non-profit that partners with committed governments and local communities to create and implement sustainable ocean plans to benefit people, the economy, and the environment. The Waitt Institute brings a team of technical experts to help facilitate the policymaking process, assessments and support for effective implementation and long-term success through expertise, funding, and tools focusing on Marine Spatial Planning, Blue Economy, and Sustainable Fisheries.</w:t>
      </w:r>
    </w:p>
    <w:p w:rsidR="00000000" w:rsidDel="00000000" w:rsidP="00000000" w:rsidRDefault="00000000" w:rsidRPr="00000000" w14:paraId="0000003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more about the impact policymakers, researchers, and entrepreneurs produce innovative procedures through cooperation.</w:t>
      </w:r>
    </w:p>
    <w:p w:rsidR="00000000" w:rsidDel="00000000" w:rsidP="00000000" w:rsidRDefault="00000000" w:rsidRPr="00000000" w14:paraId="00000039">
      <w:pP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 </w:t>
      </w:r>
    </w:p>
    <w:p w:rsidR="00000000" w:rsidDel="00000000" w:rsidP="00000000" w:rsidRDefault="00000000" w:rsidRPr="00000000" w14:paraId="0000003A">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Maritime Institute</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http://maritimeinstitute.com/</w:t>
        </w:r>
      </w:hyperlink>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Maritime Institute, a </w:t>
      </w:r>
      <w:r w:rsidDel="00000000" w:rsidR="00000000" w:rsidRPr="00000000">
        <w:rPr>
          <w:rFonts w:ascii="Times New Roman" w:cs="Times New Roman" w:eastAsia="Times New Roman" w:hAnsi="Times New Roman"/>
          <w:i w:val="1"/>
          <w:sz w:val="24"/>
          <w:szCs w:val="24"/>
          <w:highlight w:val="white"/>
          <w:rtl w:val="0"/>
        </w:rPr>
        <w:t xml:space="preserve">Service-Disabled Veteran Owned Small Business</w:t>
      </w:r>
      <w:r w:rsidDel="00000000" w:rsidR="00000000" w:rsidRPr="00000000">
        <w:rPr>
          <w:rFonts w:ascii="Times New Roman" w:cs="Times New Roman" w:eastAsia="Times New Roman" w:hAnsi="Times New Roman"/>
          <w:sz w:val="24"/>
          <w:szCs w:val="24"/>
          <w:highlight w:val="white"/>
          <w:rtl w:val="0"/>
        </w:rPr>
        <w:t xml:space="preserve">, opened in 1976 in San Diego, CA and soon became a national leader in providing the most complete, comprehensive and up-to-date USCG (United States Coast Guard) approved courses for professional working mariners with an emphasis on safety and environmental awareness.</w:t>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Maritime Institute is different from traditional maritime colleges and universities because its student body consists of individuals with an exceptionally wide range of responsibilities. There are private boat owners, law enforcement, active duty and retired military, commercial boat and ship operators from sportfishing, towing and passenger ferries.</w:t>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from experienced professionals about best maritime practices covering commercial, military, and regulatory courses.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Love A Clean San Diego </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https://cleansd.org/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A Clean San Diego (ILACSD), with a rich history dating back to its founding as the San Diego War Against Litter Committee in 1954, has been at the forefront of environmental conservation in the region. Over the years, it has evolved to become a leading force in promoting zero waste lifestyles and eliminating litter. The organization engages approximately 100,000 students, adults, and businesses annually through a variety of impactful initiatives, including environmental education, volunteer cleanup programs, and recycling solutions. ILACSD's commitment to Diversity, Equity, and Inclusion (DEI) is evident in its mission and operations, addressing inequities and enhancing its overall impact. Notable accomplishments include the establishment of </w:t>
      </w:r>
      <w:hyperlink r:id="rId17">
        <w:r w:rsidDel="00000000" w:rsidR="00000000" w:rsidRPr="00000000">
          <w:rPr>
            <w:rFonts w:ascii="Times New Roman" w:cs="Times New Roman" w:eastAsia="Times New Roman" w:hAnsi="Times New Roman"/>
            <w:color w:val="1155cc"/>
            <w:sz w:val="24"/>
            <w:szCs w:val="24"/>
            <w:u w:val="single"/>
            <w:rtl w:val="0"/>
          </w:rPr>
          <w:t xml:space="preserve">WasteFree.SD.org,</w:t>
        </w:r>
      </w:hyperlink>
      <w:r w:rsidDel="00000000" w:rsidR="00000000" w:rsidRPr="00000000">
        <w:rPr>
          <w:rFonts w:ascii="Times New Roman" w:cs="Times New Roman" w:eastAsia="Times New Roman" w:hAnsi="Times New Roman"/>
          <w:sz w:val="24"/>
          <w:szCs w:val="24"/>
          <w:rtl w:val="0"/>
        </w:rPr>
        <w:t xml:space="preserve"> a zero-waste database and call center, as well as the removal of nearly half a million pounds of pollution annually through community cleanups. ILACSD envisions a zero-waste, litter-free, and environmentally engaged San Diego region. The organization's dedication to sustainability is further demonstrated by volunteers' adoption of reusable options during cleanups, contributing to an eco-friendlier approach.</w:t>
      </w:r>
    </w:p>
    <w:p w:rsidR="00000000" w:rsidDel="00000000" w:rsidP="00000000" w:rsidRDefault="00000000" w:rsidRPr="00000000" w14:paraId="00000044">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on opportunities for global collaboration in advancing sustainable practices, exploring innovative technologies for measuring water contamination, and highlighting successful initiatives for ocean cleanup.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Surfrider Foundation, San Diego Chapter</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https://sandiego.surfrider.org/learn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Surfrider Foundation is a grassroots nonprofit organization dedicated to the protection and enjoyment of oceans, waves and beaches through a powerful network. With nearly 70 miles of coastline to protect, the San Diego County Chapter is one of the largest and most active chapters in the world. The foundation is focused on the following programs: Beach Cleanups, Rise Above Plastics, Hold On To Your Butt, No Border Sewage, Ocean Friendly Gardens, Know Your H2O, and Beach Preservation.</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initiatives on how to bridge the realms of urban resilience and coastal conservation, fostering a collaborative approach that benefits both city environments and the health of oceans. Discuss insights, strategies, and create actionable plans for sustainable and resilient urban development in coastal regions. </w:t>
      </w:r>
    </w:p>
    <w:p w:rsidR="00000000" w:rsidDel="00000000" w:rsidP="00000000" w:rsidRDefault="00000000" w:rsidRPr="00000000" w14:paraId="0000004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River Park Foundation</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https://sandiegoriver.org/our_vision.html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River, stretching approximately 52 miles from the hills near Julian to the Pacific Ocean, is envisioned as a green ribbon weaving through diverse landscapes, including valleys, agricultural areas, industrial zones, residential developments, and urban settings. Distinguished by signature Cottonwood and Willow trees, the river holds historical and ecological significance, serving as the namesake waterway of the San Diego region. The vision is to protect and enhance this resource, fostering a new perspective on the relationship between nature and sustainable communities. The San Diego River Park aims to realize this vision by creating a continuous park system along the river's length. This system will offer diverse opportunities, including community plazas, public art, educational facilities, trails, and open spaces. The goal is to connect and unify the local landscape, instill local pride for future generations, and conserve natural spaces. The envisioned green ribbon serves as a symbol of this initiative, emphasizing the importance of embracing the river's legacy for a high quality of life.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San Diego River's history, ecology, sustainability initiatives and the park's vision that aims to build a strong community connection to the San Diego River Park and promote a shared responsibility for its protection and sustainable development.</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Wildcoast</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www.wildcoast.net</w:t>
        </w:r>
      </w:hyperlink>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WiLDCOAST has successfully protected more than one million acres of coastal wildland and halted the development plans of illegal mega-resorts throughout the Baja California Peninsula and the Sea of Cortez. Through its innovative, successful campaigns, the team has brought critical attention to pressing issues such as protecting the sensitive Cabo Pulmo coral reef from the proposed construction of a 2012 mega-development project. Their activities have focused on U.S.-Mexico Border coast sites that contain globally significant coastal and marine ecosystems (e.g. coastal dune, mangroves, salt marsh wetlands) and internationally migrating and threatened marine species.</w:t>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on WiLDCOAST’s binational campaigns to protect damage to coral reefs and the creation of unique root structures implemented into the ecosystems, increasing survival.</w:t>
      </w:r>
    </w:p>
    <w:p w:rsidR="00000000" w:rsidDel="00000000" w:rsidP="00000000" w:rsidRDefault="00000000" w:rsidRPr="00000000" w14:paraId="0000005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5A">
      <w:pPr>
        <w:tabs>
          <w:tab w:val="left" w:leader="none" w:pos="216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Tijuana River National Estuarine Research Reserve (TRNERR)</w:t>
      </w:r>
    </w:p>
    <w:p w:rsidR="00000000" w:rsidDel="00000000" w:rsidP="00000000" w:rsidRDefault="00000000" w:rsidRPr="00000000" w14:paraId="0000005B">
      <w:pPr>
        <w:tabs>
          <w:tab w:val="left" w:leader="none" w:pos="2160"/>
        </w:tabs>
        <w:spacing w:line="240" w:lineRule="auto"/>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0000ff"/>
            <w:sz w:val="24"/>
            <w:szCs w:val="24"/>
            <w:u w:val="single"/>
            <w:rtl w:val="0"/>
          </w:rPr>
          <w:t xml:space="preserve">www.trnerr.org/</w:t>
        </w:r>
      </w:hyperlink>
      <w:r w:rsidDel="00000000" w:rsidR="00000000" w:rsidRPr="00000000">
        <w:rPr>
          <w:rtl w:val="0"/>
        </w:rPr>
      </w:r>
    </w:p>
    <w:p w:rsidR="00000000" w:rsidDel="00000000" w:rsidP="00000000" w:rsidRDefault="00000000" w:rsidRPr="00000000" w14:paraId="0000005C">
      <w:pPr>
        <w:tabs>
          <w:tab w:val="left" w:leader="none" w:pos="216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Tijuana River National Estuarine Research Reserve preserves, protects, and manages the natural and cultural resources of the Tijuana River Estuary by focusing on research and education with compatible recreation and resource use. The Reserve encompasses beach, dune, mudflat, salt marsh, riparian, coastal sage scrub, and upland habitats surrounded by the growing cities of Tijuana, Imperial Beach, and San Diego. Critical issues confronted by the Reserve include habitat protection and restoration, endangered species management, management of the wastewater from Mexico, sediment management, and the integration of recreation.</w:t>
      </w:r>
    </w:p>
    <w:p w:rsidR="00000000" w:rsidDel="00000000" w:rsidP="00000000" w:rsidRDefault="00000000" w:rsidRPr="00000000" w14:paraId="0000005D">
      <w:pPr>
        <w:tabs>
          <w:tab w:val="left" w:leader="none" w:pos="216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regional and binational collaboration, and learn how TRNERR facilitates watershed improvement projects while developing adaptive approaches to provide environmental benefits to the Reserve.</w:t>
      </w:r>
    </w:p>
    <w:p w:rsidR="00000000" w:rsidDel="00000000" w:rsidP="00000000" w:rsidRDefault="00000000" w:rsidRPr="00000000" w14:paraId="0000005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b w:val="1"/>
          <w:i w:val="1"/>
          <w:color w:val="ff0000"/>
          <w:sz w:val="24"/>
          <w:szCs w:val="24"/>
          <w:u w:val="single"/>
          <w:rtl w:val="0"/>
        </w:rPr>
        <w:t xml:space="preserve">Education Resources</w:t>
      </w: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 Adaptation and Solutions</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Adaptation and Solutions (ucsd.edu)</w:t>
        </w:r>
      </w:hyperlink>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California San Diego, Adaptation and Solutions program supports positive change in the future through social engagement and offers mitigation strategies for the climate-related issues. This research theme encompasses energy alternatives, infrastructure, engineering, urban planning, and food production. In addition, sociologists, psychologists, artists and communications researchers focus on the social implications of adaptation. </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StartBlue</w:t>
      </w:r>
    </w:p>
    <w:p w:rsidR="00000000" w:rsidDel="00000000" w:rsidP="00000000" w:rsidRDefault="00000000" w:rsidRPr="00000000" w14:paraId="00000067">
      <w:pPr>
        <w:spacing w:line="276" w:lineRule="auto"/>
        <w:ind w:left="720" w:firstLine="0"/>
        <w:jc w:val="both"/>
        <w:rPr>
          <w:rFonts w:ascii="Times New Roman" w:cs="Times New Roman" w:eastAsia="Times New Roman" w:hAnsi="Times New Roman"/>
          <w:b w:val="1"/>
          <w:sz w:val="24"/>
          <w:szCs w:val="24"/>
        </w:rPr>
      </w:pPr>
      <w:hyperlink r:id="rId23">
        <w:r w:rsidDel="00000000" w:rsidR="00000000" w:rsidRPr="00000000">
          <w:rPr>
            <w:rFonts w:ascii="Times New Roman" w:cs="Times New Roman" w:eastAsia="Times New Roman" w:hAnsi="Times New Roman"/>
            <w:b w:val="1"/>
            <w:color w:val="1155cc"/>
            <w:sz w:val="24"/>
            <w:szCs w:val="24"/>
            <w:u w:val="single"/>
            <w:rtl w:val="0"/>
          </w:rPr>
          <w:t xml:space="preserve">https://startblue.ucsd.edu/</w:t>
        </w:r>
      </w:hyperlink>
      <w:r w:rsidDel="00000000" w:rsidR="00000000" w:rsidRPr="00000000">
        <w:rPr>
          <w:rtl w:val="0"/>
        </w:rPr>
      </w:r>
    </w:p>
    <w:p w:rsidR="00000000" w:rsidDel="00000000" w:rsidP="00000000" w:rsidRDefault="00000000" w:rsidRPr="00000000" w14:paraId="0000006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StartBlue, an accelerator program by the Scripps Institution of Oceanography and the Rady School of Management, supports the development of advanced science and engineering startups focused on ocean-related challenges. The program aims to drive innovation and address critical issues affecting ocean ecosystems through entrepreneurial ventures.</w:t>
      </w:r>
    </w:p>
    <w:p w:rsidR="00000000" w:rsidDel="00000000" w:rsidP="00000000" w:rsidRDefault="00000000" w:rsidRPr="00000000" w14:paraId="00000069">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Center for Energy Research</w:t>
      </w:r>
    </w:p>
    <w:p w:rsidR="00000000" w:rsidDel="00000000" w:rsidP="00000000" w:rsidRDefault="00000000" w:rsidRPr="00000000" w14:paraId="0000006B">
      <w:pPr>
        <w:spacing w:line="276" w:lineRule="auto"/>
        <w:ind w:left="720" w:firstLine="0"/>
        <w:jc w:val="both"/>
        <w:rPr>
          <w:rFonts w:ascii="Times New Roman" w:cs="Times New Roman" w:eastAsia="Times New Roman" w:hAnsi="Times New Roman"/>
          <w:b w:val="1"/>
          <w:sz w:val="24"/>
          <w:szCs w:val="24"/>
        </w:rPr>
      </w:pPr>
      <w:hyperlink r:id="rId24">
        <w:r w:rsidDel="00000000" w:rsidR="00000000" w:rsidRPr="00000000">
          <w:rPr>
            <w:rFonts w:ascii="Times New Roman" w:cs="Times New Roman" w:eastAsia="Times New Roman" w:hAnsi="Times New Roman"/>
            <w:b w:val="1"/>
            <w:color w:val="1155cc"/>
            <w:sz w:val="24"/>
            <w:szCs w:val="24"/>
            <w:u w:val="single"/>
            <w:rtl w:val="0"/>
          </w:rPr>
          <w:t xml:space="preserve">https://cer.ucsd.edu/</w:t>
        </w:r>
      </w:hyperlink>
      <w:r w:rsidDel="00000000" w:rsidR="00000000" w:rsidRPr="00000000">
        <w:rPr>
          <w:rtl w:val="0"/>
        </w:rPr>
      </w:r>
    </w:p>
    <w:p w:rsidR="00000000" w:rsidDel="00000000" w:rsidP="00000000" w:rsidRDefault="00000000" w:rsidRPr="00000000" w14:paraId="0000006C">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Energy Research at UC San Diego is dedicated to solving society’s energy supply challenges through interdisciplinary research. The center focuses on a range of energy solutions, including fusion energy, renewable resources, and advanced technologies to meet growing energy demands.</w:t>
      </w:r>
    </w:p>
    <w:p w:rsidR="00000000" w:rsidDel="00000000" w:rsidP="00000000" w:rsidRDefault="00000000" w:rsidRPr="00000000" w14:paraId="0000006D">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 San Diego Deep Decarbonization Initiative</w:t>
      </w:r>
    </w:p>
    <w:p w:rsidR="00000000" w:rsidDel="00000000" w:rsidP="00000000" w:rsidRDefault="00000000" w:rsidRPr="00000000" w14:paraId="0000006F">
      <w:pPr>
        <w:spacing w:line="276" w:lineRule="auto"/>
        <w:ind w:left="720" w:firstLine="0"/>
        <w:jc w:val="both"/>
        <w:rPr>
          <w:rFonts w:ascii="Times New Roman" w:cs="Times New Roman" w:eastAsia="Times New Roman" w:hAnsi="Times New Roman"/>
          <w:b w:val="1"/>
          <w:sz w:val="24"/>
          <w:szCs w:val="24"/>
        </w:rPr>
      </w:pPr>
      <w:hyperlink r:id="rId25">
        <w:r w:rsidDel="00000000" w:rsidR="00000000" w:rsidRPr="00000000">
          <w:rPr>
            <w:rFonts w:ascii="Times New Roman" w:cs="Times New Roman" w:eastAsia="Times New Roman" w:hAnsi="Times New Roman"/>
            <w:b w:val="1"/>
            <w:color w:val="1155cc"/>
            <w:sz w:val="24"/>
            <w:szCs w:val="24"/>
            <w:u w:val="single"/>
            <w:rtl w:val="0"/>
          </w:rPr>
          <w:t xml:space="preserve">https://deepdecarbon.ucsd.edu/</w:t>
        </w:r>
      </w:hyperlink>
      <w:r w:rsidDel="00000000" w:rsidR="00000000" w:rsidRPr="00000000">
        <w:rPr>
          <w:rtl w:val="0"/>
        </w:rPr>
      </w:r>
    </w:p>
    <w:p w:rsidR="00000000" w:rsidDel="00000000" w:rsidP="00000000" w:rsidRDefault="00000000" w:rsidRPr="00000000" w14:paraId="0000007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Decarbonization Initiative at UC San Diego aims to guide the global economy towards net-zero carbon emissions. The initiative focuses on understanding the transition from existing energy systems to new, sustainable ones and the pace at which these changes occur, providing valuable insights for policymakers and investors.</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UC San Diego's comprehensive approach to a ‘blue economy’ through its Adaptation and Solutions program, which integrates research on energy alternatives, infrastructure, and sustainable practices with social implications. Engage with its multiple start-ups and incubator hubs to learn more about the research and digital tools students are using to build resilience. </w:t>
      </w:r>
    </w:p>
    <w:p w:rsidR="00000000" w:rsidDel="00000000" w:rsidP="00000000" w:rsidRDefault="00000000" w:rsidRPr="00000000" w14:paraId="00000073">
      <w:pPr>
        <w:spacing w:line="276"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231f20"/>
          <w:sz w:val="24"/>
          <w:szCs w:val="24"/>
          <w:highlight w:val="white"/>
          <w:rtl w:val="0"/>
        </w:rPr>
        <w:t xml:space="preserve">University of San Diego, </w:t>
      </w:r>
      <w:r w:rsidDel="00000000" w:rsidR="00000000" w:rsidRPr="00000000">
        <w:rPr>
          <w:rFonts w:ascii="Times New Roman" w:cs="Times New Roman" w:eastAsia="Times New Roman" w:hAnsi="Times New Roman"/>
          <w:b w:val="1"/>
          <w:sz w:val="24"/>
          <w:szCs w:val="24"/>
          <w:highlight w:val="white"/>
          <w:rtl w:val="0"/>
        </w:rPr>
        <w:t xml:space="preserve">San Diego Regional Climate Collaborative Hub</w:t>
      </w:r>
    </w:p>
    <w:p w:rsidR="00000000" w:rsidDel="00000000" w:rsidP="00000000" w:rsidRDefault="00000000" w:rsidRPr="00000000" w14:paraId="00000075">
      <w:pPr>
        <w:spacing w:line="276" w:lineRule="auto"/>
        <w:rPr>
          <w:rFonts w:ascii="Times New Roman" w:cs="Times New Roman" w:eastAsia="Times New Roman" w:hAnsi="Times New Roman"/>
          <w:sz w:val="24"/>
          <w:szCs w:val="24"/>
          <w:highlight w:val="white"/>
        </w:rPr>
      </w:pPr>
      <w:hyperlink r:id="rId26">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https://www.sandiego.edu/soles/centers-and-institutes/nonprofit-institute/signature-programs/climate-collaborative/</w:t>
        </w:r>
      </w:hyperlink>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3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Established in 2011, the San Diego Regional Climate Collaborative is a network of public agencies focused on advancing solutions to mitigate and adapt to climate impacts. The Climate Collaborative acts as a resilience hub, addressing energy efficiency, coastal resilience, adaptation, and water issues through collaborative and cross-jurisdictional efforts.</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360"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the San Diego Regional Climate Collaborative’s role in areas of energy efficiency, coastal resilience, adaptation, and water management, and how collaborative partnerships are driving regional resilience and productive efforts.</w:t>
      </w:r>
    </w:p>
    <w:p w:rsidR="00000000" w:rsidDel="00000000" w:rsidP="00000000" w:rsidRDefault="00000000" w:rsidRPr="00000000" w14:paraId="0000007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Ocean Discovery Institute</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0000ff"/>
            <w:sz w:val="24"/>
            <w:szCs w:val="24"/>
            <w:u w:val="single"/>
            <w:rtl w:val="0"/>
          </w:rPr>
          <w:t xml:space="preserve">http://oceandiscoveryinstitute.org/</w:t>
        </w:r>
      </w:hyperlink>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Ocean Discovery Institute uses ocean science to empower young people from urban communities to transform their lives, their community, and the world as scientific leaders. Working in the San Diego community of City Heights, they deliver rigorous educational, scientific research, and community stewardship experiences that build curiosity, science understanding and skills, and leadership in the next generation.</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learn about innovative educational methods to build climate change and ocean awareness among young people</w:t>
      </w:r>
    </w:p>
    <w:p w:rsidR="00000000" w:rsidDel="00000000" w:rsidP="00000000" w:rsidRDefault="00000000" w:rsidRPr="00000000" w14:paraId="0000007D">
      <w:pPr>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360" w:line="276" w:lineRule="auto"/>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7E">
      <w:pPr>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r w:rsidDel="00000000" w:rsidR="00000000" w:rsidRPr="00000000">
        <w:rPr>
          <w:rtl w:val="0"/>
        </w:rPr>
      </w:r>
    </w:p>
    <w:p w:rsidR="00000000" w:rsidDel="00000000" w:rsidP="00000000" w:rsidRDefault="00000000" w:rsidRPr="00000000" w14:paraId="0000007F">
      <w:pPr>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Port of San Diego</w:t>
      </w:r>
      <w:r w:rsidDel="00000000" w:rsidR="00000000" w:rsidRPr="00000000">
        <w:rPr>
          <w:rFonts w:ascii="Times New Roman" w:cs="Times New Roman" w:eastAsia="Times New Roman" w:hAnsi="Times New Roman"/>
          <w:i w:val="1"/>
          <w:color w:val="ff0000"/>
          <w:sz w:val="24"/>
          <w:szCs w:val="24"/>
          <w:highlight w:val="white"/>
          <w:rtl w:val="0"/>
        </w:rPr>
        <w:t xml:space="preserve">.</w:t>
      </w:r>
      <w:r w:rsidDel="00000000" w:rsidR="00000000" w:rsidRPr="00000000">
        <w:rPr>
          <w:rtl w:val="0"/>
        </w:rPr>
      </w:r>
    </w:p>
    <w:p w:rsidR="00000000" w:rsidDel="00000000" w:rsidP="00000000" w:rsidRDefault="00000000" w:rsidRPr="00000000" w14:paraId="00000080">
      <w:pPr>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jc w:val="both"/>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0563c1"/>
            <w:sz w:val="24"/>
            <w:szCs w:val="24"/>
            <w:u w:val="single"/>
            <w:rtl w:val="0"/>
          </w:rPr>
          <w:t xml:space="preserve">https://www.portofsandiego.org/</w:t>
        </w:r>
      </w:hyperlink>
      <w:r w:rsidDel="00000000" w:rsidR="00000000" w:rsidRPr="00000000">
        <w:rPr>
          <w:rtl w:val="0"/>
        </w:rPr>
      </w:r>
    </w:p>
    <w:p w:rsidR="00000000" w:rsidDel="00000000" w:rsidP="00000000" w:rsidRDefault="00000000" w:rsidRPr="00000000" w14:paraId="00000081">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Port of San Diego is an economic engine, a steward of the San Diego Bay and the surrounding tidelands, and a provider of community services and public safety.</w:t>
      </w:r>
      <w:r w:rsidDel="00000000" w:rsidR="00000000" w:rsidRPr="00000000">
        <w:rPr>
          <w:rFonts w:ascii="Times New Roman" w:cs="Times New Roman" w:eastAsia="Times New Roman" w:hAnsi="Times New Roman"/>
          <w:sz w:val="24"/>
          <w:szCs w:val="24"/>
          <w:rtl w:val="0"/>
        </w:rPr>
        <w:t xml:space="preserve"> The Port of San Diego is a self-supporting </w:t>
      </w:r>
      <w:hyperlink r:id="rId29">
        <w:r w:rsidDel="00000000" w:rsidR="00000000" w:rsidRPr="00000000">
          <w:rPr>
            <w:rFonts w:ascii="Times New Roman" w:cs="Times New Roman" w:eastAsia="Times New Roman" w:hAnsi="Times New Roman"/>
            <w:sz w:val="24"/>
            <w:szCs w:val="24"/>
            <w:rtl w:val="0"/>
          </w:rPr>
          <w:t xml:space="preserve">public-benefit corporation</w:t>
        </w:r>
      </w:hyperlink>
      <w:r w:rsidDel="00000000" w:rsidR="00000000" w:rsidRPr="00000000">
        <w:rPr>
          <w:rFonts w:ascii="Times New Roman" w:cs="Times New Roman" w:eastAsia="Times New Roman" w:hAnsi="Times New Roman"/>
          <w:sz w:val="24"/>
          <w:szCs w:val="24"/>
          <w:rtl w:val="0"/>
        </w:rPr>
        <w:t xml:space="preserve"> established in 1962 by an act of the </w:t>
      </w:r>
      <w:hyperlink r:id="rId30">
        <w:r w:rsidDel="00000000" w:rsidR="00000000" w:rsidRPr="00000000">
          <w:rPr>
            <w:rFonts w:ascii="Times New Roman" w:cs="Times New Roman" w:eastAsia="Times New Roman" w:hAnsi="Times New Roman"/>
            <w:sz w:val="24"/>
            <w:szCs w:val="24"/>
            <w:rtl w:val="0"/>
          </w:rPr>
          <w:t xml:space="preserve">California</w:t>
        </w:r>
      </w:hyperlink>
      <w:r w:rsidDel="00000000" w:rsidR="00000000" w:rsidRPr="00000000">
        <w:rPr>
          <w:rFonts w:ascii="Times New Roman" w:cs="Times New Roman" w:eastAsia="Times New Roman" w:hAnsi="Times New Roman"/>
          <w:sz w:val="24"/>
          <w:szCs w:val="24"/>
          <w:rtl w:val="0"/>
        </w:rPr>
        <w:t xml:space="preserve"> State Legislature. It is located on </w:t>
      </w:r>
      <w:hyperlink r:id="rId31">
        <w:r w:rsidDel="00000000" w:rsidR="00000000" w:rsidRPr="00000000">
          <w:rPr>
            <w:rFonts w:ascii="Times New Roman" w:cs="Times New Roman" w:eastAsia="Times New Roman" w:hAnsi="Times New Roman"/>
            <w:sz w:val="24"/>
            <w:szCs w:val="24"/>
            <w:rtl w:val="0"/>
          </w:rPr>
          <w:t xml:space="preserve">San Diego Bay</w:t>
        </w:r>
      </w:hyperlink>
      <w:r w:rsidDel="00000000" w:rsidR="00000000" w:rsidRPr="00000000">
        <w:rPr>
          <w:rFonts w:ascii="Times New Roman" w:cs="Times New Roman" w:eastAsia="Times New Roman" w:hAnsi="Times New Roman"/>
          <w:sz w:val="24"/>
          <w:szCs w:val="24"/>
          <w:rtl w:val="0"/>
        </w:rPr>
        <w:t xml:space="preserve"> in southwestern </w:t>
      </w:r>
      <w:hyperlink r:id="rId32">
        <w:r w:rsidDel="00000000" w:rsidR="00000000" w:rsidRPr="00000000">
          <w:rPr>
            <w:rFonts w:ascii="Times New Roman" w:cs="Times New Roman" w:eastAsia="Times New Roman" w:hAnsi="Times New Roman"/>
            <w:sz w:val="24"/>
            <w:szCs w:val="24"/>
            <w:rtl w:val="0"/>
          </w:rPr>
          <w:t xml:space="preserve">San Diego County, California</w:t>
        </w:r>
      </w:hyperlink>
      <w:r w:rsidDel="00000000" w:rsidR="00000000" w:rsidRPr="00000000">
        <w:rPr>
          <w:rFonts w:ascii="Times New Roman" w:cs="Times New Roman" w:eastAsia="Times New Roman" w:hAnsi="Times New Roman"/>
          <w:sz w:val="24"/>
          <w:szCs w:val="24"/>
          <w:rtl w:val="0"/>
        </w:rPr>
        <w:t xml:space="preserve">. The mission of the Harbor Police Department is to provide uniformed police services and marine firefighting within the territorial limits of the Port of San Diego. Harbor Police services include professional law enforcement and support staff, interacting with the public to ensure a safe and secure environment at the </w:t>
      </w:r>
      <w:hyperlink r:id="rId33">
        <w:r w:rsidDel="00000000" w:rsidR="00000000" w:rsidRPr="00000000">
          <w:rPr>
            <w:rFonts w:ascii="Times New Roman" w:cs="Times New Roman" w:eastAsia="Times New Roman" w:hAnsi="Times New Roman"/>
            <w:sz w:val="24"/>
            <w:szCs w:val="24"/>
            <w:rtl w:val="0"/>
          </w:rPr>
          <w:t xml:space="preserve">San Diego International Airport</w:t>
        </w:r>
      </w:hyperlink>
      <w:r w:rsidDel="00000000" w:rsidR="00000000" w:rsidRPr="00000000">
        <w:rPr>
          <w:rFonts w:ascii="Times New Roman" w:cs="Times New Roman" w:eastAsia="Times New Roman" w:hAnsi="Times New Roman"/>
          <w:sz w:val="24"/>
          <w:szCs w:val="24"/>
          <w:rtl w:val="0"/>
        </w:rPr>
        <w:t xml:space="preserve">, on San Diego Bay and Port tidelands. We strive to provide superior customer service while meeting the needs of Port District tenants and the community.</w:t>
      </w:r>
    </w:p>
    <w:p w:rsidR="00000000" w:rsidDel="00000000" w:rsidP="00000000" w:rsidRDefault="00000000" w:rsidRPr="00000000" w14:paraId="00000082">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hd w:fill="ffffff" w:val="clear"/>
        <w:spacing w:lin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one of the largest US ports in its responsibility to manage robust economic activity while balancing the needs of local San Diego County cities. Address maritime security cooperation while promoting blue economy practices in a tourist location.</w:t>
      </w:r>
    </w:p>
    <w:p w:rsidR="00000000" w:rsidDel="00000000" w:rsidP="00000000" w:rsidRDefault="00000000" w:rsidRPr="00000000" w14:paraId="00000084">
      <w:pPr>
        <w:shd w:fill="ffffff" w:val="clear"/>
        <w:spacing w:line="240" w:lineRule="auto"/>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CA Department of Fish and Wildlife</w:t>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highlight w:val="white"/>
        </w:rPr>
      </w:pPr>
      <w:hyperlink r:id="rId34">
        <w:r w:rsidDel="00000000" w:rsidR="00000000" w:rsidRPr="00000000">
          <w:rPr>
            <w:rFonts w:ascii="Times New Roman" w:cs="Times New Roman" w:eastAsia="Times New Roman" w:hAnsi="Times New Roman"/>
            <w:color w:val="0563c1"/>
            <w:sz w:val="24"/>
            <w:szCs w:val="24"/>
            <w:highlight w:val="white"/>
            <w:u w:val="single"/>
            <w:rtl w:val="0"/>
          </w:rPr>
          <w:t xml:space="preserve">https://www.wildlife.ca.gov/</w:t>
        </w:r>
      </w:hyperlink>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Department of Fish and Wildlife manages and protects the state's fish, wildlife, plant and native habitats. It is responsible for related recreational, commercial, scientific, and educational uses. It also works to prevent illegal </w:t>
      </w:r>
      <w:hyperlink r:id="rId35">
        <w:r w:rsidDel="00000000" w:rsidR="00000000" w:rsidRPr="00000000">
          <w:rPr>
            <w:rFonts w:ascii="Times New Roman" w:cs="Times New Roman" w:eastAsia="Times New Roman" w:hAnsi="Times New Roman"/>
            <w:sz w:val="24"/>
            <w:szCs w:val="24"/>
            <w:highlight w:val="white"/>
            <w:rtl w:val="0"/>
          </w:rPr>
          <w:t xml:space="preserve">poaching</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The department employs wardens to protect California's wildlife and natural resources. CDFW wardens are armed law enforcement officers with statewide arrest authority. Their primary mission is to enforce California state laws related to hunting, fishing, pollution, endangered species, and wildlife habitat destruction. </w:t>
      </w:r>
    </w:p>
    <w:p w:rsidR="00000000" w:rsidDel="00000000" w:rsidP="00000000" w:rsidRDefault="00000000" w:rsidRPr="00000000" w14:paraId="00000088">
      <w:pP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Marine Region officers patrol the entire coastline of California, and up to 200 miles off the shore. Marine officers enforce commercial and sport fishing laws through spot checks on the water and on land. As of 2001, 63 officers piloting 65-foot, 54-foot, and 40-foot mono-hull patrol vessels and multiple 18-foot and 24-foot rigid-hull inflatable patrol boats patrolled the Marine Region. </w:t>
      </w:r>
    </w:p>
    <w:p w:rsidR="00000000" w:rsidDel="00000000" w:rsidP="00000000" w:rsidRDefault="00000000" w:rsidRPr="00000000" w14:paraId="00000089">
      <w:pP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i w:val="1"/>
          <w:color w:val="222222"/>
          <w:sz w:val="24"/>
          <w:szCs w:val="24"/>
          <w:highlight w:val="white"/>
        </w:rPr>
      </w:pPr>
      <w:r w:rsidDel="00000000" w:rsidR="00000000" w:rsidRPr="00000000">
        <w:rPr>
          <w:rFonts w:ascii="Times New Roman" w:cs="Times New Roman" w:eastAsia="Times New Roman" w:hAnsi="Times New Roman"/>
          <w:i w:val="1"/>
          <w:color w:val="222222"/>
          <w:sz w:val="24"/>
          <w:szCs w:val="24"/>
          <w:highlight w:val="white"/>
          <w:rtl w:val="0"/>
        </w:rPr>
        <w:t xml:space="preserve">Meeting Focus: Examine the state government’s role in regulating the usage of limited natural resources as well as law enforcement procedures.</w:t>
      </w:r>
    </w:p>
    <w:p w:rsidR="00000000" w:rsidDel="00000000" w:rsidP="00000000" w:rsidRDefault="00000000" w:rsidRPr="00000000" w14:paraId="0000008B">
      <w:pPr>
        <w:spacing w:line="24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CA Coastal Commission</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highlight w:val="white"/>
        </w:rPr>
      </w:pPr>
      <w:hyperlink r:id="rId36">
        <w:r w:rsidDel="00000000" w:rsidR="00000000" w:rsidRPr="00000000">
          <w:rPr>
            <w:rFonts w:ascii="Times New Roman" w:cs="Times New Roman" w:eastAsia="Times New Roman" w:hAnsi="Times New Roman"/>
            <w:color w:val="0563c1"/>
            <w:sz w:val="24"/>
            <w:szCs w:val="24"/>
            <w:highlight w:val="white"/>
            <w:u w:val="single"/>
            <w:rtl w:val="0"/>
          </w:rPr>
          <w:t xml:space="preserve">www.coastal.ca.gov</w:t>
        </w:r>
      </w:hyperlink>
      <w:r w:rsidDel="00000000" w:rsidR="00000000" w:rsidRPr="00000000">
        <w:rPr>
          <w:rtl w:val="0"/>
        </w:rPr>
      </w:r>
    </w:p>
    <w:p w:rsidR="00000000" w:rsidDel="00000000" w:rsidP="00000000" w:rsidRDefault="00000000" w:rsidRPr="00000000" w14:paraId="0000008E">
      <w:pPr>
        <w:shd w:fill="ffffff" w:val="clea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Coastal Commission is committed to protecting and enhancing California’s coast and ocean for present and future generations. It does so through careful planning and regulation of development, rigorous use of science, strong public participation, education, and effective intergovernmental coordination. </w:t>
      </w:r>
      <w:r w:rsidDel="00000000" w:rsidR="00000000" w:rsidRPr="00000000">
        <w:rPr>
          <w:rFonts w:ascii="Times New Roman" w:cs="Times New Roman" w:eastAsia="Times New Roman" w:hAnsi="Times New Roman"/>
          <w:sz w:val="24"/>
          <w:szCs w:val="24"/>
          <w:highlight w:val="white"/>
          <w:rtl w:val="0"/>
        </w:rPr>
        <w:t xml:space="preserve">In partnership with coastal cities and counties, the Coastal Commission plans and regulates the use of land and water in the coastal zone. Development activities, which are broadly defined by the Coastal Act to include (among others) construction of buildings, divisions of land, and activities that change the intensity of use of land or public access to coastal waters, generally require a coastal permit from either the Coastal Commission or the local government. The Commission is an independent, quasi-judicial state agency. The Commission is composed of twelve voting members, appointed equally (four each) by the Governor, the Senate Rules Committee, and the Speaker of the Assembly. Six of the voting commissioners are locally elected officials, and six are appointed from the public at large. Three ex officio (non-voting) members represent the Resources Agency, the California State Transportation Agency, and the State Lands Commission.</w:t>
      </w:r>
    </w:p>
    <w:p w:rsidR="00000000" w:rsidDel="00000000" w:rsidP="00000000" w:rsidRDefault="00000000" w:rsidRPr="00000000" w14:paraId="0000008F">
      <w:pPr>
        <w:shd w:fill="ffffff" w:val="clea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shd w:fill="ffffff" w:val="clear"/>
        <w:spacing w:lin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a state-level regulatory agency that promotes best practices to protect the benefits of the ocean.</w:t>
      </w:r>
    </w:p>
    <w:p w:rsidR="00000000" w:rsidDel="00000000" w:rsidP="00000000" w:rsidRDefault="00000000" w:rsidRPr="00000000" w14:paraId="00000091">
      <w:pPr>
        <w:shd w:fill="ffffff" w:val="clear"/>
        <w:spacing w:line="240" w:lineRule="auto"/>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SANDAG Regional Resilience Framework</w:t>
      </w:r>
    </w:p>
    <w:p w:rsidR="00000000" w:rsidDel="00000000" w:rsidP="00000000" w:rsidRDefault="00000000" w:rsidRPr="00000000" w14:paraId="00000093">
      <w:pPr>
        <w:jc w:val="both"/>
        <w:rPr>
          <w:rFonts w:ascii="Times New Roman" w:cs="Times New Roman" w:eastAsia="Times New Roman" w:hAnsi="Times New Roman"/>
          <w:sz w:val="24"/>
          <w:szCs w:val="24"/>
          <w:highlight w:val="white"/>
        </w:rPr>
      </w:pPr>
      <w:hyperlink r:id="rId37">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https://www.sandag.org/projects-and-programs/environment/climate/regional-resilience-framework</w:t>
        </w:r>
      </w:hyperlink>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SANDAG’s regional perspective and climate expertise position it well to advocate, facilitate, and support local agencies to become more resilient to the climate. SANDAG recognizes the importance of a collaborative, transparent, and regional approach to adaptation planning because the hazards that threaten the San Diego region go beyond jurisdictional boundaries. </w:t>
        <w:br w:type="textWrapping"/>
        <w:t xml:space="preserve">The Regional Resilience Framework aims to simplify, unify, and streamline the adaptation planning process for the San Diego region. The Framework provides step-by-step guidance to adaptation planning, resilience tools for practitioners, and relevant resources for local jurisdictions.  The project builds off the California Adaptation Planning Guide and previous SANDAG adaptation work completed for local planning staff, practitioners, and decision-makers through the </w:t>
      </w:r>
      <w:hyperlink r:id="rId38">
        <w:r w:rsidDel="00000000" w:rsidR="00000000" w:rsidRPr="00000000">
          <w:rPr>
            <w:rFonts w:ascii="Times New Roman" w:cs="Times New Roman" w:eastAsia="Times New Roman" w:hAnsi="Times New Roman"/>
            <w:sz w:val="24"/>
            <w:szCs w:val="24"/>
            <w:highlight w:val="white"/>
            <w:rtl w:val="0"/>
          </w:rPr>
          <w:t xml:space="preserve">Holistic Implementation of Adaptation and Transportation Resilience Strategies (HIATRS)</w:t>
        </w:r>
      </w:hyperlink>
      <w:r w:rsidDel="00000000" w:rsidR="00000000" w:rsidRPr="00000000">
        <w:rPr>
          <w:rFonts w:ascii="Times New Roman" w:cs="Times New Roman" w:eastAsia="Times New Roman" w:hAnsi="Times New Roman"/>
          <w:sz w:val="24"/>
          <w:szCs w:val="24"/>
          <w:highlight w:val="white"/>
          <w:rtl w:val="0"/>
        </w:rPr>
        <w:t xml:space="preserve"> project.</w:t>
      </w:r>
    </w:p>
    <w:p w:rsidR="00000000" w:rsidDel="00000000" w:rsidP="00000000" w:rsidRDefault="00000000" w:rsidRPr="00000000" w14:paraId="0000009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Examine the regional approach to drive innovation that accelerates regional economic growth while ensuring best practices for the environment.</w:t>
      </w:r>
    </w:p>
    <w:p w:rsidR="00000000" w:rsidDel="00000000" w:rsidP="00000000" w:rsidRDefault="00000000" w:rsidRPr="00000000" w14:paraId="00000097">
      <w:pPr>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South Bay International Wastewater Treatment Plan</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highlight w:val="white"/>
            <w:u w:val="single"/>
            <w:rtl w:val="0"/>
          </w:rPr>
          <w:t xml:space="preserve">https://www.ibwc.gov/wastewater-treatment-plants/</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SBIWTP is a 25 million gallon per day secondary treatment plant located in San Diego County, California, about 2 miles west of the San Ysidro Port of Entry. The plant treats sewage originating in Tijuana, Mexico and discharges it to the Pacific Ocean through the South Bay Ocean Outfall, a four-and-a-half-mile-long 11-foot diameter pipe completed in January 1999. The South Bay International Wastewater Treatment Plant (SBIWTP) was designed to deal with the growing demand for the treatment of wastewater resulting in the contamination of the Tijuana River in the United States. It has been an ongoing concern since 1934, when the International Boundary Commission (IBC) was instructed by the United States and Mexican governments to cooperate in the preparation of a report on the Tijuana sewage problem. The SBIWTP can provide secondary treatment for 25 million gallons per day (mgd) average daily flows of sewage, more than the Tijuana sewage system capacity, but has expansion capability of up to 100 mgd. The SBIWTP was built on a 75-acre site near the international boundary in the U.S. immediately north of Tijuana's main wastewater pumping station. Resulting from the establishment of a binational interagency "Clean Water Partnership," the United States and Mexico approved IBWC Minute No. 283 dated July 8, 1990. This Minute authorized the construction of the SBIWTP. The Government of Mexico contributed $16.8 million toward construction of the SBIWTP and currently contributes $2.0 million toward the annual operation and maintenance costs.</w:t>
      </w:r>
    </w:p>
    <w:p w:rsidR="00000000" w:rsidDel="00000000" w:rsidP="00000000" w:rsidRDefault="00000000" w:rsidRPr="00000000" w14:paraId="0000009B">
      <w:pPr>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color w:val="222222"/>
          <w:sz w:val="24"/>
          <w:szCs w:val="24"/>
          <w:highlight w:val="white"/>
          <w:rtl w:val="0"/>
        </w:rPr>
        <w:t xml:space="preserve">Meeting Focus:</w:t>
      </w:r>
      <w:r w:rsidDel="00000000" w:rsidR="00000000" w:rsidRPr="00000000">
        <w:rPr>
          <w:rFonts w:ascii="Times New Roman" w:cs="Times New Roman" w:eastAsia="Times New Roman" w:hAnsi="Times New Roman"/>
          <w:i w:val="1"/>
          <w:color w:val="ff0000"/>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Examine the South Bay International Wastewater Treatment Plant's current operational capabilities, sustainable urban planning and the collaboration efforts between the United States and Mexico in addressing the Tijuana River contamination issue. </w:t>
      </w:r>
    </w:p>
    <w:p w:rsidR="00000000" w:rsidDel="00000000" w:rsidP="00000000" w:rsidRDefault="00000000" w:rsidRPr="00000000" w14:paraId="0000009D">
      <w:pPr>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Tourism Stewardship Plan</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1155cc"/>
            <w:sz w:val="24"/>
            <w:szCs w:val="24"/>
            <w:u w:val="single"/>
            <w:rtl w:val="0"/>
          </w:rPr>
          <w:t xml:space="preserve">https://www.sandiego.org/about/san-diego-tourism-stewardship-plan.aspx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Tourism Authority is actively preparing the 2024-2035 update for the San Diego Tourism Stewardship Plan, positioning it as the guiding framework for the tourism and hospitality industry over the next decade. This strategic plan aims to uphold San Diego's standing as a premier destination by outlining comprehensive goals, policies, and guidelines for tourism development, management, and promotion. Inclusive of input from stakeholders such as government entities, tourism boards, local businesses, residents, and community groups, the plan seeks to balance economic growth with the preservation of San Diego's unique identity. The update process, scheduled for 2024, involves extensive research, industry and community engagement, and strategic planning led by the San Diego Tourism Authority and its partners. A dedicated Steering Committee, comprising industry and public sector leaders from entities like San Diego Gas &amp; Electric, San Diego Zoo Wildlife Alliance, Downtown San Diego Partnership, San Diego Regional Chamber of Commerce, and San Diego State University &amp; Sports San Diego, has been established to guide this crucial initiative. The goal is to create a tourism industry that benefits both visitors and the local community, ensuring San Diego's sustained allure and enhancing the overall quality of life for residents in the years to come.</w:t>
      </w:r>
    </w:p>
    <w:p w:rsidR="00000000" w:rsidDel="00000000" w:rsidP="00000000" w:rsidRDefault="00000000" w:rsidRPr="00000000" w14:paraId="000000A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Foster a collaborative and informed discussion on positive tourism business development, ensuring a positive impact on both the visitor experience and the local community. </w:t>
      </w:r>
    </w:p>
    <w:p w:rsidR="00000000" w:rsidDel="00000000" w:rsidP="00000000" w:rsidRDefault="00000000" w:rsidRPr="00000000" w14:paraId="000000A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Inter-American Tropical Tuna Commission</w:t>
      </w:r>
    </w:p>
    <w:p w:rsidR="00000000" w:rsidDel="00000000" w:rsidP="00000000" w:rsidRDefault="00000000" w:rsidRPr="00000000" w14:paraId="000000A6">
      <w:pPr>
        <w:rPr>
          <w:rFonts w:ascii="Times New Roman" w:cs="Times New Roman" w:eastAsia="Times New Roman" w:hAnsi="Times New Roman"/>
          <w:b w:val="1"/>
          <w:sz w:val="24"/>
          <w:szCs w:val="24"/>
        </w:rPr>
      </w:pPr>
      <w:hyperlink r:id="rId41">
        <w:r w:rsidDel="00000000" w:rsidR="00000000" w:rsidRPr="00000000">
          <w:rPr>
            <w:rFonts w:ascii="Times New Roman" w:cs="Times New Roman" w:eastAsia="Times New Roman" w:hAnsi="Times New Roman"/>
            <w:b w:val="1"/>
            <w:color w:val="1155cc"/>
            <w:sz w:val="24"/>
            <w:szCs w:val="24"/>
            <w:u w:val="single"/>
            <w:rtl w:val="0"/>
          </w:rPr>
          <w:t xml:space="preserve">https://www.iattc.org/</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oldest tuna regional fisheries management organization in the world, IATTC is a major contributor to research in the study of tropical tuna and marine habitats. Formed through an agreement between international fishery management bodies, they work to observe and manage tuna species and associated ecosystems in different regions of the world. Through their work around the world, IATTC leads research and management programs to ensure the long-term health of tuna and related species across international waters.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IATCC will discuss their integration of ecosystem-based approaches and international cooperation concerning research for blue economy policies and best practices. </w:t>
      </w:r>
      <w:r w:rsidDel="00000000" w:rsidR="00000000" w:rsidRPr="00000000">
        <w:br w:type="page"/>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AD">
      <w:pPr>
        <w:spacing w:after="240" w:before="240" w:line="276"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A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A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B0">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B1">
      <w:pPr>
        <w:spacing w:after="240" w:before="240" w:line="276"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B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B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B4">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B5">
      <w:pPr>
        <w:spacing w:after="240" w:before="240" w:line="276"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B7">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B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Coronado Municipal Beach, you’ll find plenty of wide open sand, gentle waves and gorgeous views.</w:t>
      </w:r>
    </w:p>
    <w:p w:rsidR="00000000" w:rsidDel="00000000" w:rsidP="00000000" w:rsidRDefault="00000000" w:rsidRPr="00000000" w14:paraId="000000B9">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BA">
      <w:pPr>
        <w:spacing w:after="240" w:before="240" w:line="276" w:lineRule="auto"/>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B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BC">
      <w:pPr>
        <w:spacing w:after="24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r w:rsidDel="00000000" w:rsidR="00000000" w:rsidRPr="00000000">
        <w:rPr>
          <w:rtl w:val="0"/>
        </w:rPr>
      </w:r>
    </w:p>
    <w:p w:rsidR="00000000" w:rsidDel="00000000" w:rsidP="00000000" w:rsidRDefault="00000000" w:rsidRPr="00000000" w14:paraId="000000B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76" w:lineRule="auto"/>
        <w:ind w:left="0" w:firstLine="0"/>
        <w:rPr>
          <w:rFonts w:ascii="Times New Roman" w:cs="Times New Roman" w:eastAsia="Times New Roman" w:hAnsi="Times New Roman"/>
          <w:i w:val="1"/>
          <w:sz w:val="24"/>
          <w:szCs w:val="24"/>
        </w:rPr>
      </w:pPr>
      <w:r w:rsidDel="00000000" w:rsidR="00000000" w:rsidRPr="00000000">
        <w:rPr>
          <w:rtl w:val="0"/>
        </w:rPr>
      </w:r>
    </w:p>
    <w:sectPr>
      <w:head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andiego.org/about/san-diego-tourism-stewardship-plan.aspx" TargetMode="External"/><Relationship Id="rId20" Type="http://schemas.openxmlformats.org/officeDocument/2006/relationships/hyperlink" Target="http://www.wildcoast.net" TargetMode="External"/><Relationship Id="rId42" Type="http://schemas.openxmlformats.org/officeDocument/2006/relationships/hyperlink" Target="https://zoo.sandiegozoo.org/" TargetMode="External"/><Relationship Id="rId41" Type="http://schemas.openxmlformats.org/officeDocument/2006/relationships/hyperlink" Target="https://www.iattc.org/" TargetMode="External"/><Relationship Id="rId22" Type="http://schemas.openxmlformats.org/officeDocument/2006/relationships/hyperlink" Target="https://climatechange.ucsd.edu/research/adaptation-and-solutions/index.html#Sustainable-Food" TargetMode="External"/><Relationship Id="rId44" Type="http://schemas.openxmlformats.org/officeDocument/2006/relationships/hyperlink" Target="http://www.balboapark.org" TargetMode="External"/><Relationship Id="rId21" Type="http://schemas.openxmlformats.org/officeDocument/2006/relationships/hyperlink" Target="http://www.trnerr.org/" TargetMode="External"/><Relationship Id="rId43" Type="http://schemas.openxmlformats.org/officeDocument/2006/relationships/hyperlink" Target="https://www.flagshipsd.com/" TargetMode="External"/><Relationship Id="rId24" Type="http://schemas.openxmlformats.org/officeDocument/2006/relationships/hyperlink" Target="https://cer.ucsd.edu/" TargetMode="External"/><Relationship Id="rId46" Type="http://schemas.openxmlformats.org/officeDocument/2006/relationships/header" Target="header1.xml"/><Relationship Id="rId23" Type="http://schemas.openxmlformats.org/officeDocument/2006/relationships/hyperlink" Target="https://startblue.ucsd.edu/" TargetMode="External"/><Relationship Id="rId45"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mabluetech.org/" TargetMode="External"/><Relationship Id="rId26" Type="http://schemas.openxmlformats.org/officeDocument/2006/relationships/hyperlink" Target="https://www.sandiego.edu/soles/centers-and-institutes/nonprofit-institute/signature-programs/climate-collaborative/" TargetMode="External"/><Relationship Id="rId25" Type="http://schemas.openxmlformats.org/officeDocument/2006/relationships/hyperlink" Target="https://deepdecarbon.ucsd.edu/" TargetMode="External"/><Relationship Id="rId28" Type="http://schemas.openxmlformats.org/officeDocument/2006/relationships/hyperlink" Target="https://www.portofsandiego.org/" TargetMode="External"/><Relationship Id="rId27" Type="http://schemas.openxmlformats.org/officeDocument/2006/relationships/hyperlink" Target="http://oceandiscoveryinstitute.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n.wikipedia.org/wiki/Public-benefit_corporation" TargetMode="External"/><Relationship Id="rId7" Type="http://schemas.openxmlformats.org/officeDocument/2006/relationships/image" Target="media/image1.png"/><Relationship Id="rId8" Type="http://schemas.openxmlformats.org/officeDocument/2006/relationships/hyperlink" Target="mailto:isaac@sandiegodiplomacy.org" TargetMode="External"/><Relationship Id="rId31" Type="http://schemas.openxmlformats.org/officeDocument/2006/relationships/hyperlink" Target="https://en.wikipedia.org/wiki/San_Diego_Bay" TargetMode="External"/><Relationship Id="rId30" Type="http://schemas.openxmlformats.org/officeDocument/2006/relationships/hyperlink" Target="https://en.wikipedia.org/wiki/California" TargetMode="External"/><Relationship Id="rId11" Type="http://schemas.openxmlformats.org/officeDocument/2006/relationships/hyperlink" Target="http://www.teledynemarine.com/SitePages/HomePage.aspx" TargetMode="External"/><Relationship Id="rId33" Type="http://schemas.openxmlformats.org/officeDocument/2006/relationships/hyperlink" Target="http://www.san.org/" TargetMode="External"/><Relationship Id="rId10" Type="http://schemas.openxmlformats.org/officeDocument/2006/relationships/hyperlink" Target="http://www.cleantechsandiego.org" TargetMode="External"/><Relationship Id="rId32" Type="http://schemas.openxmlformats.org/officeDocument/2006/relationships/hyperlink" Target="https://en.wikipedia.org/wiki/San_Diego_County,_California" TargetMode="External"/><Relationship Id="rId13" Type="http://schemas.openxmlformats.org/officeDocument/2006/relationships/hyperlink" Target="https://www.oceanmotion.tech/" TargetMode="External"/><Relationship Id="rId35" Type="http://schemas.openxmlformats.org/officeDocument/2006/relationships/hyperlink" Target="https://en.wikipedia.org/wiki/Poaching" TargetMode="External"/><Relationship Id="rId12" Type="http://schemas.openxmlformats.org/officeDocument/2006/relationships/hyperlink" Target="https://www.sandiego.gov/green-business-network" TargetMode="External"/><Relationship Id="rId34" Type="http://schemas.openxmlformats.org/officeDocument/2006/relationships/hyperlink" Target="https://www.wildlife.ca.gov/" TargetMode="External"/><Relationship Id="rId15" Type="http://schemas.openxmlformats.org/officeDocument/2006/relationships/hyperlink" Target="http://maritimeinstitute.com/" TargetMode="External"/><Relationship Id="rId37" Type="http://schemas.openxmlformats.org/officeDocument/2006/relationships/hyperlink" Target="https://www.sandag.org/projects-and-programs/environment/climate/regional-resilience-framework" TargetMode="External"/><Relationship Id="rId14" Type="http://schemas.openxmlformats.org/officeDocument/2006/relationships/hyperlink" Target="https://www.waittinstitute.org/about" TargetMode="External"/><Relationship Id="rId36" Type="http://schemas.openxmlformats.org/officeDocument/2006/relationships/hyperlink" Target="http://www.coastal.ca.gov" TargetMode="External"/><Relationship Id="rId17" Type="http://schemas.openxmlformats.org/officeDocument/2006/relationships/hyperlink" Target="https://wastefreesd.org/categories/" TargetMode="External"/><Relationship Id="rId39" Type="http://schemas.openxmlformats.org/officeDocument/2006/relationships/hyperlink" Target="https://www.ibwc.gov/wastewater-treatment-plants/" TargetMode="External"/><Relationship Id="rId16" Type="http://schemas.openxmlformats.org/officeDocument/2006/relationships/hyperlink" Target="https://cleansd.org/" TargetMode="External"/><Relationship Id="rId38" Type="http://schemas.openxmlformats.org/officeDocument/2006/relationships/hyperlink" Target="https://www.sandag.org/projects-and-programs/environment/climate/holistic-adaptation-planning" TargetMode="External"/><Relationship Id="rId19" Type="http://schemas.openxmlformats.org/officeDocument/2006/relationships/hyperlink" Target="https://sandiegoriver.org/our_vision.html" TargetMode="External"/><Relationship Id="rId18" Type="http://schemas.openxmlformats.org/officeDocument/2006/relationships/hyperlink" Target="https://sandiego.surfrider.org/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QGoBaI8XihXskyKkvZj3Sckjw==">CgMxLjA4AHIhMU5sZUk1a1k5TEFua1BaWnJ4eFJUMDlXUWUxVThoZXhX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