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8389" w14:textId="77777777" w:rsidR="00F57C73" w:rsidRPr="00F57C73" w:rsidRDefault="00F57C73" w:rsidP="00F57C73">
      <w:pPr>
        <w:rPr>
          <w:b/>
          <w:bCs/>
          <w:sz w:val="28"/>
          <w:szCs w:val="28"/>
        </w:rPr>
      </w:pPr>
      <w:r w:rsidRPr="00F57C73">
        <w:rPr>
          <w:b/>
          <w:bCs/>
          <w:sz w:val="28"/>
          <w:szCs w:val="28"/>
        </w:rPr>
        <w:t>1. Problem Definition</w:t>
      </w:r>
    </w:p>
    <w:p w14:paraId="194EEF8B" w14:textId="77777777" w:rsidR="00F57C73" w:rsidRPr="00F57C73" w:rsidRDefault="00F57C73" w:rsidP="00F57C73">
      <w:pPr>
        <w:rPr>
          <w:sz w:val="28"/>
          <w:szCs w:val="28"/>
        </w:rPr>
      </w:pPr>
      <w:r w:rsidRPr="00F57C73">
        <w:rPr>
          <w:sz w:val="28"/>
          <w:szCs w:val="28"/>
        </w:rPr>
        <w:t xml:space="preserve">Suppose a finance team wants an executive summary of company performance: e.g. </w:t>
      </w:r>
      <w:r w:rsidRPr="00F57C73">
        <w:rPr>
          <w:b/>
          <w:bCs/>
          <w:sz w:val="28"/>
          <w:szCs w:val="28"/>
        </w:rPr>
        <w:t>monthly profit trends</w:t>
      </w:r>
      <w:r w:rsidRPr="00F57C73">
        <w:rPr>
          <w:sz w:val="28"/>
          <w:szCs w:val="28"/>
        </w:rPr>
        <w:t xml:space="preserve">, </w:t>
      </w:r>
      <w:r w:rsidRPr="00F57C73">
        <w:rPr>
          <w:b/>
          <w:bCs/>
          <w:sz w:val="28"/>
          <w:szCs w:val="28"/>
        </w:rPr>
        <w:t>geographic profit distribution</w:t>
      </w:r>
      <w:r w:rsidRPr="00F57C73">
        <w:rPr>
          <w:sz w:val="28"/>
          <w:szCs w:val="28"/>
        </w:rPr>
        <w:t xml:space="preserve">, and </w:t>
      </w:r>
      <w:r w:rsidRPr="00F57C73">
        <w:rPr>
          <w:b/>
          <w:bCs/>
          <w:sz w:val="28"/>
          <w:szCs w:val="28"/>
        </w:rPr>
        <w:t>sales by product/segment</w:t>
      </w:r>
      <w:r w:rsidRPr="00F57C73">
        <w:rPr>
          <w:sz w:val="28"/>
          <w:szCs w:val="28"/>
        </w:rPr>
        <w:t xml:space="preserve">. Key questions might be: </w:t>
      </w:r>
      <w:r w:rsidRPr="00F57C73">
        <w:rPr>
          <w:i/>
          <w:iCs/>
          <w:sz w:val="28"/>
          <w:szCs w:val="28"/>
        </w:rPr>
        <w:t>“Which month had highest profit? Where (which region) do we make the most profit? Which products/segments drive sales?”</w:t>
      </w:r>
      <w:r w:rsidRPr="00F57C73">
        <w:rPr>
          <w:sz w:val="28"/>
          <w:szCs w:val="28"/>
        </w:rPr>
        <w:t xml:space="preserve"> Using a synthetic Finance dataset (similar to Microsoft’s [Financial Sample] data), we can build a report to answer these.</w:t>
      </w:r>
    </w:p>
    <w:p w14:paraId="044879FF" w14:textId="77777777" w:rsidR="00F57C73" w:rsidRPr="00F57C73" w:rsidRDefault="00F57C73" w:rsidP="00F57C73">
      <w:pPr>
        <w:rPr>
          <w:b/>
          <w:bCs/>
          <w:sz w:val="28"/>
          <w:szCs w:val="28"/>
        </w:rPr>
      </w:pPr>
      <w:r w:rsidRPr="00F57C73">
        <w:rPr>
          <w:b/>
          <w:bCs/>
          <w:sz w:val="28"/>
          <w:szCs w:val="28"/>
        </w:rPr>
        <w:t>2. Get Sample Data</w:t>
      </w:r>
    </w:p>
    <w:p w14:paraId="6B7CDE96" w14:textId="77777777" w:rsidR="00F57C73" w:rsidRPr="00F57C73" w:rsidRDefault="00F57C73" w:rsidP="00F57C73">
      <w:pPr>
        <w:rPr>
          <w:b/>
          <w:bCs/>
          <w:sz w:val="28"/>
          <w:szCs w:val="28"/>
        </w:rPr>
      </w:pPr>
      <w:r w:rsidRPr="00F57C73">
        <w:rPr>
          <w:b/>
          <w:bCs/>
          <w:sz w:val="28"/>
          <w:szCs w:val="28"/>
        </w:rPr>
        <w:t>3. Import Data into Power BI Desktop</w:t>
      </w:r>
    </w:p>
    <w:p w14:paraId="30740E1D" w14:textId="77777777" w:rsidR="00F57C73" w:rsidRPr="00F57C73" w:rsidRDefault="00F57C73" w:rsidP="00F57C73">
      <w:pPr>
        <w:numPr>
          <w:ilvl w:val="0"/>
          <w:numId w:val="1"/>
        </w:numPr>
        <w:rPr>
          <w:sz w:val="28"/>
          <w:szCs w:val="28"/>
        </w:rPr>
      </w:pPr>
      <w:r w:rsidRPr="00F57C73">
        <w:rPr>
          <w:b/>
          <w:bCs/>
          <w:sz w:val="28"/>
          <w:szCs w:val="28"/>
        </w:rPr>
        <w:t>Get Data</w:t>
      </w:r>
      <w:r w:rsidRPr="00F57C73">
        <w:rPr>
          <w:sz w:val="28"/>
          <w:szCs w:val="28"/>
        </w:rPr>
        <w:t>: Open Power BI Desktop (free download)</w:t>
      </w:r>
      <w:hyperlink r:id="rId5" w:anchor=":~:text=,up%20for%20a%20free%20trial" w:tgtFrame="_blank" w:history="1">
        <w:r w:rsidRPr="00F57C73">
          <w:rPr>
            <w:rStyle w:val="Hyperlink"/>
            <w:sz w:val="28"/>
            <w:szCs w:val="28"/>
          </w:rPr>
          <w:t xml:space="preserve"> </w:t>
        </w:r>
      </w:hyperlink>
      <w:r w:rsidRPr="00F57C73">
        <w:rPr>
          <w:sz w:val="28"/>
          <w:szCs w:val="28"/>
        </w:rPr>
        <w:t xml:space="preserve">. On the </w:t>
      </w:r>
      <w:r w:rsidRPr="00F57C73">
        <w:rPr>
          <w:i/>
          <w:iCs/>
          <w:sz w:val="28"/>
          <w:szCs w:val="28"/>
        </w:rPr>
        <w:t>Home</w:t>
      </w:r>
      <w:r w:rsidRPr="00F57C73">
        <w:rPr>
          <w:sz w:val="28"/>
          <w:szCs w:val="28"/>
        </w:rPr>
        <w:t xml:space="preserve"> tab, click </w:t>
      </w:r>
      <w:r w:rsidRPr="00F57C73">
        <w:rPr>
          <w:b/>
          <w:bCs/>
          <w:sz w:val="28"/>
          <w:szCs w:val="28"/>
        </w:rPr>
        <w:t>Get Data</w:t>
      </w:r>
      <w:r w:rsidRPr="00F57C73">
        <w:rPr>
          <w:sz w:val="28"/>
          <w:szCs w:val="28"/>
        </w:rPr>
        <w:t xml:space="preserve"> &gt; </w:t>
      </w:r>
      <w:r w:rsidRPr="00F57C73">
        <w:rPr>
          <w:b/>
          <w:bCs/>
          <w:sz w:val="28"/>
          <w:szCs w:val="28"/>
        </w:rPr>
        <w:t>Text/CSV</w:t>
      </w:r>
      <w:r w:rsidRPr="00F57C73">
        <w:rPr>
          <w:sz w:val="28"/>
          <w:szCs w:val="28"/>
        </w:rPr>
        <w:t xml:space="preserve"> (or </w:t>
      </w:r>
      <w:r w:rsidRPr="00F57C73">
        <w:rPr>
          <w:b/>
          <w:bCs/>
          <w:sz w:val="28"/>
          <w:szCs w:val="28"/>
        </w:rPr>
        <w:t>Excel</w:t>
      </w:r>
      <w:r w:rsidRPr="00F57C73">
        <w:rPr>
          <w:sz w:val="28"/>
          <w:szCs w:val="28"/>
        </w:rPr>
        <w:t xml:space="preserve"> if using the sample workbook). Navigate to your finance data file and click </w:t>
      </w:r>
      <w:r w:rsidRPr="00F57C73">
        <w:rPr>
          <w:b/>
          <w:bCs/>
          <w:sz w:val="28"/>
          <w:szCs w:val="28"/>
        </w:rPr>
        <w:t>Open</w:t>
      </w:r>
      <w:hyperlink r:id="rId6" w:anchor=":~:text=You%20can%20also%20download%20the,sample%20workbook%20directly" w:tgtFrame="_blank" w:history="1">
        <w:r w:rsidRPr="00F57C73">
          <w:rPr>
            <w:rStyle w:val="Hyperlink"/>
            <w:sz w:val="28"/>
            <w:szCs w:val="28"/>
          </w:rPr>
          <w:t xml:space="preserve"> </w:t>
        </w:r>
      </w:hyperlink>
      <w:r w:rsidRPr="00F57C73">
        <w:rPr>
          <w:sz w:val="28"/>
          <w:szCs w:val="28"/>
        </w:rPr>
        <w:t>.</w:t>
      </w:r>
    </w:p>
    <w:p w14:paraId="6F4E3E7B" w14:textId="77777777" w:rsidR="00F57C73" w:rsidRPr="00F57C73" w:rsidRDefault="00F57C73" w:rsidP="00F57C73">
      <w:pPr>
        <w:numPr>
          <w:ilvl w:val="0"/>
          <w:numId w:val="1"/>
        </w:numPr>
        <w:rPr>
          <w:sz w:val="28"/>
          <w:szCs w:val="28"/>
        </w:rPr>
      </w:pPr>
      <w:r w:rsidRPr="00F57C73">
        <w:rPr>
          <w:b/>
          <w:bCs/>
          <w:sz w:val="28"/>
          <w:szCs w:val="28"/>
        </w:rPr>
        <w:t>Navigator</w:t>
      </w:r>
      <w:r w:rsidRPr="00F57C73">
        <w:rPr>
          <w:sz w:val="28"/>
          <w:szCs w:val="28"/>
        </w:rPr>
        <w:t xml:space="preserve">: In the Navigator, select the financial table. You may choose </w:t>
      </w:r>
      <w:r w:rsidRPr="00F57C73">
        <w:rPr>
          <w:i/>
          <w:iCs/>
          <w:sz w:val="28"/>
          <w:szCs w:val="28"/>
        </w:rPr>
        <w:t>Load</w:t>
      </w:r>
      <w:r w:rsidRPr="00F57C73">
        <w:rPr>
          <w:sz w:val="28"/>
          <w:szCs w:val="28"/>
        </w:rPr>
        <w:t xml:space="preserve"> or </w:t>
      </w:r>
      <w:r w:rsidRPr="00F57C73">
        <w:rPr>
          <w:i/>
          <w:iCs/>
          <w:sz w:val="28"/>
          <w:szCs w:val="28"/>
        </w:rPr>
        <w:t>Transform Data</w:t>
      </w:r>
      <w:r w:rsidRPr="00F57C73">
        <w:rPr>
          <w:sz w:val="28"/>
          <w:szCs w:val="28"/>
        </w:rPr>
        <w:t xml:space="preserve">. Choose </w:t>
      </w:r>
      <w:r w:rsidRPr="00F57C73">
        <w:rPr>
          <w:b/>
          <w:bCs/>
          <w:sz w:val="28"/>
          <w:szCs w:val="28"/>
        </w:rPr>
        <w:t>Transform Data</w:t>
      </w:r>
      <w:r w:rsidRPr="00F57C73">
        <w:rPr>
          <w:sz w:val="28"/>
          <w:szCs w:val="28"/>
        </w:rPr>
        <w:t xml:space="preserve"> to clean the data first.</w:t>
      </w:r>
    </w:p>
    <w:p w14:paraId="27BFED9F" w14:textId="77777777" w:rsidR="00F57C73" w:rsidRPr="00F57C73" w:rsidRDefault="00F57C73" w:rsidP="00F57C73">
      <w:pPr>
        <w:rPr>
          <w:b/>
          <w:bCs/>
          <w:sz w:val="28"/>
          <w:szCs w:val="28"/>
        </w:rPr>
      </w:pPr>
      <w:r w:rsidRPr="00F57C73">
        <w:rPr>
          <w:b/>
          <w:bCs/>
          <w:sz w:val="28"/>
          <w:szCs w:val="28"/>
        </w:rPr>
        <w:t>4. Data Transformation with Power Query</w:t>
      </w:r>
    </w:p>
    <w:p w14:paraId="090BA6D6" w14:textId="77777777" w:rsidR="00F57C73" w:rsidRPr="00F57C73" w:rsidRDefault="00F57C73" w:rsidP="00F57C73">
      <w:pPr>
        <w:rPr>
          <w:sz w:val="28"/>
          <w:szCs w:val="28"/>
        </w:rPr>
      </w:pPr>
      <w:r w:rsidRPr="00F57C73">
        <w:rPr>
          <w:sz w:val="28"/>
          <w:szCs w:val="28"/>
        </w:rPr>
        <w:t>In the Power Query Editor, perform common cleaning steps</w:t>
      </w:r>
      <w:hyperlink r:id="rId7" w:anchor=":~:text=2,that%20opens%2C%20choose%20Replace%20current" w:tgtFrame="_blank" w:history="1">
        <w:r w:rsidRPr="00F57C73">
          <w:rPr>
            <w:rStyle w:val="Hyperlink"/>
            <w:sz w:val="28"/>
            <w:szCs w:val="28"/>
          </w:rPr>
          <w:t xml:space="preserve"> </w:t>
        </w:r>
      </w:hyperlink>
      <w:hyperlink r:id="rId8" w:anchor=":~:text=3,select%20Format%2C%20then%20select%20UPPERCASE" w:tgtFrame="_blank" w:history="1">
        <w:r w:rsidRPr="00F57C73">
          <w:rPr>
            <w:rStyle w:val="Hyperlink"/>
            <w:sz w:val="28"/>
            <w:szCs w:val="28"/>
          </w:rPr>
          <w:t xml:space="preserve"> </w:t>
        </w:r>
      </w:hyperlink>
      <w:r w:rsidRPr="00F57C73">
        <w:rPr>
          <w:sz w:val="28"/>
          <w:szCs w:val="28"/>
        </w:rPr>
        <w:t>:</w:t>
      </w:r>
    </w:p>
    <w:p w14:paraId="1F0C0A74" w14:textId="77777777" w:rsidR="00F57C73" w:rsidRPr="00F57C73" w:rsidRDefault="00F57C73" w:rsidP="00F57C73">
      <w:pPr>
        <w:numPr>
          <w:ilvl w:val="0"/>
          <w:numId w:val="2"/>
        </w:numPr>
        <w:rPr>
          <w:sz w:val="28"/>
          <w:szCs w:val="28"/>
        </w:rPr>
      </w:pPr>
      <w:r w:rsidRPr="00F57C73">
        <w:rPr>
          <w:b/>
          <w:bCs/>
          <w:sz w:val="28"/>
          <w:szCs w:val="28"/>
        </w:rPr>
        <w:t>Change Data Types</w:t>
      </w:r>
      <w:r w:rsidRPr="00F57C73">
        <w:rPr>
          <w:sz w:val="28"/>
          <w:szCs w:val="28"/>
        </w:rPr>
        <w:t xml:space="preserve">: Ensure numeric and date fields are correct. For example, select the </w:t>
      </w:r>
      <w:r w:rsidRPr="00F57C73">
        <w:rPr>
          <w:i/>
          <w:iCs/>
          <w:sz w:val="28"/>
          <w:szCs w:val="28"/>
        </w:rPr>
        <w:t>Units Sold</w:t>
      </w:r>
      <w:r w:rsidRPr="00F57C73">
        <w:rPr>
          <w:sz w:val="28"/>
          <w:szCs w:val="28"/>
        </w:rPr>
        <w:t xml:space="preserve"> (or </w:t>
      </w:r>
      <w:r w:rsidRPr="00F57C73">
        <w:rPr>
          <w:i/>
          <w:iCs/>
          <w:sz w:val="28"/>
          <w:szCs w:val="28"/>
        </w:rPr>
        <w:t>Sales</w:t>
      </w:r>
      <w:r w:rsidRPr="00F57C73">
        <w:rPr>
          <w:sz w:val="28"/>
          <w:szCs w:val="28"/>
        </w:rPr>
        <w:t xml:space="preserve">) column, go to </w:t>
      </w:r>
      <w:r w:rsidRPr="00F57C73">
        <w:rPr>
          <w:i/>
          <w:iCs/>
          <w:sz w:val="28"/>
          <w:szCs w:val="28"/>
        </w:rPr>
        <w:t>Transform</w:t>
      </w:r>
      <w:r w:rsidRPr="00F57C73">
        <w:rPr>
          <w:sz w:val="28"/>
          <w:szCs w:val="28"/>
        </w:rPr>
        <w:t xml:space="preserve"> &gt; </w:t>
      </w:r>
      <w:r w:rsidRPr="00F57C73">
        <w:rPr>
          <w:i/>
          <w:iCs/>
          <w:sz w:val="28"/>
          <w:szCs w:val="28"/>
        </w:rPr>
        <w:t>Data Type</w:t>
      </w:r>
      <w:r w:rsidRPr="00F57C73">
        <w:rPr>
          <w:sz w:val="28"/>
          <w:szCs w:val="28"/>
        </w:rPr>
        <w:t xml:space="preserve"> and set it to </w:t>
      </w:r>
      <w:r w:rsidRPr="00F57C73">
        <w:rPr>
          <w:b/>
          <w:bCs/>
          <w:sz w:val="28"/>
          <w:szCs w:val="28"/>
        </w:rPr>
        <w:t>Whole Number</w:t>
      </w:r>
      <w:r w:rsidRPr="00F57C73">
        <w:rPr>
          <w:sz w:val="28"/>
          <w:szCs w:val="28"/>
        </w:rPr>
        <w:t xml:space="preserve"> if it’s mistakenly decimal</w:t>
      </w:r>
      <w:hyperlink r:id="rId9" w:anchor=":~:text=2,that%20opens%2C%20choose%20Replace%20current" w:tgtFrame="_blank" w:history="1">
        <w:r w:rsidRPr="00F57C73">
          <w:rPr>
            <w:rStyle w:val="Hyperlink"/>
            <w:sz w:val="28"/>
            <w:szCs w:val="28"/>
          </w:rPr>
          <w:t xml:space="preserve"> </w:t>
        </w:r>
      </w:hyperlink>
      <w:r w:rsidRPr="00F57C73">
        <w:rPr>
          <w:sz w:val="28"/>
          <w:szCs w:val="28"/>
        </w:rPr>
        <w:t>.</w:t>
      </w:r>
    </w:p>
    <w:p w14:paraId="2BF9CC26" w14:textId="77777777" w:rsidR="00F57C73" w:rsidRPr="00F57C73" w:rsidRDefault="00F57C73" w:rsidP="00F57C73">
      <w:pPr>
        <w:numPr>
          <w:ilvl w:val="0"/>
          <w:numId w:val="2"/>
        </w:numPr>
        <w:rPr>
          <w:sz w:val="28"/>
          <w:szCs w:val="28"/>
        </w:rPr>
      </w:pPr>
      <w:r w:rsidRPr="00F57C73">
        <w:rPr>
          <w:b/>
          <w:bCs/>
          <w:sz w:val="28"/>
          <w:szCs w:val="28"/>
        </w:rPr>
        <w:t>Format Text</w:t>
      </w:r>
      <w:r w:rsidRPr="00F57C73">
        <w:rPr>
          <w:sz w:val="28"/>
          <w:szCs w:val="28"/>
        </w:rPr>
        <w:t xml:space="preserve">: Format categorical fields for consistency. E.g. select the </w:t>
      </w:r>
      <w:r w:rsidRPr="00F57C73">
        <w:rPr>
          <w:i/>
          <w:iCs/>
          <w:sz w:val="28"/>
          <w:szCs w:val="28"/>
        </w:rPr>
        <w:t>Segment</w:t>
      </w:r>
      <w:r w:rsidRPr="00F57C73">
        <w:rPr>
          <w:sz w:val="28"/>
          <w:szCs w:val="28"/>
        </w:rPr>
        <w:t xml:space="preserve"> column and use </w:t>
      </w:r>
      <w:r w:rsidRPr="00F57C73">
        <w:rPr>
          <w:i/>
          <w:iCs/>
          <w:sz w:val="28"/>
          <w:szCs w:val="28"/>
        </w:rPr>
        <w:t>Transform</w:t>
      </w:r>
      <w:r w:rsidRPr="00F57C73">
        <w:rPr>
          <w:sz w:val="28"/>
          <w:szCs w:val="28"/>
        </w:rPr>
        <w:t xml:space="preserve"> &gt; </w:t>
      </w:r>
      <w:r w:rsidRPr="00F57C73">
        <w:rPr>
          <w:i/>
          <w:iCs/>
          <w:sz w:val="28"/>
          <w:szCs w:val="28"/>
        </w:rPr>
        <w:t>Format</w:t>
      </w:r>
      <w:r w:rsidRPr="00F57C73">
        <w:rPr>
          <w:sz w:val="28"/>
          <w:szCs w:val="28"/>
        </w:rPr>
        <w:t xml:space="preserve"> &gt; </w:t>
      </w:r>
      <w:r w:rsidRPr="00F57C73">
        <w:rPr>
          <w:b/>
          <w:bCs/>
          <w:sz w:val="28"/>
          <w:szCs w:val="28"/>
        </w:rPr>
        <w:t>UPPERCASE</w:t>
      </w:r>
      <w:r w:rsidRPr="00F57C73">
        <w:rPr>
          <w:sz w:val="28"/>
          <w:szCs w:val="28"/>
        </w:rPr>
        <w:t xml:space="preserve"> to capitalize all values</w:t>
      </w:r>
      <w:hyperlink r:id="rId10" w:anchor=":~:text=3,select%20Format%2C%20then%20select%20UPPERCASE" w:tgtFrame="_blank" w:history="1">
        <w:r w:rsidRPr="00F57C73">
          <w:rPr>
            <w:rStyle w:val="Hyperlink"/>
            <w:sz w:val="28"/>
            <w:szCs w:val="28"/>
          </w:rPr>
          <w:t xml:space="preserve"> </w:t>
        </w:r>
      </w:hyperlink>
      <w:r w:rsidRPr="00F57C73">
        <w:rPr>
          <w:sz w:val="28"/>
          <w:szCs w:val="28"/>
        </w:rPr>
        <w:t>.</w:t>
      </w:r>
    </w:p>
    <w:p w14:paraId="291996A3" w14:textId="77777777" w:rsidR="00F57C73" w:rsidRPr="00F57C73" w:rsidRDefault="00F57C73" w:rsidP="00F57C73">
      <w:pPr>
        <w:numPr>
          <w:ilvl w:val="0"/>
          <w:numId w:val="2"/>
        </w:numPr>
        <w:rPr>
          <w:sz w:val="28"/>
          <w:szCs w:val="28"/>
        </w:rPr>
      </w:pPr>
      <w:r w:rsidRPr="00F57C73">
        <w:rPr>
          <w:b/>
          <w:bCs/>
          <w:sz w:val="28"/>
          <w:szCs w:val="28"/>
        </w:rPr>
        <w:t>Rename Columns</w:t>
      </w:r>
      <w:r w:rsidRPr="00F57C73">
        <w:rPr>
          <w:sz w:val="28"/>
          <w:szCs w:val="28"/>
        </w:rPr>
        <w:t xml:space="preserve">: Double-click headers to rename for clarity. For example, change </w:t>
      </w:r>
      <w:r w:rsidRPr="00F57C73">
        <w:rPr>
          <w:b/>
          <w:bCs/>
          <w:sz w:val="28"/>
          <w:szCs w:val="28"/>
        </w:rPr>
        <w:t>Month Name</w:t>
      </w:r>
      <w:r w:rsidRPr="00F57C73">
        <w:rPr>
          <w:sz w:val="28"/>
          <w:szCs w:val="28"/>
        </w:rPr>
        <w:t xml:space="preserve"> to </w:t>
      </w:r>
      <w:r w:rsidRPr="00F57C73">
        <w:rPr>
          <w:b/>
          <w:bCs/>
          <w:sz w:val="28"/>
          <w:szCs w:val="28"/>
        </w:rPr>
        <w:t>Month</w:t>
      </w:r>
      <w:hyperlink r:id="rId11" w:anchor=":~:text=4,and%20rename%20it%20to%20Month" w:tgtFrame="_blank" w:history="1">
        <w:r w:rsidRPr="00F57C73">
          <w:rPr>
            <w:rStyle w:val="Hyperlink"/>
            <w:sz w:val="28"/>
            <w:szCs w:val="28"/>
          </w:rPr>
          <w:t xml:space="preserve"> </w:t>
        </w:r>
      </w:hyperlink>
      <w:r w:rsidRPr="00F57C73">
        <w:rPr>
          <w:sz w:val="28"/>
          <w:szCs w:val="28"/>
        </w:rPr>
        <w:t>.</w:t>
      </w:r>
    </w:p>
    <w:p w14:paraId="55B4B3F8" w14:textId="77777777" w:rsidR="00F57C73" w:rsidRPr="00F57C73" w:rsidRDefault="00F57C73" w:rsidP="00F57C73">
      <w:pPr>
        <w:numPr>
          <w:ilvl w:val="0"/>
          <w:numId w:val="2"/>
        </w:numPr>
        <w:rPr>
          <w:sz w:val="28"/>
          <w:szCs w:val="28"/>
        </w:rPr>
      </w:pPr>
      <w:r w:rsidRPr="00F57C73">
        <w:rPr>
          <w:b/>
          <w:bCs/>
          <w:sz w:val="28"/>
          <w:szCs w:val="28"/>
        </w:rPr>
        <w:t>Filter Rows</w:t>
      </w:r>
      <w:r w:rsidRPr="00F57C73">
        <w:rPr>
          <w:sz w:val="28"/>
          <w:szCs w:val="28"/>
        </w:rPr>
        <w:t>: Remove unwanted data. For instance, if a product is discontinued, uncheck that value in the column filter (like unchecking “Montana” in the Product column)</w:t>
      </w:r>
      <w:hyperlink r:id="rId12" w:anchor=":~:text=5,the%20box%20next%20to%20Montana" w:tgtFrame="_blank" w:history="1">
        <w:r w:rsidRPr="00F57C73">
          <w:rPr>
            <w:rStyle w:val="Hyperlink"/>
            <w:sz w:val="28"/>
            <w:szCs w:val="28"/>
          </w:rPr>
          <w:t xml:space="preserve"> </w:t>
        </w:r>
      </w:hyperlink>
      <w:r w:rsidRPr="00F57C73">
        <w:rPr>
          <w:sz w:val="28"/>
          <w:szCs w:val="28"/>
        </w:rPr>
        <w:t>.</w:t>
      </w:r>
    </w:p>
    <w:p w14:paraId="1069193F" w14:textId="77777777" w:rsidR="00F57C73" w:rsidRPr="00F57C73" w:rsidRDefault="00F57C73" w:rsidP="00F57C73">
      <w:pPr>
        <w:numPr>
          <w:ilvl w:val="0"/>
          <w:numId w:val="2"/>
        </w:numPr>
        <w:rPr>
          <w:sz w:val="28"/>
          <w:szCs w:val="28"/>
        </w:rPr>
      </w:pPr>
      <w:r w:rsidRPr="00F57C73">
        <w:rPr>
          <w:b/>
          <w:bCs/>
          <w:sz w:val="28"/>
          <w:szCs w:val="28"/>
        </w:rPr>
        <w:t>Applied Steps</w:t>
      </w:r>
      <w:r w:rsidRPr="00F57C73">
        <w:rPr>
          <w:sz w:val="28"/>
          <w:szCs w:val="28"/>
        </w:rPr>
        <w:t xml:space="preserve">: Each action appears under </w:t>
      </w:r>
      <w:r w:rsidRPr="00F57C73">
        <w:rPr>
          <w:b/>
          <w:bCs/>
          <w:sz w:val="28"/>
          <w:szCs w:val="28"/>
        </w:rPr>
        <w:t>Applied Steps</w:t>
      </w:r>
      <w:r w:rsidRPr="00F57C73">
        <w:rPr>
          <w:sz w:val="28"/>
          <w:szCs w:val="28"/>
        </w:rPr>
        <w:t xml:space="preserve"> (Query Settings) for traceability</w:t>
      </w:r>
      <w:hyperlink r:id="rId13" w:anchor=":~:text=6,Query%20Settings%20in%20APPLIED%20STEPS" w:tgtFrame="_blank" w:history="1">
        <w:r w:rsidRPr="00F57C73">
          <w:rPr>
            <w:rStyle w:val="Hyperlink"/>
            <w:sz w:val="28"/>
            <w:szCs w:val="28"/>
          </w:rPr>
          <w:t xml:space="preserve"> </w:t>
        </w:r>
      </w:hyperlink>
      <w:r w:rsidRPr="00F57C73">
        <w:rPr>
          <w:sz w:val="28"/>
          <w:szCs w:val="28"/>
        </w:rPr>
        <w:t xml:space="preserve">. When done, click </w:t>
      </w:r>
      <w:r w:rsidRPr="00F57C73">
        <w:rPr>
          <w:b/>
          <w:bCs/>
          <w:sz w:val="28"/>
          <w:szCs w:val="28"/>
        </w:rPr>
        <w:t>Close &amp; Apply</w:t>
      </w:r>
      <w:r w:rsidRPr="00F57C73">
        <w:rPr>
          <w:sz w:val="28"/>
          <w:szCs w:val="28"/>
        </w:rPr>
        <w:t xml:space="preserve"> to load the cleaned data into Power BI</w:t>
      </w:r>
      <w:hyperlink r:id="rId14" w:anchor=":~:text=7,ready%20for%20building%20a%20report" w:tgtFrame="_blank" w:history="1">
        <w:r w:rsidRPr="00F57C73">
          <w:rPr>
            <w:rStyle w:val="Hyperlink"/>
            <w:sz w:val="28"/>
            <w:szCs w:val="28"/>
          </w:rPr>
          <w:t xml:space="preserve"> </w:t>
        </w:r>
      </w:hyperlink>
      <w:r w:rsidRPr="00F57C73">
        <w:rPr>
          <w:sz w:val="28"/>
          <w:szCs w:val="28"/>
        </w:rPr>
        <w:t>.</w:t>
      </w:r>
    </w:p>
    <w:p w14:paraId="2AFA4BCC" w14:textId="77777777" w:rsidR="00F57C73" w:rsidRPr="00F57C73" w:rsidRDefault="00F57C73" w:rsidP="00F57C73">
      <w:pPr>
        <w:rPr>
          <w:b/>
          <w:bCs/>
          <w:sz w:val="28"/>
          <w:szCs w:val="28"/>
        </w:rPr>
      </w:pPr>
      <w:r w:rsidRPr="00F57C73">
        <w:rPr>
          <w:b/>
          <w:bCs/>
          <w:sz w:val="28"/>
          <w:szCs w:val="28"/>
        </w:rPr>
        <w:t>5. Build the Report (Visuals)</w:t>
      </w:r>
    </w:p>
    <w:p w14:paraId="5F3A96A4" w14:textId="77777777" w:rsidR="00F57C73" w:rsidRPr="00F57C73" w:rsidRDefault="00F57C73" w:rsidP="00F57C73">
      <w:pPr>
        <w:rPr>
          <w:sz w:val="28"/>
          <w:szCs w:val="28"/>
        </w:rPr>
      </w:pPr>
      <w:r w:rsidRPr="00F57C73">
        <w:rPr>
          <w:sz w:val="28"/>
          <w:szCs w:val="28"/>
        </w:rPr>
        <w:lastRenderedPageBreak/>
        <w:t xml:space="preserve">Switch to the </w:t>
      </w:r>
      <w:r w:rsidRPr="00F57C73">
        <w:rPr>
          <w:i/>
          <w:iCs/>
          <w:sz w:val="28"/>
          <w:szCs w:val="28"/>
        </w:rPr>
        <w:t>Report</w:t>
      </w:r>
      <w:r w:rsidRPr="00F57C73">
        <w:rPr>
          <w:sz w:val="28"/>
          <w:szCs w:val="28"/>
        </w:rPr>
        <w:t xml:space="preserve"> view. We will add visuals one by one:</w:t>
      </w:r>
    </w:p>
    <w:p w14:paraId="65B200FF" w14:textId="77777777" w:rsidR="00F57C73" w:rsidRPr="00F57C73" w:rsidRDefault="00F57C73" w:rsidP="00F57C73">
      <w:pPr>
        <w:numPr>
          <w:ilvl w:val="0"/>
          <w:numId w:val="3"/>
        </w:numPr>
        <w:rPr>
          <w:sz w:val="28"/>
          <w:szCs w:val="28"/>
        </w:rPr>
      </w:pPr>
      <w:r w:rsidRPr="00F57C73">
        <w:rPr>
          <w:b/>
          <w:bCs/>
          <w:sz w:val="28"/>
          <w:szCs w:val="28"/>
        </w:rPr>
        <w:t>Add a Title</w:t>
      </w:r>
      <w:r w:rsidRPr="00F57C73">
        <w:rPr>
          <w:sz w:val="28"/>
          <w:szCs w:val="28"/>
        </w:rPr>
        <w:t xml:space="preserve">: Go to </w:t>
      </w:r>
      <w:r w:rsidRPr="00F57C73">
        <w:rPr>
          <w:i/>
          <w:iCs/>
          <w:sz w:val="28"/>
          <w:szCs w:val="28"/>
        </w:rPr>
        <w:t>Insert</w:t>
      </w:r>
      <w:r w:rsidRPr="00F57C73">
        <w:rPr>
          <w:sz w:val="28"/>
          <w:szCs w:val="28"/>
        </w:rPr>
        <w:t xml:space="preserve"> &gt; </w:t>
      </w:r>
      <w:r w:rsidRPr="00F57C73">
        <w:rPr>
          <w:b/>
          <w:bCs/>
          <w:sz w:val="28"/>
          <w:szCs w:val="28"/>
        </w:rPr>
        <w:t>Text box</w:t>
      </w:r>
      <w:r w:rsidRPr="00F57C73">
        <w:rPr>
          <w:sz w:val="28"/>
          <w:szCs w:val="28"/>
        </w:rPr>
        <w:t xml:space="preserve">. Type a report title (e.g. </w:t>
      </w:r>
      <w:r w:rsidRPr="00F57C73">
        <w:rPr>
          <w:i/>
          <w:iCs/>
          <w:sz w:val="28"/>
          <w:szCs w:val="28"/>
        </w:rPr>
        <w:t>“Executive Summary – Finance Report”</w:t>
      </w:r>
      <w:r w:rsidRPr="00F57C73">
        <w:rPr>
          <w:sz w:val="28"/>
          <w:szCs w:val="28"/>
        </w:rPr>
        <w:t xml:space="preserve">). Select the text, make it </w:t>
      </w:r>
      <w:r w:rsidRPr="00F57C73">
        <w:rPr>
          <w:b/>
          <w:bCs/>
          <w:sz w:val="28"/>
          <w:szCs w:val="28"/>
        </w:rPr>
        <w:t>Bold</w:t>
      </w:r>
      <w:r w:rsidRPr="00F57C73">
        <w:rPr>
          <w:sz w:val="28"/>
          <w:szCs w:val="28"/>
        </w:rPr>
        <w:t xml:space="preserve"> and size ~20pt</w:t>
      </w:r>
      <w:hyperlink r:id="rId15" w:anchor=":~:text=1,%E2%80%9CExecutive%20Summary%20%E2%80%93%20Finance%20Report%E2%80%9D" w:tgtFrame="_blank" w:history="1">
        <w:r w:rsidRPr="00F57C73">
          <w:rPr>
            <w:rStyle w:val="Hyperlink"/>
            <w:sz w:val="28"/>
            <w:szCs w:val="28"/>
          </w:rPr>
          <w:t xml:space="preserve"> </w:t>
        </w:r>
      </w:hyperlink>
      <w:r w:rsidRPr="00F57C73">
        <w:rPr>
          <w:sz w:val="28"/>
          <w:szCs w:val="28"/>
        </w:rPr>
        <w:t>. Resize the text box to fit on one line.</w:t>
      </w:r>
    </w:p>
    <w:p w14:paraId="78DD144B" w14:textId="77777777" w:rsidR="00F57C73" w:rsidRPr="00F57C73" w:rsidRDefault="00F57C73" w:rsidP="00F57C73">
      <w:pPr>
        <w:numPr>
          <w:ilvl w:val="0"/>
          <w:numId w:val="3"/>
        </w:numPr>
        <w:rPr>
          <w:sz w:val="28"/>
          <w:szCs w:val="28"/>
        </w:rPr>
      </w:pPr>
      <w:r w:rsidRPr="00F57C73">
        <w:rPr>
          <w:b/>
          <w:bCs/>
          <w:sz w:val="28"/>
          <w:szCs w:val="28"/>
        </w:rPr>
        <w:t>Profit by Month (Line Chart)</w:t>
      </w:r>
      <w:r w:rsidRPr="00F57C73">
        <w:rPr>
          <w:sz w:val="28"/>
          <w:szCs w:val="28"/>
        </w:rPr>
        <w:t xml:space="preserve">: Drag the </w:t>
      </w:r>
      <w:r w:rsidRPr="00F57C73">
        <w:rPr>
          <w:b/>
          <w:bCs/>
          <w:sz w:val="28"/>
          <w:szCs w:val="28"/>
        </w:rPr>
        <w:t>Profit</w:t>
      </w:r>
      <w:r w:rsidRPr="00F57C73">
        <w:rPr>
          <w:sz w:val="28"/>
          <w:szCs w:val="28"/>
        </w:rPr>
        <w:t xml:space="preserve"> field from the Data pane onto a blank area of the canvas. A column chart appears by default. Then drag the </w:t>
      </w:r>
      <w:r w:rsidRPr="00F57C73">
        <w:rPr>
          <w:b/>
          <w:bCs/>
          <w:sz w:val="28"/>
          <w:szCs w:val="28"/>
        </w:rPr>
        <w:t>Date</w:t>
      </w:r>
      <w:r w:rsidRPr="00F57C73">
        <w:rPr>
          <w:sz w:val="28"/>
          <w:szCs w:val="28"/>
        </w:rPr>
        <w:t xml:space="preserve"> field onto the same visual</w:t>
      </w:r>
      <w:hyperlink r:id="rId16" w:anchor=":~:text=1,chart%20with%20one%20column%2C%20Profit" w:tgtFrame="_blank" w:history="1">
        <w:r w:rsidRPr="00F57C73">
          <w:rPr>
            <w:rStyle w:val="Hyperlink"/>
            <w:sz w:val="28"/>
            <w:szCs w:val="28"/>
          </w:rPr>
          <w:t xml:space="preserve"> </w:t>
        </w:r>
      </w:hyperlink>
      <w:r w:rsidRPr="00F57C73">
        <w:rPr>
          <w:sz w:val="28"/>
          <w:szCs w:val="28"/>
        </w:rPr>
        <w:t xml:space="preserve">. Power BI aggregates Profit by month. On the </w:t>
      </w:r>
      <w:r w:rsidRPr="00F57C73">
        <w:rPr>
          <w:i/>
          <w:iCs/>
          <w:sz w:val="28"/>
          <w:szCs w:val="28"/>
        </w:rPr>
        <w:t>Visualizations</w:t>
      </w:r>
      <w:r w:rsidRPr="00F57C73">
        <w:rPr>
          <w:sz w:val="28"/>
          <w:szCs w:val="28"/>
        </w:rPr>
        <w:t xml:space="preserve"> pane, switch the chart type to </w:t>
      </w:r>
      <w:r w:rsidRPr="00F57C73">
        <w:rPr>
          <w:b/>
          <w:bCs/>
          <w:sz w:val="28"/>
          <w:szCs w:val="28"/>
        </w:rPr>
        <w:t>Line chart</w:t>
      </w:r>
      <w:hyperlink r:id="rId17" w:anchor=":~:text=3,visualization%20type%20to%20Line%20chart" w:tgtFrame="_blank" w:history="1">
        <w:r w:rsidRPr="00F57C73">
          <w:rPr>
            <w:rStyle w:val="Hyperlink"/>
            <w:sz w:val="28"/>
            <w:szCs w:val="28"/>
          </w:rPr>
          <w:t xml:space="preserve"> </w:t>
        </w:r>
      </w:hyperlink>
      <w:r w:rsidRPr="00F57C73">
        <w:rPr>
          <w:sz w:val="28"/>
          <w:szCs w:val="28"/>
        </w:rPr>
        <w:t>. You should now see a line of monthly profit; the peak point will answer which month had the highest profit</w:t>
      </w:r>
      <w:hyperlink r:id="rId18" w:anchor=":~:text=1,chart%20with%20one%20column%2C%20Profit" w:tgtFrame="_blank" w:history="1">
        <w:r w:rsidRPr="00F57C73">
          <w:rPr>
            <w:rStyle w:val="Hyperlink"/>
            <w:sz w:val="28"/>
            <w:szCs w:val="28"/>
          </w:rPr>
          <w:t xml:space="preserve"> </w:t>
        </w:r>
      </w:hyperlink>
      <w:r w:rsidRPr="00F57C73">
        <w:rPr>
          <w:sz w:val="28"/>
          <w:szCs w:val="28"/>
        </w:rPr>
        <w:t>.</w:t>
      </w:r>
    </w:p>
    <w:p w14:paraId="54608365" w14:textId="77777777" w:rsidR="00F57C73" w:rsidRPr="00F57C73" w:rsidRDefault="00F57C73" w:rsidP="00F57C73">
      <w:pPr>
        <w:numPr>
          <w:ilvl w:val="0"/>
          <w:numId w:val="3"/>
        </w:numPr>
        <w:rPr>
          <w:sz w:val="28"/>
          <w:szCs w:val="28"/>
        </w:rPr>
      </w:pPr>
      <w:r w:rsidRPr="00F57C73">
        <w:rPr>
          <w:b/>
          <w:bCs/>
          <w:sz w:val="28"/>
          <w:szCs w:val="28"/>
        </w:rPr>
        <w:t>Profit by Region (Map)</w:t>
      </w:r>
      <w:r w:rsidRPr="00F57C73">
        <w:rPr>
          <w:sz w:val="28"/>
          <w:szCs w:val="28"/>
        </w:rPr>
        <w:t xml:space="preserve">: Drag </w:t>
      </w:r>
      <w:r w:rsidRPr="00F57C73">
        <w:rPr>
          <w:b/>
          <w:bCs/>
          <w:sz w:val="28"/>
          <w:szCs w:val="28"/>
        </w:rPr>
        <w:t>Country</w:t>
      </w:r>
      <w:r w:rsidRPr="00F57C73">
        <w:rPr>
          <w:sz w:val="28"/>
          <w:szCs w:val="28"/>
        </w:rPr>
        <w:t xml:space="preserve"> from the data pane to the canvas to create a map visual, then drag </w:t>
      </w:r>
      <w:r w:rsidRPr="00F57C73">
        <w:rPr>
          <w:b/>
          <w:bCs/>
          <w:sz w:val="28"/>
          <w:szCs w:val="28"/>
        </w:rPr>
        <w:t>Profit</w:t>
      </w:r>
      <w:r w:rsidRPr="00F57C73">
        <w:rPr>
          <w:sz w:val="28"/>
          <w:szCs w:val="28"/>
        </w:rPr>
        <w:t xml:space="preserve"> onto the map</w:t>
      </w:r>
      <w:hyperlink r:id="rId19" w:anchor=":~:text=1,canvas%20to%20create%20a%20map" w:tgtFrame="_blank" w:history="1">
        <w:r w:rsidRPr="00F57C73">
          <w:rPr>
            <w:rStyle w:val="Hyperlink"/>
            <w:sz w:val="28"/>
            <w:szCs w:val="28"/>
          </w:rPr>
          <w:t xml:space="preserve"> </w:t>
        </w:r>
      </w:hyperlink>
      <w:r w:rsidRPr="00F57C73">
        <w:rPr>
          <w:sz w:val="28"/>
          <w:szCs w:val="28"/>
        </w:rPr>
        <w:t>. Power BI plots bubbles sized by profit. This shows geographic profit distribution (e.g. Europe vs North America performance)</w:t>
      </w:r>
      <w:hyperlink r:id="rId20" w:anchor=":~:text=1,canvas%20to%20create%20a%20map" w:tgtFrame="_blank" w:history="1">
        <w:r w:rsidRPr="00F57C73">
          <w:rPr>
            <w:rStyle w:val="Hyperlink"/>
            <w:sz w:val="28"/>
            <w:szCs w:val="28"/>
          </w:rPr>
          <w:t xml:space="preserve"> </w:t>
        </w:r>
      </w:hyperlink>
      <w:r w:rsidRPr="00F57C73">
        <w:rPr>
          <w:sz w:val="28"/>
          <w:szCs w:val="28"/>
        </w:rPr>
        <w:t>.</w:t>
      </w:r>
    </w:p>
    <w:p w14:paraId="159DA72A" w14:textId="77777777" w:rsidR="00F57C73" w:rsidRPr="00F57C73" w:rsidRDefault="00F57C73" w:rsidP="00F57C73">
      <w:pPr>
        <w:numPr>
          <w:ilvl w:val="0"/>
          <w:numId w:val="3"/>
        </w:numPr>
        <w:rPr>
          <w:sz w:val="28"/>
          <w:szCs w:val="28"/>
        </w:rPr>
      </w:pPr>
      <w:r w:rsidRPr="00F57C73">
        <w:rPr>
          <w:b/>
          <w:bCs/>
          <w:sz w:val="28"/>
          <w:szCs w:val="28"/>
        </w:rPr>
        <w:t>Sales by Product/Segment (Bar Chart)</w:t>
      </w:r>
      <w:r w:rsidRPr="00F57C73">
        <w:rPr>
          <w:sz w:val="28"/>
          <w:szCs w:val="28"/>
        </w:rPr>
        <w:t xml:space="preserve">: In the top half of the report canvas, rearrange the first two visuals side by side. Click a blank area below them, then in the Data pane select the fields </w:t>
      </w:r>
      <w:r w:rsidRPr="00F57C73">
        <w:rPr>
          <w:b/>
          <w:bCs/>
          <w:sz w:val="28"/>
          <w:szCs w:val="28"/>
        </w:rPr>
        <w:t>Sales</w:t>
      </w:r>
      <w:r w:rsidRPr="00F57C73">
        <w:rPr>
          <w:sz w:val="28"/>
          <w:szCs w:val="28"/>
        </w:rPr>
        <w:t xml:space="preserve">, </w:t>
      </w:r>
      <w:r w:rsidRPr="00F57C73">
        <w:rPr>
          <w:b/>
          <w:bCs/>
          <w:sz w:val="28"/>
          <w:szCs w:val="28"/>
        </w:rPr>
        <w:t>Product</w:t>
      </w:r>
      <w:r w:rsidRPr="00F57C73">
        <w:rPr>
          <w:sz w:val="28"/>
          <w:szCs w:val="28"/>
        </w:rPr>
        <w:t xml:space="preserve">, and </w:t>
      </w:r>
      <w:r w:rsidRPr="00F57C73">
        <w:rPr>
          <w:b/>
          <w:bCs/>
          <w:sz w:val="28"/>
          <w:szCs w:val="28"/>
        </w:rPr>
        <w:t>Segment</w:t>
      </w:r>
      <w:r w:rsidRPr="00F57C73">
        <w:rPr>
          <w:sz w:val="28"/>
          <w:szCs w:val="28"/>
        </w:rPr>
        <w:t xml:space="preserve"> simultaneously. Power BI will auto-generate a clustered column chart of Sales by Product and Segment</w:t>
      </w:r>
      <w:hyperlink r:id="rId21" w:anchor=":~:text=Create%20a%20bar%20chart%20to,and%20segments%20to%20invest%20in" w:tgtFrame="_blank" w:history="1">
        <w:r w:rsidRPr="00F57C73">
          <w:rPr>
            <w:rStyle w:val="Hyperlink"/>
            <w:sz w:val="28"/>
            <w:szCs w:val="28"/>
          </w:rPr>
          <w:t xml:space="preserve"> </w:t>
        </w:r>
      </w:hyperlink>
      <w:r w:rsidRPr="00F57C73">
        <w:rPr>
          <w:sz w:val="28"/>
          <w:szCs w:val="28"/>
        </w:rPr>
        <w:t xml:space="preserve">. Resize it as needed. This reveals which product/segment combos have the highest sales (e.g. </w:t>
      </w:r>
      <w:r w:rsidRPr="00F57C73">
        <w:rPr>
          <w:i/>
          <w:iCs/>
          <w:sz w:val="28"/>
          <w:szCs w:val="28"/>
        </w:rPr>
        <w:t>“</w:t>
      </w:r>
      <w:proofErr w:type="spellStart"/>
      <w:r w:rsidRPr="00F57C73">
        <w:rPr>
          <w:i/>
          <w:iCs/>
          <w:sz w:val="28"/>
          <w:szCs w:val="28"/>
        </w:rPr>
        <w:t>Paseo</w:t>
      </w:r>
      <w:proofErr w:type="spellEnd"/>
      <w:r w:rsidRPr="00F57C73">
        <w:rPr>
          <w:i/>
          <w:iCs/>
          <w:sz w:val="28"/>
          <w:szCs w:val="28"/>
        </w:rPr>
        <w:t>” in “Small Business” segment</w:t>
      </w:r>
      <w:hyperlink r:id="rId22" w:anchor=":~:text=Create%20a%20bar%20chart%20to,and%20segments%20to%20invest%20in" w:tgtFrame="_blank" w:history="1">
        <w:r w:rsidRPr="00F57C73">
          <w:rPr>
            <w:rStyle w:val="Hyperlink"/>
            <w:i/>
            <w:iCs/>
            <w:sz w:val="28"/>
            <w:szCs w:val="28"/>
          </w:rPr>
          <w:t xml:space="preserve"> </w:t>
        </w:r>
      </w:hyperlink>
      <w:r w:rsidRPr="00F57C73">
        <w:rPr>
          <w:sz w:val="28"/>
          <w:szCs w:val="28"/>
        </w:rPr>
        <w:t>).</w:t>
      </w:r>
    </w:p>
    <w:p w14:paraId="5C22B831" w14:textId="77777777" w:rsidR="00F57C73" w:rsidRPr="00F57C73" w:rsidRDefault="00F57C73" w:rsidP="00F57C73">
      <w:pPr>
        <w:numPr>
          <w:ilvl w:val="0"/>
          <w:numId w:val="3"/>
        </w:numPr>
        <w:rPr>
          <w:sz w:val="28"/>
          <w:szCs w:val="28"/>
        </w:rPr>
      </w:pPr>
      <w:r w:rsidRPr="00F57C73">
        <w:rPr>
          <w:b/>
          <w:bCs/>
          <w:sz w:val="28"/>
          <w:szCs w:val="28"/>
        </w:rPr>
        <w:t>Slicer for Year/Month</w:t>
      </w:r>
      <w:r w:rsidRPr="00F57C73">
        <w:rPr>
          <w:sz w:val="28"/>
          <w:szCs w:val="28"/>
        </w:rPr>
        <w:t xml:space="preserve">: To enable filtering by date, add a slicer. Drag the original </w:t>
      </w:r>
      <w:r w:rsidRPr="00F57C73">
        <w:rPr>
          <w:b/>
          <w:bCs/>
          <w:sz w:val="28"/>
          <w:szCs w:val="28"/>
        </w:rPr>
        <w:t>Date</w:t>
      </w:r>
      <w:r w:rsidRPr="00F57C73">
        <w:rPr>
          <w:sz w:val="28"/>
          <w:szCs w:val="28"/>
        </w:rPr>
        <w:t xml:space="preserve"> field (or a </w:t>
      </w:r>
      <w:r w:rsidRPr="00F57C73">
        <w:rPr>
          <w:i/>
          <w:iCs/>
          <w:sz w:val="28"/>
          <w:szCs w:val="28"/>
        </w:rPr>
        <w:t>Date</w:t>
      </w:r>
      <w:r w:rsidRPr="00F57C73">
        <w:rPr>
          <w:sz w:val="28"/>
          <w:szCs w:val="28"/>
        </w:rPr>
        <w:t xml:space="preserve"> hierarchy) to the canvas, then select the </w:t>
      </w:r>
      <w:r w:rsidRPr="00F57C73">
        <w:rPr>
          <w:b/>
          <w:bCs/>
          <w:sz w:val="28"/>
          <w:szCs w:val="28"/>
        </w:rPr>
        <w:t>Slicer</w:t>
      </w:r>
      <w:r w:rsidRPr="00F57C73">
        <w:rPr>
          <w:sz w:val="28"/>
          <w:szCs w:val="28"/>
        </w:rPr>
        <w:t xml:space="preserve"> visual from the toolbar</w:t>
      </w:r>
      <w:hyperlink r:id="rId23" w:anchor=":~:text=1,you%20reserved%20on%20the%20canvas" w:tgtFrame="_blank" w:history="1">
        <w:r w:rsidRPr="00F57C73">
          <w:rPr>
            <w:rStyle w:val="Hyperlink"/>
            <w:sz w:val="28"/>
            <w:szCs w:val="28"/>
          </w:rPr>
          <w:t xml:space="preserve"> </w:t>
        </w:r>
      </w:hyperlink>
      <w:r w:rsidRPr="00F57C73">
        <w:rPr>
          <w:sz w:val="28"/>
          <w:szCs w:val="28"/>
        </w:rPr>
        <w:t xml:space="preserve">. By default, you get a range slider. In its options you can change to a dropdown or list (under </w:t>
      </w:r>
      <w:r w:rsidRPr="00F57C73">
        <w:rPr>
          <w:i/>
          <w:iCs/>
          <w:sz w:val="28"/>
          <w:szCs w:val="28"/>
        </w:rPr>
        <w:t>Format &gt; Slicer Settings</w:t>
      </w:r>
      <w:r w:rsidRPr="00F57C73">
        <w:rPr>
          <w:sz w:val="28"/>
          <w:szCs w:val="28"/>
        </w:rPr>
        <w:t>). Alternatively, if you created a separate calendar table, you could drag Year and Month from that table into a slicer</w:t>
      </w:r>
      <w:hyperlink r:id="rId24" w:anchor=":~:text=Date%20slicer%20using%20the%20DAX,table" w:tgtFrame="_blank" w:history="1">
        <w:r w:rsidRPr="00F57C73">
          <w:rPr>
            <w:rStyle w:val="Hyperlink"/>
            <w:sz w:val="28"/>
            <w:szCs w:val="28"/>
          </w:rPr>
          <w:t xml:space="preserve"> </w:t>
        </w:r>
      </w:hyperlink>
      <w:r w:rsidRPr="00F57C73">
        <w:rPr>
          <w:sz w:val="28"/>
          <w:szCs w:val="28"/>
        </w:rPr>
        <w:t>. Now users can filter the report by year/month (e.g. to show only 2013).</w:t>
      </w:r>
    </w:p>
    <w:p w14:paraId="3B012A02" w14:textId="77777777" w:rsidR="00F57C73" w:rsidRPr="00F57C73" w:rsidRDefault="00F57C73" w:rsidP="00F57C73">
      <w:pPr>
        <w:rPr>
          <w:sz w:val="28"/>
          <w:szCs w:val="28"/>
        </w:rPr>
      </w:pPr>
      <w:r w:rsidRPr="00F57C73">
        <w:rPr>
          <w:i/>
          <w:iCs/>
          <w:sz w:val="28"/>
          <w:szCs w:val="28"/>
        </w:rPr>
        <w:t xml:space="preserve">(Optionally, format titles or backgrounds: on the View tab you can apply a theme like “Executive” to style the report. You can also format individual visuals (titles, shadows, colors) via the </w:t>
      </w:r>
      <w:r w:rsidRPr="00F57C73">
        <w:rPr>
          <w:b/>
          <w:bCs/>
          <w:i/>
          <w:iCs/>
          <w:sz w:val="28"/>
          <w:szCs w:val="28"/>
        </w:rPr>
        <w:t>Format</w:t>
      </w:r>
      <w:r w:rsidRPr="00F57C73">
        <w:rPr>
          <w:i/>
          <w:iCs/>
          <w:sz w:val="28"/>
          <w:szCs w:val="28"/>
        </w:rPr>
        <w:t xml:space="preserve"> pane.)</w:t>
      </w:r>
    </w:p>
    <w:p w14:paraId="36B57262" w14:textId="77777777" w:rsidR="00F57C73" w:rsidRPr="00F57C73" w:rsidRDefault="00F57C73" w:rsidP="00F57C73">
      <w:pPr>
        <w:rPr>
          <w:b/>
          <w:bCs/>
          <w:sz w:val="28"/>
          <w:szCs w:val="28"/>
        </w:rPr>
      </w:pPr>
      <w:r w:rsidRPr="00F57C73">
        <w:rPr>
          <w:b/>
          <w:bCs/>
          <w:sz w:val="28"/>
          <w:szCs w:val="28"/>
        </w:rPr>
        <w:t>6. Publish to Service and Create Dashboard</w:t>
      </w:r>
    </w:p>
    <w:p w14:paraId="69F1E367" w14:textId="77777777" w:rsidR="00F57C73" w:rsidRPr="00F57C73" w:rsidRDefault="00F57C73" w:rsidP="00F57C73">
      <w:pPr>
        <w:rPr>
          <w:sz w:val="28"/>
          <w:szCs w:val="28"/>
        </w:rPr>
      </w:pPr>
      <w:r w:rsidRPr="00F57C73">
        <w:rPr>
          <w:sz w:val="28"/>
          <w:szCs w:val="28"/>
        </w:rPr>
        <w:t>With the report complete, publish it to Power BI Service</w:t>
      </w:r>
      <w:hyperlink r:id="rId25" w:anchor=":~:text=1,Publish%20on%20the%20Home%20ribbon" w:tgtFrame="_blank" w:history="1">
        <w:r w:rsidRPr="00F57C73">
          <w:rPr>
            <w:rStyle w:val="Hyperlink"/>
            <w:sz w:val="28"/>
            <w:szCs w:val="28"/>
          </w:rPr>
          <w:t xml:space="preserve"> </w:t>
        </w:r>
      </w:hyperlink>
      <w:r w:rsidRPr="00F57C73">
        <w:rPr>
          <w:sz w:val="28"/>
          <w:szCs w:val="28"/>
        </w:rPr>
        <w:t>:</w:t>
      </w:r>
    </w:p>
    <w:p w14:paraId="7FADE365" w14:textId="77777777" w:rsidR="00F57C73" w:rsidRPr="00F57C73" w:rsidRDefault="00F57C73" w:rsidP="00F57C73">
      <w:pPr>
        <w:numPr>
          <w:ilvl w:val="0"/>
          <w:numId w:val="4"/>
        </w:numPr>
        <w:rPr>
          <w:sz w:val="28"/>
          <w:szCs w:val="28"/>
        </w:rPr>
      </w:pPr>
      <w:r w:rsidRPr="00F57C73">
        <w:rPr>
          <w:sz w:val="28"/>
          <w:szCs w:val="28"/>
        </w:rPr>
        <w:lastRenderedPageBreak/>
        <w:t xml:space="preserve">In Power BI Desktop, click </w:t>
      </w:r>
      <w:r w:rsidRPr="00F57C73">
        <w:rPr>
          <w:b/>
          <w:bCs/>
          <w:sz w:val="28"/>
          <w:szCs w:val="28"/>
        </w:rPr>
        <w:t>File &gt; Publish &gt; Publish to Power BI</w:t>
      </w:r>
      <w:r w:rsidRPr="00F57C73">
        <w:rPr>
          <w:sz w:val="28"/>
          <w:szCs w:val="28"/>
        </w:rPr>
        <w:t xml:space="preserve">, or click </w:t>
      </w:r>
      <w:r w:rsidRPr="00F57C73">
        <w:rPr>
          <w:b/>
          <w:bCs/>
          <w:sz w:val="28"/>
          <w:szCs w:val="28"/>
        </w:rPr>
        <w:t>Publish</w:t>
      </w:r>
      <w:r w:rsidRPr="00F57C73">
        <w:rPr>
          <w:sz w:val="28"/>
          <w:szCs w:val="28"/>
        </w:rPr>
        <w:t xml:space="preserve"> on the Home ribbon</w:t>
      </w:r>
      <w:hyperlink r:id="rId26" w:anchor=":~:text=1,Publish%20on%20the%20Home%20ribbon" w:tgtFrame="_blank" w:history="1">
        <w:r w:rsidRPr="00F57C73">
          <w:rPr>
            <w:rStyle w:val="Hyperlink"/>
            <w:sz w:val="28"/>
            <w:szCs w:val="28"/>
          </w:rPr>
          <w:t xml:space="preserve"> </w:t>
        </w:r>
      </w:hyperlink>
      <w:r w:rsidRPr="00F57C73">
        <w:rPr>
          <w:sz w:val="28"/>
          <w:szCs w:val="28"/>
        </w:rPr>
        <w:t>. Sign in and choose your workspace. After publishing, you’ll get a link to open the report in your Power BI site</w:t>
      </w:r>
      <w:hyperlink r:id="rId27" w:anchor=":~:text=Image%3A%20Screenshot%20of%20the%20Publish,to%20Power%20BI%20dialog" w:tgtFrame="_blank" w:history="1">
        <w:r w:rsidRPr="00F57C73">
          <w:rPr>
            <w:rStyle w:val="Hyperlink"/>
            <w:sz w:val="28"/>
            <w:szCs w:val="28"/>
          </w:rPr>
          <w:t xml:space="preserve"> </w:t>
        </w:r>
      </w:hyperlink>
      <w:r w:rsidRPr="00F57C73">
        <w:rPr>
          <w:sz w:val="28"/>
          <w:szCs w:val="28"/>
        </w:rPr>
        <w:t>.</w:t>
      </w:r>
    </w:p>
    <w:p w14:paraId="4CF998FE" w14:textId="77777777" w:rsidR="00F57C73" w:rsidRPr="00F57C73" w:rsidRDefault="00F57C73" w:rsidP="00F57C73">
      <w:pPr>
        <w:numPr>
          <w:ilvl w:val="0"/>
          <w:numId w:val="4"/>
        </w:numPr>
        <w:rPr>
          <w:sz w:val="28"/>
          <w:szCs w:val="28"/>
        </w:rPr>
      </w:pPr>
      <w:r w:rsidRPr="00F57C73">
        <w:rPr>
          <w:sz w:val="28"/>
          <w:szCs w:val="28"/>
        </w:rPr>
        <w:t xml:space="preserve">In the Power BI Service, open the newly published report. Hover over each visual (chart/map/card) you want on the dashboard and click the </w:t>
      </w:r>
      <w:r w:rsidRPr="00F57C73">
        <w:rPr>
          <w:b/>
          <w:bCs/>
          <w:sz w:val="28"/>
          <w:szCs w:val="28"/>
        </w:rPr>
        <w:t>Pin</w:t>
      </w:r>
      <w:r w:rsidRPr="00F57C73">
        <w:rPr>
          <w:sz w:val="28"/>
          <w:szCs w:val="28"/>
        </w:rPr>
        <w:t xml:space="preserve"> icon. Choose to pin to a new or existing dashboard</w:t>
      </w:r>
      <w:hyperlink r:id="rId28" w:anchor=":~:text=After%20you%20connect%20data%20to,data%20for%20changes%20over%20time" w:tgtFrame="_blank" w:history="1">
        <w:r w:rsidRPr="00F57C73">
          <w:rPr>
            <w:rStyle w:val="Hyperlink"/>
            <w:sz w:val="28"/>
            <w:szCs w:val="28"/>
          </w:rPr>
          <w:t xml:space="preserve"> </w:t>
        </w:r>
      </w:hyperlink>
      <w:r w:rsidRPr="00F57C73">
        <w:rPr>
          <w:sz w:val="28"/>
          <w:szCs w:val="28"/>
        </w:rPr>
        <w:t>. Repeat for each visual.</w:t>
      </w:r>
    </w:p>
    <w:p w14:paraId="1E6F397E" w14:textId="77777777" w:rsidR="00F57C73" w:rsidRPr="00F57C73" w:rsidRDefault="00F57C73" w:rsidP="00F57C73">
      <w:pPr>
        <w:numPr>
          <w:ilvl w:val="0"/>
          <w:numId w:val="4"/>
        </w:numPr>
        <w:rPr>
          <w:sz w:val="28"/>
          <w:szCs w:val="28"/>
        </w:rPr>
      </w:pPr>
      <w:r w:rsidRPr="00F57C73">
        <w:rPr>
          <w:sz w:val="28"/>
          <w:szCs w:val="28"/>
        </w:rPr>
        <w:t>Now the dashboard aggregates the visuals. You can rearrange tiles on the dashboard as needed. This completes the dashboard (see Microsoft guidance on pinning for details</w:t>
      </w:r>
      <w:hyperlink r:id="rId29" w:anchor=":~:text=After%20you%20connect%20data%20to,data%20for%20changes%20over%20time" w:tgtFrame="_blank" w:history="1">
        <w:r w:rsidRPr="00F57C73">
          <w:rPr>
            <w:rStyle w:val="Hyperlink"/>
            <w:sz w:val="28"/>
            <w:szCs w:val="28"/>
          </w:rPr>
          <w:t xml:space="preserve"> </w:t>
        </w:r>
      </w:hyperlink>
      <w:r w:rsidRPr="00F57C73">
        <w:rPr>
          <w:sz w:val="28"/>
          <w:szCs w:val="28"/>
        </w:rPr>
        <w:t>).</w:t>
      </w:r>
    </w:p>
    <w:p w14:paraId="2BFD5BDC" w14:textId="77777777" w:rsidR="00F57C73" w:rsidRPr="00F57C73" w:rsidRDefault="00F57C73" w:rsidP="00F57C73">
      <w:pPr>
        <w:rPr>
          <w:sz w:val="28"/>
          <w:szCs w:val="28"/>
        </w:rPr>
      </w:pPr>
      <w:r w:rsidRPr="00F57C73">
        <w:rPr>
          <w:sz w:val="28"/>
          <w:szCs w:val="28"/>
        </w:rPr>
        <w:t>The end result is an interactive Finance dashboard with charts for profit trends, profit by region, and product/segment sales, filterable by date, and publishable to share with stakeholders.</w:t>
      </w:r>
    </w:p>
    <w:p w14:paraId="31B9CC88" w14:textId="77777777" w:rsidR="00F57C73" w:rsidRPr="00F57C73" w:rsidRDefault="00F57C73" w:rsidP="00F57C73">
      <w:pPr>
        <w:rPr>
          <w:b/>
          <w:bCs/>
          <w:sz w:val="28"/>
          <w:szCs w:val="28"/>
        </w:rPr>
      </w:pPr>
      <w:r w:rsidRPr="00F57C73">
        <w:rPr>
          <w:b/>
          <w:bCs/>
          <w:sz w:val="28"/>
          <w:szCs w:val="28"/>
        </w:rPr>
        <w:t>Example 2: HR Dashboard</w:t>
      </w:r>
    </w:p>
    <w:p w14:paraId="3FE84D6E" w14:textId="77777777" w:rsidR="00F57C73" w:rsidRPr="00F57C73" w:rsidRDefault="00F57C73" w:rsidP="00F57C73">
      <w:pPr>
        <w:rPr>
          <w:b/>
          <w:bCs/>
          <w:sz w:val="28"/>
          <w:szCs w:val="28"/>
        </w:rPr>
      </w:pPr>
      <w:r w:rsidRPr="00F57C73">
        <w:rPr>
          <w:b/>
          <w:bCs/>
          <w:sz w:val="28"/>
          <w:szCs w:val="28"/>
        </w:rPr>
        <w:t>1. Problem Definition</w:t>
      </w:r>
    </w:p>
    <w:p w14:paraId="4DEF4E80" w14:textId="77777777" w:rsidR="00F57C73" w:rsidRPr="00F57C73" w:rsidRDefault="00F57C73" w:rsidP="00F57C73">
      <w:pPr>
        <w:rPr>
          <w:sz w:val="28"/>
          <w:szCs w:val="28"/>
        </w:rPr>
      </w:pPr>
      <w:r w:rsidRPr="00F57C73">
        <w:rPr>
          <w:sz w:val="28"/>
          <w:szCs w:val="28"/>
        </w:rPr>
        <w:t xml:space="preserve">Now consider a Human Resources scenario: we want to analyze workforce composition and trends. For example: </w:t>
      </w:r>
      <w:r w:rsidRPr="00F57C73">
        <w:rPr>
          <w:i/>
          <w:iCs/>
          <w:sz w:val="28"/>
          <w:szCs w:val="28"/>
        </w:rPr>
        <w:t>“What is our headcount by department and location? What is the gender and age distribution? How have new hires changed over time?”</w:t>
      </w:r>
      <w:r w:rsidRPr="00F57C73">
        <w:rPr>
          <w:sz w:val="28"/>
          <w:szCs w:val="28"/>
        </w:rPr>
        <w:t xml:space="preserve"> The official Power BI Human Resources sample focuses on </w:t>
      </w:r>
      <w:r w:rsidRPr="00F57C73">
        <w:rPr>
          <w:i/>
          <w:iCs/>
          <w:sz w:val="28"/>
          <w:szCs w:val="28"/>
        </w:rPr>
        <w:t>new hires, active employees, and past employees</w:t>
      </w:r>
      <w:r w:rsidRPr="00F57C73">
        <w:rPr>
          <w:sz w:val="28"/>
          <w:szCs w:val="28"/>
        </w:rPr>
        <w:t xml:space="preserve"> to reveal hiring trends and biases</w:t>
      </w:r>
      <w:hyperlink r:id="rId30" w:anchor=":~:text=department%20has%20the%20same%20reporting,main%20objectives%20are%20to%20understand" w:tgtFrame="_blank" w:history="1">
        <w:r w:rsidRPr="00F57C73">
          <w:rPr>
            <w:rStyle w:val="Hyperlink"/>
            <w:sz w:val="28"/>
            <w:szCs w:val="28"/>
          </w:rPr>
          <w:t xml:space="preserve"> </w:t>
        </w:r>
      </w:hyperlink>
      <w:r w:rsidRPr="00F57C73">
        <w:rPr>
          <w:sz w:val="28"/>
          <w:szCs w:val="28"/>
        </w:rPr>
        <w:t>. We create a synthetic HR dataset to emulate these needs.</w:t>
      </w:r>
    </w:p>
    <w:p w14:paraId="70A360A9" w14:textId="77777777" w:rsidR="00F57C73" w:rsidRPr="00F57C73" w:rsidRDefault="00F57C73" w:rsidP="00F57C73">
      <w:pPr>
        <w:rPr>
          <w:b/>
          <w:bCs/>
          <w:sz w:val="28"/>
          <w:szCs w:val="28"/>
        </w:rPr>
      </w:pPr>
      <w:r w:rsidRPr="00F57C73">
        <w:rPr>
          <w:b/>
          <w:bCs/>
          <w:sz w:val="28"/>
          <w:szCs w:val="28"/>
        </w:rPr>
        <w:t>2. Get Sample Data</w:t>
      </w:r>
    </w:p>
    <w:p w14:paraId="46C01D45" w14:textId="77777777" w:rsidR="00F57C73" w:rsidRPr="00F57C73" w:rsidRDefault="00F57C73" w:rsidP="00F57C73">
      <w:pPr>
        <w:rPr>
          <w:b/>
          <w:bCs/>
          <w:sz w:val="28"/>
          <w:szCs w:val="28"/>
        </w:rPr>
      </w:pPr>
      <w:r w:rsidRPr="00F57C73">
        <w:rPr>
          <w:b/>
          <w:bCs/>
          <w:sz w:val="28"/>
          <w:szCs w:val="28"/>
        </w:rPr>
        <w:t>3. Import Data into Power BI</w:t>
      </w:r>
    </w:p>
    <w:p w14:paraId="532FACDE" w14:textId="77777777" w:rsidR="00F57C73" w:rsidRPr="00F57C73" w:rsidRDefault="00F57C73" w:rsidP="00F57C73">
      <w:pPr>
        <w:numPr>
          <w:ilvl w:val="0"/>
          <w:numId w:val="5"/>
        </w:numPr>
        <w:rPr>
          <w:sz w:val="28"/>
          <w:szCs w:val="28"/>
        </w:rPr>
      </w:pPr>
      <w:r w:rsidRPr="00F57C73">
        <w:rPr>
          <w:b/>
          <w:bCs/>
          <w:sz w:val="28"/>
          <w:szCs w:val="28"/>
        </w:rPr>
        <w:t>Get Data</w:t>
      </w:r>
      <w:r w:rsidRPr="00F57C73">
        <w:rPr>
          <w:sz w:val="28"/>
          <w:szCs w:val="28"/>
        </w:rPr>
        <w:t xml:space="preserve">: In Power BI Desktop, click </w:t>
      </w:r>
      <w:r w:rsidRPr="00F57C73">
        <w:rPr>
          <w:b/>
          <w:bCs/>
          <w:sz w:val="28"/>
          <w:szCs w:val="28"/>
        </w:rPr>
        <w:t>Get Data</w:t>
      </w:r>
      <w:r w:rsidRPr="00F57C73">
        <w:rPr>
          <w:sz w:val="28"/>
          <w:szCs w:val="28"/>
        </w:rPr>
        <w:t xml:space="preserve"> &gt; </w:t>
      </w:r>
      <w:r w:rsidRPr="00F57C73">
        <w:rPr>
          <w:b/>
          <w:bCs/>
          <w:sz w:val="28"/>
          <w:szCs w:val="28"/>
        </w:rPr>
        <w:t>Text/CSV</w:t>
      </w:r>
      <w:r w:rsidRPr="00F57C73">
        <w:rPr>
          <w:sz w:val="28"/>
          <w:szCs w:val="28"/>
        </w:rPr>
        <w:t xml:space="preserve"> (or Excel). Select your HR data file and click </w:t>
      </w:r>
      <w:r w:rsidRPr="00F57C73">
        <w:rPr>
          <w:b/>
          <w:bCs/>
          <w:sz w:val="28"/>
          <w:szCs w:val="28"/>
        </w:rPr>
        <w:t>Open</w:t>
      </w:r>
      <w:r w:rsidRPr="00F57C73">
        <w:rPr>
          <w:sz w:val="28"/>
          <w:szCs w:val="28"/>
        </w:rPr>
        <w:t>.</w:t>
      </w:r>
    </w:p>
    <w:p w14:paraId="6707A174" w14:textId="77777777" w:rsidR="00F57C73" w:rsidRPr="00F57C73" w:rsidRDefault="00F57C73" w:rsidP="00F57C73">
      <w:pPr>
        <w:numPr>
          <w:ilvl w:val="0"/>
          <w:numId w:val="5"/>
        </w:numPr>
        <w:rPr>
          <w:sz w:val="28"/>
          <w:szCs w:val="28"/>
        </w:rPr>
      </w:pPr>
      <w:r w:rsidRPr="00F57C73">
        <w:rPr>
          <w:b/>
          <w:bCs/>
          <w:sz w:val="28"/>
          <w:szCs w:val="28"/>
        </w:rPr>
        <w:t>Navigator</w:t>
      </w:r>
      <w:r w:rsidRPr="00F57C73">
        <w:rPr>
          <w:sz w:val="28"/>
          <w:szCs w:val="28"/>
        </w:rPr>
        <w:t xml:space="preserve">: In the preview, verify columns. Click </w:t>
      </w:r>
      <w:r w:rsidRPr="00F57C73">
        <w:rPr>
          <w:b/>
          <w:bCs/>
          <w:sz w:val="28"/>
          <w:szCs w:val="28"/>
        </w:rPr>
        <w:t>Transform Data</w:t>
      </w:r>
      <w:r w:rsidRPr="00F57C73">
        <w:rPr>
          <w:sz w:val="28"/>
          <w:szCs w:val="28"/>
        </w:rPr>
        <w:t xml:space="preserve"> to clean before loading.</w:t>
      </w:r>
    </w:p>
    <w:p w14:paraId="2AC9D30E" w14:textId="77777777" w:rsidR="00F57C73" w:rsidRPr="00F57C73" w:rsidRDefault="00F57C73" w:rsidP="00F57C73">
      <w:pPr>
        <w:rPr>
          <w:b/>
          <w:bCs/>
          <w:sz w:val="28"/>
          <w:szCs w:val="28"/>
        </w:rPr>
      </w:pPr>
      <w:r w:rsidRPr="00F57C73">
        <w:rPr>
          <w:b/>
          <w:bCs/>
          <w:sz w:val="28"/>
          <w:szCs w:val="28"/>
        </w:rPr>
        <w:t>4. Data Transformation (Power Query)</w:t>
      </w:r>
    </w:p>
    <w:p w14:paraId="1BB299DA" w14:textId="77777777" w:rsidR="00F57C73" w:rsidRPr="00F57C73" w:rsidRDefault="00F57C73" w:rsidP="00F57C73">
      <w:pPr>
        <w:rPr>
          <w:sz w:val="28"/>
          <w:szCs w:val="28"/>
        </w:rPr>
      </w:pPr>
      <w:r w:rsidRPr="00F57C73">
        <w:rPr>
          <w:sz w:val="28"/>
          <w:szCs w:val="28"/>
        </w:rPr>
        <w:t>In Power Query Editor, perform transformations similar to above</w:t>
      </w:r>
      <w:hyperlink r:id="rId31" w:anchor=":~:text=The%20Transform%20tab%20provides%20access,data%20transformation%20tasks%2C%20such%20as" w:tgtFrame="_blank" w:history="1">
        <w:r w:rsidRPr="00F57C73">
          <w:rPr>
            <w:rStyle w:val="Hyperlink"/>
            <w:sz w:val="28"/>
            <w:szCs w:val="28"/>
          </w:rPr>
          <w:t xml:space="preserve"> </w:t>
        </w:r>
      </w:hyperlink>
      <w:r w:rsidRPr="00F57C73">
        <w:rPr>
          <w:sz w:val="28"/>
          <w:szCs w:val="28"/>
        </w:rPr>
        <w:t>:</w:t>
      </w:r>
    </w:p>
    <w:p w14:paraId="2DC50AE6" w14:textId="77777777" w:rsidR="00F57C73" w:rsidRPr="00F57C73" w:rsidRDefault="00F57C73" w:rsidP="00F57C73">
      <w:pPr>
        <w:numPr>
          <w:ilvl w:val="0"/>
          <w:numId w:val="6"/>
        </w:numPr>
        <w:rPr>
          <w:sz w:val="28"/>
          <w:szCs w:val="28"/>
        </w:rPr>
      </w:pPr>
      <w:r w:rsidRPr="00F57C73">
        <w:rPr>
          <w:b/>
          <w:bCs/>
          <w:sz w:val="28"/>
          <w:szCs w:val="28"/>
        </w:rPr>
        <w:t>Set Data Types</w:t>
      </w:r>
      <w:r w:rsidRPr="00F57C73">
        <w:rPr>
          <w:sz w:val="28"/>
          <w:szCs w:val="28"/>
        </w:rPr>
        <w:t>: Ensure numeric fields (Salary, Age, Tenure) are numbers and date fields (</w:t>
      </w:r>
      <w:proofErr w:type="spellStart"/>
      <w:r w:rsidRPr="00F57C73">
        <w:rPr>
          <w:sz w:val="28"/>
          <w:szCs w:val="28"/>
        </w:rPr>
        <w:t>HireDate</w:t>
      </w:r>
      <w:proofErr w:type="spellEnd"/>
      <w:r w:rsidRPr="00F57C73">
        <w:rPr>
          <w:sz w:val="28"/>
          <w:szCs w:val="28"/>
        </w:rPr>
        <w:t xml:space="preserve">, </w:t>
      </w:r>
      <w:proofErr w:type="spellStart"/>
      <w:r w:rsidRPr="00F57C73">
        <w:rPr>
          <w:sz w:val="28"/>
          <w:szCs w:val="28"/>
        </w:rPr>
        <w:t>TerminationDate</w:t>
      </w:r>
      <w:proofErr w:type="spellEnd"/>
      <w:r w:rsidRPr="00F57C73">
        <w:rPr>
          <w:sz w:val="28"/>
          <w:szCs w:val="28"/>
        </w:rPr>
        <w:t>) are Date types.</w:t>
      </w:r>
    </w:p>
    <w:p w14:paraId="7B3FF710" w14:textId="77777777" w:rsidR="00F57C73" w:rsidRPr="00F57C73" w:rsidRDefault="00F57C73" w:rsidP="00F57C73">
      <w:pPr>
        <w:numPr>
          <w:ilvl w:val="0"/>
          <w:numId w:val="6"/>
        </w:numPr>
        <w:rPr>
          <w:sz w:val="28"/>
          <w:szCs w:val="28"/>
        </w:rPr>
      </w:pPr>
      <w:r w:rsidRPr="00F57C73">
        <w:rPr>
          <w:b/>
          <w:bCs/>
          <w:sz w:val="28"/>
          <w:szCs w:val="28"/>
        </w:rPr>
        <w:lastRenderedPageBreak/>
        <w:t>Add/Transform Columns</w:t>
      </w:r>
      <w:r w:rsidRPr="00F57C73">
        <w:rPr>
          <w:sz w:val="28"/>
          <w:szCs w:val="28"/>
        </w:rPr>
        <w:t xml:space="preserve">: Use </w:t>
      </w:r>
      <w:r w:rsidRPr="00F57C73">
        <w:rPr>
          <w:i/>
          <w:iCs/>
          <w:sz w:val="28"/>
          <w:szCs w:val="28"/>
        </w:rPr>
        <w:t>Add Column</w:t>
      </w:r>
      <w:r w:rsidRPr="00F57C73">
        <w:rPr>
          <w:sz w:val="28"/>
          <w:szCs w:val="28"/>
        </w:rPr>
        <w:t xml:space="preserve"> to compute derived fields</w:t>
      </w:r>
      <w:hyperlink r:id="rId32" w:anchor=":~:text=Tutorial%3A%20Shape%20and%20combine%20data,in%20Power%20BI%20Desktop" w:tgtFrame="_blank" w:history="1">
        <w:r w:rsidRPr="00F57C73">
          <w:rPr>
            <w:rStyle w:val="Hyperlink"/>
            <w:sz w:val="28"/>
            <w:szCs w:val="28"/>
          </w:rPr>
          <w:t xml:space="preserve"> </w:t>
        </w:r>
      </w:hyperlink>
      <w:r w:rsidRPr="00F57C73">
        <w:rPr>
          <w:sz w:val="28"/>
          <w:szCs w:val="28"/>
        </w:rPr>
        <w:t xml:space="preserve">. For example, add a </w:t>
      </w:r>
      <w:r w:rsidRPr="00F57C73">
        <w:rPr>
          <w:b/>
          <w:bCs/>
          <w:sz w:val="28"/>
          <w:szCs w:val="28"/>
        </w:rPr>
        <w:t>Tenure (Years)</w:t>
      </w:r>
      <w:r w:rsidRPr="00F57C73">
        <w:rPr>
          <w:sz w:val="28"/>
          <w:szCs w:val="28"/>
        </w:rPr>
        <w:t xml:space="preserve"> column by computing the difference between today’s date and </w:t>
      </w:r>
      <w:proofErr w:type="spellStart"/>
      <w:r w:rsidRPr="00F57C73">
        <w:rPr>
          <w:sz w:val="28"/>
          <w:szCs w:val="28"/>
        </w:rPr>
        <w:t>HireDate</w:t>
      </w:r>
      <w:proofErr w:type="spellEnd"/>
      <w:r w:rsidRPr="00F57C73">
        <w:rPr>
          <w:sz w:val="28"/>
          <w:szCs w:val="28"/>
        </w:rPr>
        <w:t xml:space="preserve"> divided by 365. In </w:t>
      </w:r>
      <w:r w:rsidRPr="00F57C73">
        <w:rPr>
          <w:i/>
          <w:iCs/>
          <w:sz w:val="28"/>
          <w:szCs w:val="28"/>
        </w:rPr>
        <w:t>Add Column</w:t>
      </w:r>
      <w:r w:rsidRPr="00F57C73">
        <w:rPr>
          <w:sz w:val="28"/>
          <w:szCs w:val="28"/>
        </w:rPr>
        <w:t xml:space="preserve"> &gt; </w:t>
      </w:r>
      <w:r w:rsidRPr="00F57C73">
        <w:rPr>
          <w:i/>
          <w:iCs/>
          <w:sz w:val="28"/>
          <w:szCs w:val="28"/>
        </w:rPr>
        <w:t>Custom Column</w:t>
      </w:r>
      <w:r w:rsidRPr="00F57C73">
        <w:rPr>
          <w:sz w:val="28"/>
          <w:szCs w:val="28"/>
        </w:rPr>
        <w:t xml:space="preserve">, you might use a formula like </w:t>
      </w:r>
      <w:proofErr w:type="spellStart"/>
      <w:r w:rsidRPr="00F57C73">
        <w:rPr>
          <w:sz w:val="28"/>
          <w:szCs w:val="28"/>
        </w:rPr>
        <w:t>Date.Year</w:t>
      </w:r>
      <w:proofErr w:type="spellEnd"/>
      <w:r w:rsidRPr="00F57C73">
        <w:rPr>
          <w:sz w:val="28"/>
          <w:szCs w:val="28"/>
        </w:rPr>
        <w:t>(</w:t>
      </w:r>
      <w:proofErr w:type="spellStart"/>
      <w:r w:rsidRPr="00F57C73">
        <w:rPr>
          <w:sz w:val="28"/>
          <w:szCs w:val="28"/>
        </w:rPr>
        <w:t>DateTime.LocalNow</w:t>
      </w:r>
      <w:proofErr w:type="spellEnd"/>
      <w:r w:rsidRPr="00F57C73">
        <w:rPr>
          <w:sz w:val="28"/>
          <w:szCs w:val="28"/>
        </w:rPr>
        <w:t xml:space="preserve">()) - </w:t>
      </w:r>
      <w:proofErr w:type="spellStart"/>
      <w:r w:rsidRPr="00F57C73">
        <w:rPr>
          <w:sz w:val="28"/>
          <w:szCs w:val="28"/>
        </w:rPr>
        <w:t>Date.Year</w:t>
      </w:r>
      <w:proofErr w:type="spellEnd"/>
      <w:r w:rsidRPr="00F57C73">
        <w:rPr>
          <w:sz w:val="28"/>
          <w:szCs w:val="28"/>
        </w:rPr>
        <w:t>([</w:t>
      </w:r>
      <w:proofErr w:type="spellStart"/>
      <w:r w:rsidRPr="00F57C73">
        <w:rPr>
          <w:sz w:val="28"/>
          <w:szCs w:val="28"/>
        </w:rPr>
        <w:t>HireDate</w:t>
      </w:r>
      <w:proofErr w:type="spellEnd"/>
      <w:r w:rsidRPr="00F57C73">
        <w:rPr>
          <w:sz w:val="28"/>
          <w:szCs w:val="28"/>
        </w:rPr>
        <w:t>]) (approximate tenure). Power Query’s Add Column tools let you do date differences, format text, and other transformations</w:t>
      </w:r>
      <w:hyperlink r:id="rId33" w:anchor=":~:text=Tutorial%3A%20Shape%20and%20combine%20data,in%20Power%20BI%20Desktop" w:tgtFrame="_blank" w:history="1">
        <w:r w:rsidRPr="00F57C73">
          <w:rPr>
            <w:rStyle w:val="Hyperlink"/>
            <w:sz w:val="28"/>
            <w:szCs w:val="28"/>
          </w:rPr>
          <w:t xml:space="preserve"> </w:t>
        </w:r>
      </w:hyperlink>
      <w:r w:rsidRPr="00F57C73">
        <w:rPr>
          <w:sz w:val="28"/>
          <w:szCs w:val="28"/>
        </w:rPr>
        <w:t>.</w:t>
      </w:r>
    </w:p>
    <w:p w14:paraId="5FF61506" w14:textId="77777777" w:rsidR="00F57C73" w:rsidRPr="00F57C73" w:rsidRDefault="00F57C73" w:rsidP="00F57C73">
      <w:pPr>
        <w:numPr>
          <w:ilvl w:val="0"/>
          <w:numId w:val="6"/>
        </w:numPr>
        <w:rPr>
          <w:sz w:val="28"/>
          <w:szCs w:val="28"/>
        </w:rPr>
      </w:pPr>
      <w:r w:rsidRPr="00F57C73">
        <w:rPr>
          <w:b/>
          <w:bCs/>
          <w:sz w:val="28"/>
          <w:szCs w:val="28"/>
        </w:rPr>
        <w:t>Group and Aggregate (Optional)</w:t>
      </w:r>
      <w:r w:rsidRPr="00F57C73">
        <w:rPr>
          <w:sz w:val="28"/>
          <w:szCs w:val="28"/>
        </w:rPr>
        <w:t xml:space="preserve">: You could use </w:t>
      </w:r>
      <w:r w:rsidRPr="00F57C73">
        <w:rPr>
          <w:i/>
          <w:iCs/>
          <w:sz w:val="28"/>
          <w:szCs w:val="28"/>
        </w:rPr>
        <w:t>Transform</w:t>
      </w:r>
      <w:r w:rsidRPr="00F57C73">
        <w:rPr>
          <w:sz w:val="28"/>
          <w:szCs w:val="28"/>
        </w:rPr>
        <w:t xml:space="preserve"> &gt; </w:t>
      </w:r>
      <w:r w:rsidRPr="00F57C73">
        <w:rPr>
          <w:i/>
          <w:iCs/>
          <w:sz w:val="28"/>
          <w:szCs w:val="28"/>
        </w:rPr>
        <w:t>Group By</w:t>
      </w:r>
      <w:r w:rsidRPr="00F57C73">
        <w:rPr>
          <w:sz w:val="28"/>
          <w:szCs w:val="28"/>
        </w:rPr>
        <w:t xml:space="preserve"> to summarize data. For instance, group by </w:t>
      </w:r>
      <w:r w:rsidRPr="00F57C73">
        <w:rPr>
          <w:b/>
          <w:bCs/>
          <w:sz w:val="28"/>
          <w:szCs w:val="28"/>
        </w:rPr>
        <w:t>Department</w:t>
      </w:r>
      <w:r w:rsidRPr="00F57C73">
        <w:rPr>
          <w:sz w:val="28"/>
          <w:szCs w:val="28"/>
        </w:rPr>
        <w:t xml:space="preserve"> and add an aggregation </w:t>
      </w:r>
      <w:r w:rsidRPr="00F57C73">
        <w:rPr>
          <w:b/>
          <w:bCs/>
          <w:sz w:val="28"/>
          <w:szCs w:val="28"/>
        </w:rPr>
        <w:t>Count Rows</w:t>
      </w:r>
      <w:r w:rsidRPr="00F57C73">
        <w:rPr>
          <w:sz w:val="28"/>
          <w:szCs w:val="28"/>
        </w:rPr>
        <w:t xml:space="preserve"> to get headcount per department. This creates a new table of counts. (Alternatively, you can count directly in visuals.)</w:t>
      </w:r>
    </w:p>
    <w:p w14:paraId="7E917CE3" w14:textId="77777777" w:rsidR="00F57C73" w:rsidRPr="00F57C73" w:rsidRDefault="00F57C73" w:rsidP="00F57C73">
      <w:pPr>
        <w:numPr>
          <w:ilvl w:val="0"/>
          <w:numId w:val="6"/>
        </w:numPr>
        <w:rPr>
          <w:sz w:val="28"/>
          <w:szCs w:val="28"/>
        </w:rPr>
      </w:pPr>
      <w:r w:rsidRPr="00F57C73">
        <w:rPr>
          <w:b/>
          <w:bCs/>
          <w:sz w:val="28"/>
          <w:szCs w:val="28"/>
        </w:rPr>
        <w:t>Filter and Clean</w:t>
      </w:r>
      <w:r w:rsidRPr="00F57C73">
        <w:rPr>
          <w:sz w:val="28"/>
          <w:szCs w:val="28"/>
        </w:rPr>
        <w:t>: Remove any unnecessary columns (e.g. raw Name if not needed) or filter out test records.</w:t>
      </w:r>
    </w:p>
    <w:p w14:paraId="2E711E61" w14:textId="77777777" w:rsidR="00F57C73" w:rsidRPr="00F57C73" w:rsidRDefault="00F57C73" w:rsidP="00F57C73">
      <w:pPr>
        <w:numPr>
          <w:ilvl w:val="0"/>
          <w:numId w:val="6"/>
        </w:numPr>
        <w:rPr>
          <w:sz w:val="28"/>
          <w:szCs w:val="28"/>
        </w:rPr>
      </w:pPr>
      <w:r w:rsidRPr="00F57C73">
        <w:rPr>
          <w:b/>
          <w:bCs/>
          <w:sz w:val="28"/>
          <w:szCs w:val="28"/>
        </w:rPr>
        <w:t>Applied Steps</w:t>
      </w:r>
      <w:r w:rsidRPr="00F57C73">
        <w:rPr>
          <w:sz w:val="28"/>
          <w:szCs w:val="28"/>
        </w:rPr>
        <w:t xml:space="preserve">: Observe each step recorded in the Query Settings. When done, click </w:t>
      </w:r>
      <w:r w:rsidRPr="00F57C73">
        <w:rPr>
          <w:b/>
          <w:bCs/>
          <w:sz w:val="28"/>
          <w:szCs w:val="28"/>
        </w:rPr>
        <w:t>Close &amp; Apply</w:t>
      </w:r>
      <w:r w:rsidRPr="00F57C73">
        <w:rPr>
          <w:sz w:val="28"/>
          <w:szCs w:val="28"/>
        </w:rPr>
        <w:t xml:space="preserve"> to load the cleaned HR data.</w:t>
      </w:r>
    </w:p>
    <w:p w14:paraId="44A74A47" w14:textId="77777777" w:rsidR="00F57C73" w:rsidRPr="00F57C73" w:rsidRDefault="00F57C73" w:rsidP="00F57C73">
      <w:pPr>
        <w:rPr>
          <w:b/>
          <w:bCs/>
          <w:sz w:val="28"/>
          <w:szCs w:val="28"/>
        </w:rPr>
      </w:pPr>
      <w:r w:rsidRPr="00F57C73">
        <w:rPr>
          <w:b/>
          <w:bCs/>
          <w:sz w:val="28"/>
          <w:szCs w:val="28"/>
        </w:rPr>
        <w:t>5. Build the HR Report (Visuals)</w:t>
      </w:r>
    </w:p>
    <w:p w14:paraId="60D953DE" w14:textId="77777777" w:rsidR="00F57C73" w:rsidRPr="00F57C73" w:rsidRDefault="00F57C73" w:rsidP="00F57C73">
      <w:pPr>
        <w:rPr>
          <w:sz w:val="28"/>
          <w:szCs w:val="28"/>
        </w:rPr>
      </w:pPr>
      <w:r w:rsidRPr="00F57C73">
        <w:rPr>
          <w:sz w:val="28"/>
          <w:szCs w:val="28"/>
        </w:rPr>
        <w:t>In Report view, add visuals tailored to HR metrics:</w:t>
      </w:r>
    </w:p>
    <w:p w14:paraId="0C734FD5" w14:textId="77777777" w:rsidR="00F57C73" w:rsidRPr="00F57C73" w:rsidRDefault="00F57C73" w:rsidP="00F57C73">
      <w:pPr>
        <w:numPr>
          <w:ilvl w:val="0"/>
          <w:numId w:val="7"/>
        </w:numPr>
        <w:rPr>
          <w:sz w:val="28"/>
          <w:szCs w:val="28"/>
        </w:rPr>
      </w:pPr>
      <w:r w:rsidRPr="00F57C73">
        <w:rPr>
          <w:b/>
          <w:bCs/>
          <w:sz w:val="28"/>
          <w:szCs w:val="28"/>
        </w:rPr>
        <w:t>Title</w:t>
      </w:r>
      <w:r w:rsidRPr="00F57C73">
        <w:rPr>
          <w:sz w:val="28"/>
          <w:szCs w:val="28"/>
        </w:rPr>
        <w:t xml:space="preserve">: </w:t>
      </w:r>
      <w:r w:rsidRPr="00F57C73">
        <w:rPr>
          <w:i/>
          <w:iCs/>
          <w:sz w:val="28"/>
          <w:szCs w:val="28"/>
        </w:rPr>
        <w:t>Insert</w:t>
      </w:r>
      <w:r w:rsidRPr="00F57C73">
        <w:rPr>
          <w:sz w:val="28"/>
          <w:szCs w:val="28"/>
        </w:rPr>
        <w:t xml:space="preserve"> a text box with a title (e.g. “Workforce Overview”). Format it (bold, larger font) as before</w:t>
      </w:r>
      <w:hyperlink r:id="rId34" w:anchor=":~:text=1,%E2%80%9CExecutive%20Summary%20%E2%80%93%20Finance%20Report%E2%80%9D" w:tgtFrame="_blank" w:history="1">
        <w:r w:rsidRPr="00F57C73">
          <w:rPr>
            <w:rStyle w:val="Hyperlink"/>
            <w:sz w:val="28"/>
            <w:szCs w:val="28"/>
          </w:rPr>
          <w:t xml:space="preserve"> </w:t>
        </w:r>
      </w:hyperlink>
      <w:r w:rsidRPr="00F57C73">
        <w:rPr>
          <w:sz w:val="28"/>
          <w:szCs w:val="28"/>
        </w:rPr>
        <w:t>.</w:t>
      </w:r>
    </w:p>
    <w:p w14:paraId="3ECA4C3C" w14:textId="77777777" w:rsidR="00F57C73" w:rsidRPr="00F57C73" w:rsidRDefault="00F57C73" w:rsidP="00F57C73">
      <w:pPr>
        <w:numPr>
          <w:ilvl w:val="0"/>
          <w:numId w:val="7"/>
        </w:numPr>
        <w:rPr>
          <w:sz w:val="28"/>
          <w:szCs w:val="28"/>
        </w:rPr>
      </w:pPr>
      <w:r w:rsidRPr="00F57C73">
        <w:rPr>
          <w:b/>
          <w:bCs/>
          <w:sz w:val="28"/>
          <w:szCs w:val="28"/>
        </w:rPr>
        <w:t>Headcount by Department (Bar Chart)</w:t>
      </w:r>
      <w:r w:rsidRPr="00F57C73">
        <w:rPr>
          <w:sz w:val="28"/>
          <w:szCs w:val="28"/>
        </w:rPr>
        <w:t xml:space="preserve">: Create a bar chart showing the number of employees per department. Drag </w:t>
      </w:r>
      <w:r w:rsidRPr="00F57C73">
        <w:rPr>
          <w:b/>
          <w:bCs/>
          <w:sz w:val="28"/>
          <w:szCs w:val="28"/>
        </w:rPr>
        <w:t>Department</w:t>
      </w:r>
      <w:r w:rsidRPr="00F57C73">
        <w:rPr>
          <w:sz w:val="28"/>
          <w:szCs w:val="28"/>
        </w:rPr>
        <w:t xml:space="preserve"> to the X-axis and </w:t>
      </w:r>
      <w:proofErr w:type="spellStart"/>
      <w:r w:rsidRPr="00F57C73">
        <w:rPr>
          <w:b/>
          <w:bCs/>
          <w:sz w:val="28"/>
          <w:szCs w:val="28"/>
        </w:rPr>
        <w:t>EmployeeID</w:t>
      </w:r>
      <w:proofErr w:type="spellEnd"/>
      <w:r w:rsidRPr="00F57C73">
        <w:rPr>
          <w:sz w:val="28"/>
          <w:szCs w:val="28"/>
        </w:rPr>
        <w:t xml:space="preserve"> (or any non-null field) to the </w:t>
      </w:r>
      <w:r w:rsidRPr="00F57C73">
        <w:rPr>
          <w:i/>
          <w:iCs/>
          <w:sz w:val="28"/>
          <w:szCs w:val="28"/>
        </w:rPr>
        <w:t>Values</w:t>
      </w:r>
      <w:r w:rsidRPr="00F57C73">
        <w:rPr>
          <w:sz w:val="28"/>
          <w:szCs w:val="28"/>
        </w:rPr>
        <w:t xml:space="preserve"> area. Power BI will count the rows per department. This chart directly shows headcount by department (as recommended for “headcount by department).</w:t>
      </w:r>
    </w:p>
    <w:p w14:paraId="71DB79ED" w14:textId="77777777" w:rsidR="00F57C73" w:rsidRPr="00F57C73" w:rsidRDefault="00F57C73" w:rsidP="00F57C73">
      <w:pPr>
        <w:numPr>
          <w:ilvl w:val="0"/>
          <w:numId w:val="7"/>
        </w:numPr>
        <w:rPr>
          <w:sz w:val="28"/>
          <w:szCs w:val="28"/>
        </w:rPr>
      </w:pPr>
      <w:r w:rsidRPr="00F57C73">
        <w:rPr>
          <w:b/>
          <w:bCs/>
          <w:sz w:val="28"/>
          <w:szCs w:val="28"/>
        </w:rPr>
        <w:t>Gender Ratio (Donut/Pie Chart)</w:t>
      </w:r>
      <w:r w:rsidRPr="00F57C73">
        <w:rPr>
          <w:sz w:val="28"/>
          <w:szCs w:val="28"/>
        </w:rPr>
        <w:t xml:space="preserve">: Create a Donut (or Pie) chart to show gender balance. Drag </w:t>
      </w:r>
      <w:r w:rsidRPr="00F57C73">
        <w:rPr>
          <w:b/>
          <w:bCs/>
          <w:sz w:val="28"/>
          <w:szCs w:val="28"/>
        </w:rPr>
        <w:t>Gender</w:t>
      </w:r>
      <w:r w:rsidRPr="00F57C73">
        <w:rPr>
          <w:sz w:val="28"/>
          <w:szCs w:val="28"/>
        </w:rPr>
        <w:t xml:space="preserve"> to </w:t>
      </w:r>
      <w:r w:rsidRPr="00F57C73">
        <w:rPr>
          <w:i/>
          <w:iCs/>
          <w:sz w:val="28"/>
          <w:szCs w:val="28"/>
        </w:rPr>
        <w:t>Legend</w:t>
      </w:r>
      <w:r w:rsidRPr="00F57C73">
        <w:rPr>
          <w:sz w:val="28"/>
          <w:szCs w:val="28"/>
        </w:rPr>
        <w:t xml:space="preserve"> and again </w:t>
      </w:r>
      <w:proofErr w:type="spellStart"/>
      <w:r w:rsidRPr="00F57C73">
        <w:rPr>
          <w:b/>
          <w:bCs/>
          <w:sz w:val="28"/>
          <w:szCs w:val="28"/>
        </w:rPr>
        <w:t>EmployeeID</w:t>
      </w:r>
      <w:proofErr w:type="spellEnd"/>
      <w:r w:rsidRPr="00F57C73">
        <w:rPr>
          <w:sz w:val="28"/>
          <w:szCs w:val="28"/>
        </w:rPr>
        <w:t xml:space="preserve"> (Count) to </w:t>
      </w:r>
      <w:r w:rsidRPr="00F57C73">
        <w:rPr>
          <w:i/>
          <w:iCs/>
          <w:sz w:val="28"/>
          <w:szCs w:val="28"/>
        </w:rPr>
        <w:t>Values</w:t>
      </w:r>
      <w:r w:rsidRPr="00F57C73">
        <w:rPr>
          <w:sz w:val="28"/>
          <w:szCs w:val="28"/>
        </w:rPr>
        <w:t>. The chart will slice by gender category, showing male vs female proportions. (AIHR suggests a pie chart for gender breakdown</w:t>
      </w:r>
      <w:hyperlink r:id="rId35" w:anchor=":~:text=Use%20a%20stacked%20bar%20chart,with%20bold" w:tgtFrame="_blank" w:history="1">
        <w:r w:rsidRPr="00F57C73">
          <w:rPr>
            <w:rStyle w:val="Hyperlink"/>
            <w:sz w:val="28"/>
            <w:szCs w:val="28"/>
          </w:rPr>
          <w:t xml:space="preserve">  </w:t>
        </w:r>
      </w:hyperlink>
      <w:r w:rsidRPr="00F57C73">
        <w:rPr>
          <w:sz w:val="28"/>
          <w:szCs w:val="28"/>
        </w:rPr>
        <w:t>.)</w:t>
      </w:r>
    </w:p>
    <w:p w14:paraId="0BE17B07" w14:textId="77777777" w:rsidR="00F57C73" w:rsidRPr="00F57C73" w:rsidRDefault="00F57C73" w:rsidP="00F57C73">
      <w:pPr>
        <w:numPr>
          <w:ilvl w:val="0"/>
          <w:numId w:val="7"/>
        </w:numPr>
        <w:rPr>
          <w:sz w:val="28"/>
          <w:szCs w:val="28"/>
        </w:rPr>
      </w:pPr>
      <w:r w:rsidRPr="00F57C73">
        <w:rPr>
          <w:b/>
          <w:bCs/>
          <w:sz w:val="28"/>
          <w:szCs w:val="28"/>
        </w:rPr>
        <w:t>Total Headcount (Card Visual)</w:t>
      </w:r>
      <w:r w:rsidRPr="00F57C73">
        <w:rPr>
          <w:sz w:val="28"/>
          <w:szCs w:val="28"/>
        </w:rPr>
        <w:t xml:space="preserve">: Click the </w:t>
      </w:r>
      <w:r w:rsidRPr="00F57C73">
        <w:rPr>
          <w:i/>
          <w:iCs/>
          <w:sz w:val="28"/>
          <w:szCs w:val="28"/>
        </w:rPr>
        <w:t>Card</w:t>
      </w:r>
      <w:r w:rsidRPr="00F57C73">
        <w:rPr>
          <w:sz w:val="28"/>
          <w:szCs w:val="28"/>
        </w:rPr>
        <w:t xml:space="preserve"> visual and drag </w:t>
      </w:r>
      <w:proofErr w:type="spellStart"/>
      <w:r w:rsidRPr="00F57C73">
        <w:rPr>
          <w:b/>
          <w:bCs/>
          <w:sz w:val="28"/>
          <w:szCs w:val="28"/>
        </w:rPr>
        <w:t>EmployeeID</w:t>
      </w:r>
      <w:proofErr w:type="spellEnd"/>
      <w:r w:rsidRPr="00F57C73">
        <w:rPr>
          <w:sz w:val="28"/>
          <w:szCs w:val="28"/>
        </w:rPr>
        <w:t xml:space="preserve"> into it (aggregated as Count). This displays a single number: total employees. Place this KPI card prominently (showing the workforce size at a glance).</w:t>
      </w:r>
    </w:p>
    <w:p w14:paraId="64396DD1" w14:textId="77777777" w:rsidR="00F57C73" w:rsidRPr="00F57C73" w:rsidRDefault="00F57C73" w:rsidP="00F57C73">
      <w:pPr>
        <w:numPr>
          <w:ilvl w:val="0"/>
          <w:numId w:val="7"/>
        </w:numPr>
        <w:rPr>
          <w:sz w:val="28"/>
          <w:szCs w:val="28"/>
        </w:rPr>
      </w:pPr>
      <w:r w:rsidRPr="00F57C73">
        <w:rPr>
          <w:b/>
          <w:bCs/>
          <w:sz w:val="28"/>
          <w:szCs w:val="28"/>
        </w:rPr>
        <w:lastRenderedPageBreak/>
        <w:t>Other Demographics (Column Chart)</w:t>
      </w:r>
      <w:r w:rsidRPr="00F57C73">
        <w:rPr>
          <w:sz w:val="28"/>
          <w:szCs w:val="28"/>
        </w:rPr>
        <w:t xml:space="preserve">: To analyze age or tenure, create a clustered column chart. For example, drag </w:t>
      </w:r>
      <w:r w:rsidRPr="00F57C73">
        <w:rPr>
          <w:b/>
          <w:bCs/>
          <w:sz w:val="28"/>
          <w:szCs w:val="28"/>
        </w:rPr>
        <w:t>Age</w:t>
      </w:r>
      <w:r w:rsidRPr="00F57C73">
        <w:rPr>
          <w:sz w:val="28"/>
          <w:szCs w:val="28"/>
        </w:rPr>
        <w:t xml:space="preserve"> to </w:t>
      </w:r>
      <w:r w:rsidRPr="00F57C73">
        <w:rPr>
          <w:i/>
          <w:iCs/>
          <w:sz w:val="28"/>
          <w:szCs w:val="28"/>
        </w:rPr>
        <w:t>Axis</w:t>
      </w:r>
      <w:r w:rsidRPr="00F57C73">
        <w:rPr>
          <w:sz w:val="28"/>
          <w:szCs w:val="28"/>
        </w:rPr>
        <w:t xml:space="preserve"> (consider binning into ranges in data or use Age directly) and </w:t>
      </w:r>
      <w:proofErr w:type="spellStart"/>
      <w:r w:rsidRPr="00F57C73">
        <w:rPr>
          <w:b/>
          <w:bCs/>
          <w:sz w:val="28"/>
          <w:szCs w:val="28"/>
        </w:rPr>
        <w:t>EmployeeID</w:t>
      </w:r>
      <w:proofErr w:type="spellEnd"/>
      <w:r w:rsidRPr="00F57C73">
        <w:rPr>
          <w:sz w:val="28"/>
          <w:szCs w:val="28"/>
        </w:rPr>
        <w:t xml:space="preserve"> to </w:t>
      </w:r>
      <w:r w:rsidRPr="00F57C73">
        <w:rPr>
          <w:i/>
          <w:iCs/>
          <w:sz w:val="28"/>
          <w:szCs w:val="28"/>
        </w:rPr>
        <w:t>Values</w:t>
      </w:r>
      <w:r w:rsidRPr="00F57C73">
        <w:rPr>
          <w:sz w:val="28"/>
          <w:szCs w:val="28"/>
        </w:rPr>
        <w:t>. This shows how many employees fall into each age bucket (AIHR recommends using age bins</w:t>
      </w:r>
      <w:hyperlink r:id="rId36" w:anchor=":~:text=Use%20a%20stacked%20bar%20chart,with%20bold" w:tgtFrame="_blank" w:history="1">
        <w:r w:rsidRPr="00F57C73">
          <w:rPr>
            <w:rStyle w:val="Hyperlink"/>
            <w:sz w:val="28"/>
            <w:szCs w:val="28"/>
          </w:rPr>
          <w:t xml:space="preserve">  </w:t>
        </w:r>
      </w:hyperlink>
      <w:r w:rsidRPr="00F57C73">
        <w:rPr>
          <w:sz w:val="28"/>
          <w:szCs w:val="28"/>
        </w:rPr>
        <w:t>).</w:t>
      </w:r>
    </w:p>
    <w:p w14:paraId="0A36E690" w14:textId="77777777" w:rsidR="00F57C73" w:rsidRPr="00F57C73" w:rsidRDefault="00F57C73" w:rsidP="00F57C73">
      <w:pPr>
        <w:numPr>
          <w:ilvl w:val="0"/>
          <w:numId w:val="7"/>
        </w:numPr>
        <w:rPr>
          <w:sz w:val="28"/>
          <w:szCs w:val="28"/>
        </w:rPr>
      </w:pPr>
      <w:r w:rsidRPr="00F57C73">
        <w:rPr>
          <w:b/>
          <w:bCs/>
          <w:sz w:val="28"/>
          <w:szCs w:val="28"/>
        </w:rPr>
        <w:t>Slicers</w:t>
      </w:r>
      <w:r w:rsidRPr="00F57C73">
        <w:rPr>
          <w:sz w:val="28"/>
          <w:szCs w:val="28"/>
        </w:rPr>
        <w:t xml:space="preserve">: Add slicers to enable filtering. For example, drag </w:t>
      </w:r>
      <w:r w:rsidRPr="00F57C73">
        <w:rPr>
          <w:b/>
          <w:bCs/>
          <w:sz w:val="28"/>
          <w:szCs w:val="28"/>
        </w:rPr>
        <w:t>Department</w:t>
      </w:r>
      <w:r w:rsidRPr="00F57C73">
        <w:rPr>
          <w:sz w:val="28"/>
          <w:szCs w:val="28"/>
        </w:rPr>
        <w:t xml:space="preserve"> to the canvas and convert to a Slicer visual, and similarly add a Gender slicer. This lets viewers filter charts by department or gender</w:t>
      </w:r>
      <w:hyperlink r:id="rId37" w:anchor=":~:text=" w:tgtFrame="_blank" w:history="1">
        <w:r w:rsidRPr="00F57C73">
          <w:rPr>
            <w:rStyle w:val="Hyperlink"/>
            <w:sz w:val="28"/>
            <w:szCs w:val="28"/>
          </w:rPr>
          <w:t xml:space="preserve">  </w:t>
        </w:r>
      </w:hyperlink>
      <w:r w:rsidRPr="00F57C73">
        <w:rPr>
          <w:sz w:val="28"/>
          <w:szCs w:val="28"/>
        </w:rPr>
        <w:t xml:space="preserve">. You could also add a slicer for </w:t>
      </w:r>
      <w:r w:rsidRPr="00F57C73">
        <w:rPr>
          <w:i/>
          <w:iCs/>
          <w:sz w:val="28"/>
          <w:szCs w:val="28"/>
        </w:rPr>
        <w:t>Status</w:t>
      </w:r>
      <w:r w:rsidRPr="00F57C73">
        <w:rPr>
          <w:sz w:val="28"/>
          <w:szCs w:val="28"/>
        </w:rPr>
        <w:t xml:space="preserve"> (Active vs Left) or </w:t>
      </w:r>
      <w:proofErr w:type="spellStart"/>
      <w:r w:rsidRPr="00F57C73">
        <w:rPr>
          <w:i/>
          <w:iCs/>
          <w:sz w:val="28"/>
          <w:szCs w:val="28"/>
        </w:rPr>
        <w:t>HireDate</w:t>
      </w:r>
      <w:proofErr w:type="spellEnd"/>
      <w:r w:rsidRPr="00F57C73">
        <w:rPr>
          <w:sz w:val="28"/>
          <w:szCs w:val="28"/>
        </w:rPr>
        <w:t xml:space="preserve"> (if using a date hierarchy).</w:t>
      </w:r>
    </w:p>
    <w:p w14:paraId="7737CA8C" w14:textId="77777777" w:rsidR="00F57C73" w:rsidRPr="00F57C73" w:rsidRDefault="00F57C73" w:rsidP="00F57C73">
      <w:pPr>
        <w:rPr>
          <w:sz w:val="28"/>
          <w:szCs w:val="28"/>
        </w:rPr>
      </w:pPr>
      <w:r w:rsidRPr="00F57C73">
        <w:rPr>
          <w:sz w:val="28"/>
          <w:szCs w:val="28"/>
        </w:rPr>
        <w:t xml:space="preserve">Arrange these visuals on the page. For instance, put the department bar chart and gender pie side by side, the KPI card above, and slicers to the side. Use </w:t>
      </w:r>
      <w:r w:rsidRPr="00F57C73">
        <w:rPr>
          <w:i/>
          <w:iCs/>
          <w:sz w:val="28"/>
          <w:szCs w:val="28"/>
        </w:rPr>
        <w:t>Visualizations</w:t>
      </w:r>
      <w:r w:rsidRPr="00F57C73">
        <w:rPr>
          <w:sz w:val="28"/>
          <w:szCs w:val="28"/>
        </w:rPr>
        <w:t xml:space="preserve"> formatting to label and color them meaningfully.</w:t>
      </w:r>
    </w:p>
    <w:p w14:paraId="32624B74" w14:textId="77777777" w:rsidR="00F57C73" w:rsidRPr="00F57C73" w:rsidRDefault="00F57C73" w:rsidP="00F57C73">
      <w:pPr>
        <w:rPr>
          <w:b/>
          <w:bCs/>
          <w:sz w:val="28"/>
          <w:szCs w:val="28"/>
        </w:rPr>
      </w:pPr>
      <w:r w:rsidRPr="00F57C73">
        <w:rPr>
          <w:b/>
          <w:bCs/>
          <w:sz w:val="28"/>
          <w:szCs w:val="28"/>
        </w:rPr>
        <w:t>6. Publish and Dashboard</w:t>
      </w:r>
    </w:p>
    <w:p w14:paraId="7FF57EDF" w14:textId="77777777" w:rsidR="00F57C73" w:rsidRPr="00F57C73" w:rsidRDefault="00F57C73" w:rsidP="00F57C73">
      <w:pPr>
        <w:rPr>
          <w:sz w:val="28"/>
          <w:szCs w:val="28"/>
        </w:rPr>
      </w:pPr>
      <w:r w:rsidRPr="00F57C73">
        <w:rPr>
          <w:sz w:val="28"/>
          <w:szCs w:val="28"/>
        </w:rPr>
        <w:t>Finally, publish and create a dashboard as before:</w:t>
      </w:r>
    </w:p>
    <w:p w14:paraId="08113A22" w14:textId="77777777" w:rsidR="00F57C73" w:rsidRPr="00F57C73" w:rsidRDefault="00F57C73" w:rsidP="00F57C73">
      <w:pPr>
        <w:numPr>
          <w:ilvl w:val="0"/>
          <w:numId w:val="8"/>
        </w:numPr>
        <w:rPr>
          <w:sz w:val="28"/>
          <w:szCs w:val="28"/>
        </w:rPr>
      </w:pPr>
      <w:r w:rsidRPr="00F57C73">
        <w:rPr>
          <w:b/>
          <w:bCs/>
          <w:sz w:val="28"/>
          <w:szCs w:val="28"/>
        </w:rPr>
        <w:t>Publish</w:t>
      </w:r>
      <w:r w:rsidRPr="00F57C73">
        <w:rPr>
          <w:sz w:val="28"/>
          <w:szCs w:val="28"/>
        </w:rPr>
        <w:t xml:space="preserve">: In Power BI Desktop, click </w:t>
      </w:r>
      <w:r w:rsidRPr="00F57C73">
        <w:rPr>
          <w:b/>
          <w:bCs/>
          <w:sz w:val="28"/>
          <w:szCs w:val="28"/>
        </w:rPr>
        <w:t>Publish</w:t>
      </w:r>
      <w:r w:rsidRPr="00F57C73">
        <w:rPr>
          <w:sz w:val="28"/>
          <w:szCs w:val="28"/>
        </w:rPr>
        <w:t xml:space="preserve"> and select a workspace (same as in Example 1)</w:t>
      </w:r>
      <w:hyperlink r:id="rId38" w:anchor=":~:text=1,Publish%20on%20the%20Home%20ribbon" w:tgtFrame="_blank" w:history="1">
        <w:r w:rsidRPr="00F57C73">
          <w:rPr>
            <w:rStyle w:val="Hyperlink"/>
            <w:sz w:val="28"/>
            <w:szCs w:val="28"/>
          </w:rPr>
          <w:t xml:space="preserve"> </w:t>
        </w:r>
      </w:hyperlink>
      <w:r w:rsidRPr="00F57C73">
        <w:rPr>
          <w:sz w:val="28"/>
          <w:szCs w:val="28"/>
        </w:rPr>
        <w:t>.</w:t>
      </w:r>
    </w:p>
    <w:p w14:paraId="17EFED6A" w14:textId="77777777" w:rsidR="00F57C73" w:rsidRPr="00F57C73" w:rsidRDefault="00F57C73" w:rsidP="00F57C73">
      <w:pPr>
        <w:numPr>
          <w:ilvl w:val="0"/>
          <w:numId w:val="8"/>
        </w:numPr>
        <w:rPr>
          <w:sz w:val="28"/>
          <w:szCs w:val="28"/>
        </w:rPr>
      </w:pPr>
      <w:r w:rsidRPr="00F57C73">
        <w:rPr>
          <w:b/>
          <w:bCs/>
          <w:sz w:val="28"/>
          <w:szCs w:val="28"/>
        </w:rPr>
        <w:t>Pin to Dashboard</w:t>
      </w:r>
      <w:r w:rsidRPr="00F57C73">
        <w:rPr>
          <w:sz w:val="28"/>
          <w:szCs w:val="28"/>
        </w:rPr>
        <w:t xml:space="preserve">: In the Power BI Service, open the new HR report. Pin each visual to a dashboard by clicking the pin icon on the visual or chart menu (choose </w:t>
      </w:r>
      <w:r w:rsidRPr="00F57C73">
        <w:rPr>
          <w:i/>
          <w:iCs/>
          <w:sz w:val="28"/>
          <w:szCs w:val="28"/>
        </w:rPr>
        <w:t>Pin live</w:t>
      </w:r>
      <w:r w:rsidRPr="00F57C73">
        <w:rPr>
          <w:sz w:val="28"/>
          <w:szCs w:val="28"/>
        </w:rPr>
        <w:t xml:space="preserve"> to keep it linked to the report). You can pin the headcount chart, gender chart, KPI cards, etc. The result is an HR dashboard summarizing workforce metrics</w:t>
      </w:r>
      <w:hyperlink r:id="rId39" w:anchor=":~:text=After%20you%20connect%20data%20to,data%20for%20changes%20over%20time" w:tgtFrame="_blank" w:history="1">
        <w:r w:rsidRPr="00F57C73">
          <w:rPr>
            <w:rStyle w:val="Hyperlink"/>
            <w:sz w:val="28"/>
            <w:szCs w:val="28"/>
          </w:rPr>
          <w:t xml:space="preserve"> </w:t>
        </w:r>
      </w:hyperlink>
      <w:r w:rsidRPr="00F57C73">
        <w:rPr>
          <w:sz w:val="28"/>
          <w:szCs w:val="28"/>
        </w:rPr>
        <w:t>.</w:t>
      </w:r>
    </w:p>
    <w:p w14:paraId="6A73C4C9" w14:textId="77777777" w:rsidR="00F57C73" w:rsidRPr="00F57C73" w:rsidRDefault="00F57C73" w:rsidP="00F57C73">
      <w:pPr>
        <w:rPr>
          <w:sz w:val="28"/>
          <w:szCs w:val="28"/>
        </w:rPr>
      </w:pPr>
      <w:r w:rsidRPr="00F57C73">
        <w:rPr>
          <w:sz w:val="28"/>
          <w:szCs w:val="28"/>
        </w:rPr>
        <w:t>Now stakeholders have an interactive HR dashboard showing headcount, diversity, and other HR metrics. They can filter by department or gender using the slicers to drill into specific segments. All steps (data cleaning, report building) were done with Power Query and built-in visuals; no custom DAX measures were required.</w:t>
      </w:r>
    </w:p>
    <w:p w14:paraId="76514595" w14:textId="77777777" w:rsidR="00F57C73" w:rsidRPr="00F57C73" w:rsidRDefault="00F57C73" w:rsidP="00F57C73">
      <w:pPr>
        <w:rPr>
          <w:sz w:val="28"/>
          <w:szCs w:val="28"/>
        </w:rPr>
      </w:pPr>
    </w:p>
    <w:p w14:paraId="26E75AEB" w14:textId="77777777" w:rsidR="00F63C82" w:rsidRPr="00F57C73" w:rsidRDefault="00F63C82">
      <w:pPr>
        <w:rPr>
          <w:sz w:val="28"/>
          <w:szCs w:val="28"/>
        </w:rPr>
      </w:pPr>
    </w:p>
    <w:sectPr w:rsidR="00F63C82" w:rsidRPr="00F57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79B"/>
    <w:multiLevelType w:val="multilevel"/>
    <w:tmpl w:val="D5F6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76C8"/>
    <w:multiLevelType w:val="multilevel"/>
    <w:tmpl w:val="4DD2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74A82"/>
    <w:multiLevelType w:val="multilevel"/>
    <w:tmpl w:val="4C0E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C3BB5"/>
    <w:multiLevelType w:val="multilevel"/>
    <w:tmpl w:val="7D5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23056"/>
    <w:multiLevelType w:val="multilevel"/>
    <w:tmpl w:val="41A4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572E9B"/>
    <w:multiLevelType w:val="multilevel"/>
    <w:tmpl w:val="32B4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7B0696"/>
    <w:multiLevelType w:val="multilevel"/>
    <w:tmpl w:val="C22E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0F4E66"/>
    <w:multiLevelType w:val="multilevel"/>
    <w:tmpl w:val="EB90B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1988002">
    <w:abstractNumId w:val="6"/>
  </w:num>
  <w:num w:numId="2" w16cid:durableId="1457144020">
    <w:abstractNumId w:val="0"/>
  </w:num>
  <w:num w:numId="3" w16cid:durableId="61491308">
    <w:abstractNumId w:val="5"/>
  </w:num>
  <w:num w:numId="4" w16cid:durableId="1719278682">
    <w:abstractNumId w:val="3"/>
  </w:num>
  <w:num w:numId="5" w16cid:durableId="665131015">
    <w:abstractNumId w:val="7"/>
  </w:num>
  <w:num w:numId="6" w16cid:durableId="511142569">
    <w:abstractNumId w:val="1"/>
  </w:num>
  <w:num w:numId="7" w16cid:durableId="1407802207">
    <w:abstractNumId w:val="4"/>
  </w:num>
  <w:num w:numId="8" w16cid:durableId="414517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C73"/>
    <w:rsid w:val="00486198"/>
    <w:rsid w:val="00765880"/>
    <w:rsid w:val="00BF7980"/>
    <w:rsid w:val="00F57C73"/>
    <w:rsid w:val="00F63C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DD701"/>
  <w15:chartTrackingRefBased/>
  <w15:docId w15:val="{9D92D120-A149-4D5A-963E-32B107059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C73"/>
    <w:rPr>
      <w:rFonts w:eastAsiaTheme="majorEastAsia" w:cstheme="majorBidi"/>
      <w:color w:val="272727" w:themeColor="text1" w:themeTint="D8"/>
    </w:rPr>
  </w:style>
  <w:style w:type="paragraph" w:styleId="Title">
    <w:name w:val="Title"/>
    <w:basedOn w:val="Normal"/>
    <w:next w:val="Normal"/>
    <w:link w:val="TitleChar"/>
    <w:uiPriority w:val="10"/>
    <w:qFormat/>
    <w:rsid w:val="00F57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C73"/>
    <w:pPr>
      <w:spacing w:before="160"/>
      <w:jc w:val="center"/>
    </w:pPr>
    <w:rPr>
      <w:i/>
      <w:iCs/>
      <w:color w:val="404040" w:themeColor="text1" w:themeTint="BF"/>
    </w:rPr>
  </w:style>
  <w:style w:type="character" w:customStyle="1" w:styleId="QuoteChar">
    <w:name w:val="Quote Char"/>
    <w:basedOn w:val="DefaultParagraphFont"/>
    <w:link w:val="Quote"/>
    <w:uiPriority w:val="29"/>
    <w:rsid w:val="00F57C73"/>
    <w:rPr>
      <w:i/>
      <w:iCs/>
      <w:color w:val="404040" w:themeColor="text1" w:themeTint="BF"/>
    </w:rPr>
  </w:style>
  <w:style w:type="paragraph" w:styleId="ListParagraph">
    <w:name w:val="List Paragraph"/>
    <w:basedOn w:val="Normal"/>
    <w:uiPriority w:val="34"/>
    <w:qFormat/>
    <w:rsid w:val="00F57C73"/>
    <w:pPr>
      <w:ind w:left="720"/>
      <w:contextualSpacing/>
    </w:pPr>
  </w:style>
  <w:style w:type="character" w:styleId="IntenseEmphasis">
    <w:name w:val="Intense Emphasis"/>
    <w:basedOn w:val="DefaultParagraphFont"/>
    <w:uiPriority w:val="21"/>
    <w:qFormat/>
    <w:rsid w:val="00F57C73"/>
    <w:rPr>
      <w:i/>
      <w:iCs/>
      <w:color w:val="2F5496" w:themeColor="accent1" w:themeShade="BF"/>
    </w:rPr>
  </w:style>
  <w:style w:type="paragraph" w:styleId="IntenseQuote">
    <w:name w:val="Intense Quote"/>
    <w:basedOn w:val="Normal"/>
    <w:next w:val="Normal"/>
    <w:link w:val="IntenseQuoteChar"/>
    <w:uiPriority w:val="30"/>
    <w:qFormat/>
    <w:rsid w:val="00F57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C73"/>
    <w:rPr>
      <w:i/>
      <w:iCs/>
      <w:color w:val="2F5496" w:themeColor="accent1" w:themeShade="BF"/>
    </w:rPr>
  </w:style>
  <w:style w:type="character" w:styleId="IntenseReference">
    <w:name w:val="Intense Reference"/>
    <w:basedOn w:val="DefaultParagraphFont"/>
    <w:uiPriority w:val="32"/>
    <w:qFormat/>
    <w:rsid w:val="00F57C73"/>
    <w:rPr>
      <w:b/>
      <w:bCs/>
      <w:smallCaps/>
      <w:color w:val="2F5496" w:themeColor="accent1" w:themeShade="BF"/>
      <w:spacing w:val="5"/>
    </w:rPr>
  </w:style>
  <w:style w:type="character" w:styleId="Hyperlink">
    <w:name w:val="Hyperlink"/>
    <w:basedOn w:val="DefaultParagraphFont"/>
    <w:uiPriority w:val="99"/>
    <w:unhideWhenUsed/>
    <w:rsid w:val="00F57C73"/>
    <w:rPr>
      <w:color w:val="0563C1" w:themeColor="hyperlink"/>
      <w:u w:val="single"/>
    </w:rPr>
  </w:style>
  <w:style w:type="character" w:styleId="UnresolvedMention">
    <w:name w:val="Unresolved Mention"/>
    <w:basedOn w:val="DefaultParagraphFont"/>
    <w:uiPriority w:val="99"/>
    <w:semiHidden/>
    <w:unhideWhenUsed/>
    <w:rsid w:val="00F57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power-bi/create-reports/desktop-excel-stunning-report" TargetMode="External"/><Relationship Id="rId18" Type="http://schemas.openxmlformats.org/officeDocument/2006/relationships/hyperlink" Target="https://learn.microsoft.com/en-us/power-bi/create-reports/desktop-excel-stunning-report" TargetMode="External"/><Relationship Id="rId26" Type="http://schemas.openxmlformats.org/officeDocument/2006/relationships/hyperlink" Target="https://learn.microsoft.com/en-us/power-bi/create-reports/desktop-upload-desktop-files" TargetMode="External"/><Relationship Id="rId39" Type="http://schemas.openxmlformats.org/officeDocument/2006/relationships/hyperlink" Target="https://learn.microsoft.com/en-us/power-bi/fundamentals/service-get-started" TargetMode="External"/><Relationship Id="rId21" Type="http://schemas.openxmlformats.org/officeDocument/2006/relationships/hyperlink" Target="https://learn.microsoft.com/en-us/power-bi/create-reports/desktop-excel-stunning-report" TargetMode="External"/><Relationship Id="rId34" Type="http://schemas.openxmlformats.org/officeDocument/2006/relationships/hyperlink" Target="https://learn.microsoft.com/en-us/power-bi/create-reports/desktop-excel-stunning-report" TargetMode="External"/><Relationship Id="rId7" Type="http://schemas.openxmlformats.org/officeDocument/2006/relationships/hyperlink" Target="https://learn.microsoft.com/en-us/power-bi/create-reports/desktop-excel-stunning-report" TargetMode="External"/><Relationship Id="rId2" Type="http://schemas.openxmlformats.org/officeDocument/2006/relationships/styles" Target="styles.xml"/><Relationship Id="rId16" Type="http://schemas.openxmlformats.org/officeDocument/2006/relationships/hyperlink" Target="https://learn.microsoft.com/en-us/power-bi/create-reports/desktop-excel-stunning-report" TargetMode="External"/><Relationship Id="rId20" Type="http://schemas.openxmlformats.org/officeDocument/2006/relationships/hyperlink" Target="https://learn.microsoft.com/en-us/power-bi/create-reports/desktop-excel-stunning-report" TargetMode="External"/><Relationship Id="rId29" Type="http://schemas.openxmlformats.org/officeDocument/2006/relationships/hyperlink" Target="https://learn.microsoft.com/en-us/power-bi/fundamentals/service-get-started"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power-bi/create-reports/desktop-excel-stunning-report" TargetMode="External"/><Relationship Id="rId11" Type="http://schemas.openxmlformats.org/officeDocument/2006/relationships/hyperlink" Target="https://learn.microsoft.com/en-us/power-bi/create-reports/desktop-excel-stunning-report" TargetMode="External"/><Relationship Id="rId24" Type="http://schemas.openxmlformats.org/officeDocument/2006/relationships/hyperlink" Target="https://learn.microsoft.com/en-us/power-bi/create-reports/desktop-excel-stunning-report" TargetMode="External"/><Relationship Id="rId32" Type="http://schemas.openxmlformats.org/officeDocument/2006/relationships/hyperlink" Target="https://learn.microsoft.com/en-us/power-bi/transform-model/desktop-query-overview" TargetMode="External"/><Relationship Id="rId37" Type="http://schemas.openxmlformats.org/officeDocument/2006/relationships/hyperlink" Target="https://www.aihr.com/blog/power-bi-for-hr/" TargetMode="External"/><Relationship Id="rId40" Type="http://schemas.openxmlformats.org/officeDocument/2006/relationships/fontTable" Target="fontTable.xml"/><Relationship Id="rId5" Type="http://schemas.openxmlformats.org/officeDocument/2006/relationships/hyperlink" Target="https://learn.microsoft.com/en-us/power-bi/create-reports/desktop-excel-stunning-report" TargetMode="External"/><Relationship Id="rId15" Type="http://schemas.openxmlformats.org/officeDocument/2006/relationships/hyperlink" Target="https://learn.microsoft.com/en-us/power-bi/create-reports/desktop-excel-stunning-report" TargetMode="External"/><Relationship Id="rId23" Type="http://schemas.openxmlformats.org/officeDocument/2006/relationships/hyperlink" Target="https://learn.microsoft.com/en-us/power-bi/create-reports/desktop-excel-stunning-report" TargetMode="External"/><Relationship Id="rId28" Type="http://schemas.openxmlformats.org/officeDocument/2006/relationships/hyperlink" Target="https://learn.microsoft.com/en-us/power-bi/fundamentals/service-get-started" TargetMode="External"/><Relationship Id="rId36" Type="http://schemas.openxmlformats.org/officeDocument/2006/relationships/hyperlink" Target="https://www.aihr.com/blog/power-bi-for-hr/" TargetMode="External"/><Relationship Id="rId10" Type="http://schemas.openxmlformats.org/officeDocument/2006/relationships/hyperlink" Target="https://learn.microsoft.com/en-us/power-bi/create-reports/desktop-excel-stunning-report" TargetMode="External"/><Relationship Id="rId19" Type="http://schemas.openxmlformats.org/officeDocument/2006/relationships/hyperlink" Target="https://learn.microsoft.com/en-us/power-bi/create-reports/desktop-excel-stunning-report" TargetMode="External"/><Relationship Id="rId31" Type="http://schemas.openxmlformats.org/officeDocument/2006/relationships/hyperlink" Target="https://learn.microsoft.com/en-us/power-bi/transform-model/desktop-query-overview" TargetMode="External"/><Relationship Id="rId4" Type="http://schemas.openxmlformats.org/officeDocument/2006/relationships/webSettings" Target="webSettings.xml"/><Relationship Id="rId9" Type="http://schemas.openxmlformats.org/officeDocument/2006/relationships/hyperlink" Target="https://learn.microsoft.com/en-us/power-bi/create-reports/desktop-excel-stunning-report" TargetMode="External"/><Relationship Id="rId14" Type="http://schemas.openxmlformats.org/officeDocument/2006/relationships/hyperlink" Target="https://learn.microsoft.com/en-us/power-bi/create-reports/desktop-excel-stunning-report" TargetMode="External"/><Relationship Id="rId22" Type="http://schemas.openxmlformats.org/officeDocument/2006/relationships/hyperlink" Target="https://learn.microsoft.com/en-us/power-bi/create-reports/desktop-excel-stunning-report" TargetMode="External"/><Relationship Id="rId27" Type="http://schemas.openxmlformats.org/officeDocument/2006/relationships/hyperlink" Target="https://learn.microsoft.com/en-us/power-bi/create-reports/desktop-upload-desktop-files" TargetMode="External"/><Relationship Id="rId30" Type="http://schemas.openxmlformats.org/officeDocument/2006/relationships/hyperlink" Target="https://learn.microsoft.com/en-us/power-bi/create-reports/sample-human-resources" TargetMode="External"/><Relationship Id="rId35" Type="http://schemas.openxmlformats.org/officeDocument/2006/relationships/hyperlink" Target="https://www.aihr.com/blog/power-bi-for-hr/" TargetMode="External"/><Relationship Id="rId8" Type="http://schemas.openxmlformats.org/officeDocument/2006/relationships/hyperlink" Target="https://learn.microsoft.com/en-us/power-bi/create-reports/desktop-excel-stunning-report" TargetMode="External"/><Relationship Id="rId3" Type="http://schemas.openxmlformats.org/officeDocument/2006/relationships/settings" Target="settings.xml"/><Relationship Id="rId12" Type="http://schemas.openxmlformats.org/officeDocument/2006/relationships/hyperlink" Target="https://learn.microsoft.com/en-us/power-bi/create-reports/desktop-excel-stunning-report" TargetMode="External"/><Relationship Id="rId17" Type="http://schemas.openxmlformats.org/officeDocument/2006/relationships/hyperlink" Target="https://learn.microsoft.com/en-us/power-bi/create-reports/desktop-excel-stunning-report" TargetMode="External"/><Relationship Id="rId25" Type="http://schemas.openxmlformats.org/officeDocument/2006/relationships/hyperlink" Target="https://learn.microsoft.com/en-us/power-bi/create-reports/desktop-upload-desktop-files" TargetMode="External"/><Relationship Id="rId33" Type="http://schemas.openxmlformats.org/officeDocument/2006/relationships/hyperlink" Target="https://learn.microsoft.com/en-us/power-bi/transform-model/desktop-query-overview" TargetMode="External"/><Relationship Id="rId38" Type="http://schemas.openxmlformats.org/officeDocument/2006/relationships/hyperlink" Target="https://learn.microsoft.com/en-us/power-bi/create-reports/desktop-upload-desktop-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2287</Words>
  <Characters>13039</Characters>
  <Application>Microsoft Office Word</Application>
  <DocSecurity>0</DocSecurity>
  <Lines>108</Lines>
  <Paragraphs>30</Paragraphs>
  <ScaleCrop>false</ScaleCrop>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Borade</dc:creator>
  <cp:keywords/>
  <dc:description/>
  <cp:lastModifiedBy>Jay Borade</cp:lastModifiedBy>
  <cp:revision>1</cp:revision>
  <dcterms:created xsi:type="dcterms:W3CDTF">2025-11-22T05:14:00Z</dcterms:created>
  <dcterms:modified xsi:type="dcterms:W3CDTF">2025-11-22T05:16:00Z</dcterms:modified>
</cp:coreProperties>
</file>