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atLeast"/>
        </w:trPr>
        <w:tc>
          <w:tcPr>
            <w:tcW w:w="9340" w:type="dxa"/>
            <w:noWrap w:val="0"/>
            <w:vAlign w:val="center"/>
          </w:tcPr>
          <w:p>
            <w:pPr>
              <w:ind w:left="340"/>
              <w:jc w:val="center"/>
              <w:rPr>
                <w:b/>
                <w:color w:val="000000"/>
              </w:rPr>
            </w:pPr>
            <w:r>
              <w:rPr>
                <w:rFonts w:hint="default"/>
                <w:b/>
                <w:color w:val="000000"/>
              </w:rPr>
              <w:t>Experiência 2 – Projeto de Circuitos Combinacionais – Portas Lógicas</w:t>
            </w:r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809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87" w:type="dxa"/>
            <w:gridSpan w:val="3"/>
            <w:noWrap w:val="0"/>
          </w:tcPr>
          <w:p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Alunos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  <w:noWrap w:val="0"/>
          </w:tcPr>
          <w:p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5809" w:type="dxa"/>
            <w:noWrap w:val="0"/>
          </w:tcPr>
          <w:p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810" w:type="dxa"/>
            <w:noWrap w:val="0"/>
          </w:tcPr>
          <w:p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  <w:shd w:val="clear" w:color="auto" w:fill="auto"/>
            <w:noWrap w:val="0"/>
          </w:tcPr>
          <w:p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22.120.021-5</w:t>
            </w:r>
          </w:p>
        </w:tc>
        <w:tc>
          <w:tcPr>
            <w:tcW w:w="5809" w:type="dxa"/>
            <w:noWrap w:val="0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  <w:color w:val="FF0000"/>
              </w:rPr>
              <w:t>João Pedro Rosa Cezarino</w:t>
            </w:r>
          </w:p>
        </w:tc>
        <w:tc>
          <w:tcPr>
            <w:tcW w:w="1810" w:type="dxa"/>
            <w:noWrap w:val="0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  <w:color w:val="FF0000"/>
              </w:rPr>
              <w:t>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87" w:type="dxa"/>
            <w:gridSpan w:val="3"/>
            <w:noWrap w:val="0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Professor: </w:t>
            </w:r>
            <w:r>
              <w:rPr>
                <w:b/>
                <w:bCs/>
                <w:color w:val="FF0000"/>
              </w:rPr>
              <w:t>Isaac Jesus</w:t>
            </w:r>
          </w:p>
        </w:tc>
      </w:tr>
    </w:tbl>
    <w:p/>
    <w:p/>
    <w:tbl>
      <w:tblPr>
        <w:tblStyle w:val="12"/>
        <w:tblW w:w="6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70" w:type="dxa"/>
            <w:tcBorders>
              <w:top w:val="single" w:color="auto" w:sz="4" w:space="0"/>
            </w:tcBorders>
            <w:noWrap w:val="0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Data da Realização:</w:t>
            </w:r>
          </w:p>
        </w:tc>
        <w:tc>
          <w:tcPr>
            <w:tcW w:w="3070" w:type="dxa"/>
            <w:tcBorders>
              <w:top w:val="single" w:color="auto" w:sz="4" w:space="0"/>
            </w:tcBorders>
            <w:noWrap w:val="0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rFonts w:hint="default"/>
                <w:b/>
                <w:bCs/>
                <w:color w:val="FF0000"/>
                <w:lang w:val="pt-PT"/>
              </w:rPr>
              <w:t>05</w:t>
            </w:r>
            <w:r>
              <w:rPr>
                <w:b/>
                <w:color w:val="FF0000"/>
              </w:rPr>
              <w:t>/0</w:t>
            </w:r>
            <w:r>
              <w:rPr>
                <w:rFonts w:hint="default"/>
                <w:b/>
                <w:color w:val="FF0000"/>
                <w:lang w:val="pt-PT"/>
              </w:rPr>
              <w:t>3</w:t>
            </w:r>
            <w:r>
              <w:rPr>
                <w:b/>
                <w:color w:val="FF0000"/>
              </w:rPr>
              <w:t>/2021</w:t>
            </w:r>
          </w:p>
        </w:tc>
      </w:tr>
    </w:tbl>
    <w:p/>
    <w:p>
      <w:pPr>
        <w:rPr>
          <w:b/>
          <w:iCs/>
        </w:rPr>
        <w:sectPr>
          <w:headerReference r:id="rId3" w:type="default"/>
          <w:footerReference r:id="rId4" w:type="default"/>
          <w:pgSz w:w="11907" w:h="16840"/>
          <w:pgMar w:top="1418" w:right="1418" w:bottom="1135" w:left="1418" w:header="709" w:footer="499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08" w:num="1"/>
          <w:docGrid w:linePitch="360" w:charSpace="0"/>
        </w:sectPr>
      </w:pPr>
    </w:p>
    <w:sdt>
      <w:sdt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id w:val="-1270774216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sdtEndPr>
      <w:sdtContent>
        <w:p>
          <w:pPr>
            <w:pStyle w:val="186"/>
            <w:numPr>
              <w:ilvl w:val="0"/>
              <w:numId w:val="0"/>
            </w:numPr>
            <w:ind w:left="720"/>
            <w:jc w:val="center"/>
            <w:rPr>
              <w:u w:val="single"/>
            </w:rPr>
          </w:pPr>
          <w:r>
            <w:rPr>
              <w:u w:val="single"/>
            </w:rPr>
            <w:t>Sumário</w:t>
          </w:r>
        </w:p>
        <w:p/>
        <w:p>
          <w:pPr>
            <w:pStyle w:val="27"/>
            <w:tabs>
              <w:tab w:val="left" w:pos="658"/>
              <w:tab w:val="right" w:pos="9061"/>
            </w:tabs>
            <w:rPr>
              <w:sz w:val="22"/>
              <w:szCs w:val="2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r>
            <w:fldChar w:fldCharType="begin"/>
          </w:r>
          <w:r>
            <w:instrText xml:space="preserve"> HYPERLINK \l "_Toc1" \o "#_Toc1" </w:instrText>
          </w:r>
          <w:r>
            <w:fldChar w:fldCharType="separate"/>
          </w:r>
          <w:r>
            <w:rPr>
              <w:rFonts w:ascii="Cambria" w:hAnsi="Cambria" w:eastAsia="Cambria" w:cs="Cambria"/>
            </w:rPr>
            <w:t>1.</w:t>
          </w:r>
          <w:r>
            <w:tab/>
          </w:r>
          <w:r>
            <w:rPr>
              <w:rStyle w:val="22"/>
            </w:rPr>
            <w:t>Descrição dos Objetivos Experimentais:</w:t>
          </w:r>
          <w:r>
            <w:tab/>
          </w:r>
          <w:r>
            <w:fldChar w:fldCharType="begin"/>
          </w:r>
          <w:r>
            <w:instrText xml:space="preserve">PAGEREF _Toc1 \h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658"/>
              <w:tab w:val="right" w:pos="9061"/>
            </w:tabs>
          </w:pPr>
          <w:r>
            <w:fldChar w:fldCharType="begin"/>
          </w:r>
          <w:r>
            <w:instrText xml:space="preserve"> HYPERLINK \l "_Toc2" \o "#_Toc2" </w:instrText>
          </w:r>
          <w:r>
            <w:fldChar w:fldCharType="separate"/>
          </w:r>
          <w:r>
            <w:rPr>
              <w:rFonts w:ascii="Cambria" w:hAnsi="Cambria" w:eastAsia="Cambria" w:cs="Cambria"/>
            </w:rPr>
            <w:t>2.</w:t>
          </w:r>
          <w:r>
            <w:tab/>
          </w:r>
          <w:r>
            <w:rPr>
              <w:rStyle w:val="22"/>
            </w:rPr>
            <w:t>Diagrama Esquemático–Lógico do Sistema Digital:</w:t>
          </w:r>
          <w:r>
            <w:tab/>
          </w:r>
          <w:r>
            <w:fldChar w:fldCharType="begin"/>
          </w:r>
          <w:r>
            <w:instrText xml:space="preserve">PAGEREF _Toc2 \h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658"/>
              <w:tab w:val="right" w:pos="9061"/>
            </w:tabs>
          </w:pPr>
          <w:r>
            <w:fldChar w:fldCharType="begin"/>
          </w:r>
          <w:r>
            <w:instrText xml:space="preserve"> HYPERLINK \l "_Toc3" \o "#_Toc3" </w:instrText>
          </w:r>
          <w:r>
            <w:fldChar w:fldCharType="separate"/>
          </w:r>
          <w:r>
            <w:rPr>
              <w:rFonts w:ascii="Cambria" w:hAnsi="Cambria" w:eastAsia="Cambria" w:cs="Cambria"/>
            </w:rPr>
            <w:t>3.</w:t>
          </w:r>
          <w:r>
            <w:tab/>
          </w:r>
          <w:r>
            <w:rPr>
              <w:rStyle w:val="22"/>
            </w:rPr>
            <w:t>Resultados dos Procedimentos Experimentais:</w:t>
          </w:r>
          <w:r>
            <w:tab/>
          </w:r>
          <w:r>
            <w:fldChar w:fldCharType="begin"/>
          </w:r>
          <w:r>
            <w:instrText xml:space="preserve">PAGEREF _Toc3 \h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658"/>
              <w:tab w:val="right" w:pos="9061"/>
            </w:tabs>
          </w:pPr>
          <w:r>
            <w:fldChar w:fldCharType="begin"/>
          </w:r>
          <w:r>
            <w:instrText xml:space="preserve"> HYPERLINK \l "_Toc4" \o "#_Toc4" </w:instrText>
          </w:r>
          <w:r>
            <w:fldChar w:fldCharType="separate"/>
          </w:r>
          <w:r>
            <w:rPr>
              <w:rFonts w:ascii="Cambria" w:hAnsi="Cambria" w:eastAsia="Cambria" w:cs="Cambria"/>
            </w:rPr>
            <w:t>4.</w:t>
          </w:r>
          <w:r>
            <w:tab/>
          </w:r>
          <w:r>
            <w:rPr>
              <w:rStyle w:val="22"/>
            </w:rPr>
            <w:t>Conclusões:</w:t>
          </w:r>
          <w:r>
            <w:tab/>
          </w:r>
          <w:r>
            <w:fldChar w:fldCharType="begin"/>
          </w:r>
          <w:r>
            <w:instrText xml:space="preserve">PAGEREF _Toc4 \h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</w:pPr>
          <w:r>
            <w:rPr>
              <w:b/>
              <w:bCs/>
            </w:rPr>
            <w:fldChar w:fldCharType="end"/>
          </w:r>
        </w:p>
      </w:sdtContent>
    </w:sdt>
    <w:p>
      <w:pPr>
        <w:spacing w:after="0"/>
        <w:jc w:val="left"/>
      </w:pPr>
    </w:p>
    <w:p>
      <w:pPr>
        <w:rPr>
          <w:rFonts w:ascii="Cambria" w:hAnsi="Cambria" w:eastAsia="Cambria" w:cs="Cambria"/>
          <w:b/>
          <w:bCs/>
          <w:color w:val="365F91"/>
          <w:sz w:val="28"/>
          <w:szCs w:val="28"/>
        </w:rPr>
      </w:pPr>
      <w:r>
        <w:br w:type="page"/>
      </w:r>
    </w:p>
    <w:p>
      <w:pPr>
        <w:pStyle w:val="2"/>
      </w:pPr>
      <w:bookmarkStart w:id="0" w:name="_Toc1"/>
      <w:r>
        <w:t>Descrição dos Objetivos Experimentais:</w:t>
      </w:r>
      <w:bookmarkEnd w:id="0"/>
    </w:p>
    <w:p>
      <w:pPr>
        <w:pStyle w:val="183"/>
        <w:ind w:left="993" w:hanging="993"/>
        <w:contextualSpacing w:val="0"/>
        <w:jc w:val="both"/>
        <w:rPr>
          <w:b/>
          <w:iCs/>
        </w:rPr>
      </w:pPr>
    </w:p>
    <w:p>
      <w:pPr>
        <w:ind w:left="993" w:hanging="993"/>
        <w:jc w:val="both"/>
        <w:rPr>
          <w:rFonts w:hint="default"/>
          <w:b w:val="0"/>
          <w:iCs/>
          <w:highlight w:val="none"/>
          <w:lang w:val="pt-PT"/>
        </w:rPr>
      </w:pPr>
      <w:r>
        <w:rPr>
          <w:b w:val="0"/>
          <w:iCs/>
        </w:rPr>
        <w:tab/>
      </w:r>
      <w:r>
        <w:rPr>
          <w:b w:val="0"/>
          <w:iCs/>
        </w:rPr>
        <w:tab/>
      </w:r>
      <w:r>
        <w:rPr>
          <w:b w:val="0"/>
          <w:iCs/>
        </w:rPr>
        <w:t>Este experimento tem o objetivo de exercitar os conceitos aprendidos nas aulas teóricas de Sistemas Digitais. Aqui serão praticados conceitos como: Tensão, Correntes</w:t>
      </w:r>
      <w:r>
        <w:rPr>
          <w:rFonts w:hint="default"/>
          <w:b w:val="0"/>
          <w:iCs/>
          <w:lang w:val="pt-PT"/>
        </w:rPr>
        <w:t xml:space="preserve">, </w:t>
      </w:r>
      <w:r>
        <w:rPr>
          <w:b w:val="0"/>
          <w:iCs/>
        </w:rPr>
        <w:t>Níveis Lógicos Digitais</w:t>
      </w:r>
      <w:r>
        <w:rPr>
          <w:rFonts w:hint="default"/>
          <w:b w:val="0"/>
          <w:iCs/>
          <w:lang w:val="pt-PT"/>
        </w:rPr>
        <w:t>, Portas Lógicas, Simplificação de Expressões Booleanas, Construção de Tabelas-Verdade e Montagem de Circuitos em geral.</w:t>
      </w:r>
    </w:p>
    <w:p>
      <w:pPr>
        <w:ind w:left="993" w:hanging="993"/>
        <w:jc w:val="both"/>
        <w:rPr>
          <w:b w:val="0"/>
          <w:highlight w:val="none"/>
        </w:rPr>
      </w:pPr>
      <w:r>
        <w:rPr>
          <w:b w:val="0"/>
          <w:iCs/>
          <w:highlight w:val="none"/>
        </w:rPr>
        <w:tab/>
      </w:r>
      <w:r>
        <w:rPr>
          <w:b w:val="0"/>
          <w:iCs/>
          <w:highlight w:val="none"/>
        </w:rPr>
        <w:tab/>
      </w:r>
      <w:r>
        <w:rPr>
          <w:b w:val="0"/>
          <w:iCs/>
          <w:highlight w:val="none"/>
        </w:rPr>
        <w:t>O Ambiente de Simulação FALSTAD foi a plataforma utilizada para realizar o experimento. Esse Simulador foi desenvolvido por Paul Falstad para fins educacionais e aplica-se a inúmeros circuitos eletrônicos.</w:t>
      </w:r>
    </w:p>
    <w:p>
      <w:pPr>
        <w:ind w:left="993" w:hanging="993"/>
        <w:jc w:val="both"/>
        <w:rPr>
          <w:rFonts w:hint="default"/>
          <w:b w:val="0"/>
          <w:highlight w:val="none"/>
          <w:lang w:val="pt-PT"/>
        </w:rPr>
      </w:pPr>
      <w:r>
        <w:rPr>
          <w:b w:val="0"/>
          <w:iCs/>
          <w:highlight w:val="none"/>
        </w:rPr>
        <w:tab/>
      </w:r>
      <w:r>
        <w:rPr>
          <w:b w:val="0"/>
          <w:iCs/>
          <w:highlight w:val="none"/>
        </w:rPr>
        <w:tab/>
      </w:r>
      <w:r>
        <w:rPr>
          <w:b w:val="0"/>
          <w:iCs/>
          <w:highlight w:val="none"/>
        </w:rPr>
        <w:t xml:space="preserve">Ao longo da experiência, diversos circuitos foram montados e selecionados, permitindo a compreensão de diversos conceitos em níveis diferentes. Foram realizados testes com </w:t>
      </w:r>
      <w:r>
        <w:rPr>
          <w:rFonts w:hint="default"/>
          <w:b w:val="0"/>
          <w:iCs/>
          <w:highlight w:val="none"/>
          <w:lang w:val="pt-PT"/>
        </w:rPr>
        <w:t>portas lógicas dos mais variados tipos: AND, OR, XOR, Inversora, entre outras.</w:t>
      </w:r>
    </w:p>
    <w:p>
      <w:pPr>
        <w:ind w:left="993" w:hanging="993"/>
        <w:jc w:val="both"/>
        <w:rPr>
          <w:rFonts w:hint="default"/>
          <w:b w:val="0"/>
          <w:lang w:val="pt-PT"/>
        </w:rPr>
      </w:pPr>
      <w:r>
        <w:rPr>
          <w:b w:val="0"/>
          <w:iCs/>
          <w:highlight w:val="none"/>
        </w:rPr>
        <w:tab/>
      </w:r>
      <w:r>
        <w:rPr>
          <w:b w:val="0"/>
          <w:iCs/>
          <w:highlight w:val="none"/>
        </w:rPr>
        <w:tab/>
      </w:r>
      <w:r>
        <w:rPr>
          <w:b w:val="0"/>
          <w:iCs/>
          <w:highlight w:val="none"/>
        </w:rPr>
        <w:t>Por fim, Tabelas-Verdade foram preenchidas para fixar os conceitos de níveis lógicos</w:t>
      </w:r>
      <w:r>
        <w:rPr>
          <w:rFonts w:hint="default"/>
          <w:b w:val="0"/>
          <w:iCs/>
          <w:highlight w:val="none"/>
          <w:lang w:val="pt-PT"/>
        </w:rPr>
        <w:t xml:space="preserve"> e portas lógicas</w:t>
      </w:r>
      <w:r>
        <w:rPr>
          <w:b w:val="0"/>
          <w:iCs/>
          <w:highlight w:val="none"/>
        </w:rPr>
        <w:t xml:space="preserve"> e aprimorar o conhecimento sobre o conteúdo em geral.Também foram respondidas algumas questões referentes á </w:t>
      </w:r>
      <w:r>
        <w:rPr>
          <w:rFonts w:hint="default"/>
          <w:b w:val="0"/>
          <w:iCs/>
          <w:highlight w:val="none"/>
          <w:lang w:val="pt-PT"/>
        </w:rPr>
        <w:t>Expressões Booleanas e a respeito dos circuitos montados.</w:t>
      </w:r>
    </w:p>
    <w:p>
      <w:pPr>
        <w:ind w:left="993" w:hanging="993"/>
        <w:rPr>
          <w:b/>
          <w:iCs/>
        </w:rPr>
      </w:pPr>
    </w:p>
    <w:p>
      <w:pPr>
        <w:ind w:left="993" w:hanging="993"/>
        <w:rPr>
          <w:b/>
          <w:iCs/>
        </w:rPr>
      </w:pPr>
    </w:p>
    <w:p>
      <w:pPr>
        <w:ind w:left="993" w:hanging="993"/>
        <w:rPr>
          <w:b/>
          <w:iCs/>
        </w:rPr>
      </w:pPr>
    </w:p>
    <w:p>
      <w:pPr>
        <w:ind w:left="993" w:hanging="993"/>
        <w:rPr>
          <w:b/>
          <w:iCs/>
        </w:rPr>
      </w:pPr>
    </w:p>
    <w:p>
      <w:pPr>
        <w:ind w:left="993" w:hanging="993"/>
        <w:rPr>
          <w:b/>
          <w:iCs/>
        </w:rPr>
      </w:pPr>
    </w:p>
    <w:p>
      <w:pPr>
        <w:spacing w:after="0"/>
        <w:jc w:val="left"/>
        <w:rPr>
          <w:b/>
          <w:iCs/>
        </w:rPr>
      </w:pPr>
      <w:r>
        <w:rPr>
          <w:b/>
          <w:iCs/>
        </w:rPr>
        <w:br w:type="page"/>
      </w:r>
    </w:p>
    <w:p>
      <w:pPr>
        <w:pStyle w:val="2"/>
      </w:pPr>
      <w:bookmarkStart w:id="1" w:name="_Toc2"/>
      <w:r>
        <w:t>Diagrama Esquemático–Lógico do Sistema Digital:</w:t>
      </w:r>
      <w:bookmarkEnd w:id="1"/>
    </w:p>
    <w:p>
      <w:pPr>
        <w:ind w:left="0" w:firstLine="0"/>
        <w:rPr>
          <w:b/>
          <w:iCs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u w:val="single"/>
          <w:lang w:val="pt-PT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ircuito lógico com as portas: Inversora, </w:t>
      </w:r>
      <w:r>
        <w:rPr>
          <w:rFonts w:hint="default"/>
          <w:color w:val="000000" w:themeColor="text1"/>
          <w:sz w:val="24"/>
          <w:szCs w:val="24"/>
          <w:u w:val="single"/>
          <w:lang w:val="pt-PT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AND, OR e XOR de duas entradas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:</w:t>
      </w:r>
    </w:p>
    <w:p>
      <w:pPr>
        <w:ind w:left="993" w:hanging="993"/>
        <w:rPr>
          <w:b/>
          <w:highlight w:val="none"/>
        </w:rPr>
      </w:pP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4438015" cy="2877185"/>
            <wp:effectExtent l="0" t="0" r="0" b="13970"/>
            <wp:docPr id="10" name="Picture 10" descr="N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N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87718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PT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u w:val="single"/>
          <w:lang w:val="pt-PT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ircuito lógico com as portas: AND, OR e XOR de </w:t>
      </w:r>
      <w:r>
        <w:rPr>
          <w:rFonts w:hint="default"/>
          <w:color w:val="000000" w:themeColor="text1"/>
          <w:sz w:val="24"/>
          <w:szCs w:val="24"/>
          <w:u w:val="single"/>
          <w:lang w:val="pt-PT"/>
          <w14:textFill>
            <w14:solidFill>
              <w14:schemeClr w14:val="tx1"/>
            </w14:solidFill>
          </w14:textFill>
        </w:rPr>
        <w:t xml:space="preserve">três </w:t>
      </w:r>
      <w:r>
        <w:rPr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entradas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: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4413250" cy="3001010"/>
            <wp:effectExtent l="0" t="0" r="6350" b="635"/>
            <wp:docPr id="11" name="Picture 11" descr="N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N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001010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PT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u w:val="single"/>
          <w:lang w:val="pt-PT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ircuito lógico</w:t>
      </w:r>
      <w:r>
        <w:rPr>
          <w:rFonts w:hint="default"/>
          <w:color w:val="000000" w:themeColor="text1"/>
          <w:sz w:val="24"/>
          <w:szCs w:val="24"/>
          <w:u w:val="single"/>
          <w:lang w:val="pt-PT"/>
          <w14:textFill>
            <w14:solidFill>
              <w14:schemeClr w14:val="tx1"/>
            </w14:solidFill>
          </w14:textFill>
        </w:rPr>
        <w:t xml:space="preserve"> da Função F</w:t>
      </w:r>
      <w:r>
        <w:rPr>
          <w:rFonts w:hint="default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:</w:t>
      </w:r>
    </w:p>
    <w:p>
      <w:pPr>
        <w:jc w:val="left"/>
        <w:rPr>
          <w:rFonts w:hAnsi="DejaVu Math TeX Gyre" w:cs="Times New Roman"/>
          <w:b w:val="0"/>
          <w:i w:val="0"/>
          <w:sz w:val="24"/>
          <w:szCs w:val="22"/>
          <w:lang w:val="pt-PT" w:eastAsia="en-US" w:bidi="ar-SA"/>
        </w:rPr>
      </w:pPr>
    </w:p>
    <w:p>
      <w:pPr>
        <w:jc w:val="center"/>
        <w:rPr>
          <w:rFonts w:hint="default" w:hAnsi="DejaVu Math TeX Gyre" w:cs="Times New Roman"/>
          <w:b w:val="0"/>
          <w:i w:val="0"/>
          <w:sz w:val="24"/>
          <w:szCs w:val="22"/>
          <w:lang w:val="pt-PT" w:eastAsia="en-US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ragraph">
                  <wp:posOffset>55880</wp:posOffset>
                </wp:positionV>
                <wp:extent cx="164465" cy="164465"/>
                <wp:effectExtent l="6350" t="6350" r="13335" b="133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055" y="2472690"/>
                          <a:ext cx="164465" cy="16446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2pt;margin-top:4.4pt;height:12.95pt;width:12.95pt;z-index:251666432;v-text-anchor:middle;mso-width-relative:page;mso-height-relative:page;" filled="f" stroked="t" coordsize="21600,21600" o:gfxdata="UEsFBgAAAAAAAAAAAAAAAAAAAAAAAFBLAwQKAAAAAACHTuJAAAAAAAAAAAAAAAAABAAAAGRycy9Q&#10;SwMEFAAAAAgAh07iQNvIXO/YAAAACAEAAA8AAABkcnMvZG93bnJldi54bWxNj81OwzAQhO9IvIO1&#10;SFwq6qQJbRqy6QHRAzdoUc9uvOSH2I5ipylvz3KC42hGM98Uu6vpxYVG3zqLEC8jEGQrp1tbI3wc&#10;9w8ZCB+U1ap3lhC+ycOuvL0pVK7dbN/pcgi14BLrc4XQhDDkUvqqIaP80g1k2ft0o1GB5VhLPaqZ&#10;y00vV1G0lka1lhcaNdBzQ9XXYTII+0SdXuKjixfd61vXLdJsnjYe8f4ujp5ABLqGvzD84jM6lMx0&#10;dpPVXvQIj9ss5ShCxg/YX6/SBMQZIUk3IMtC/j9Q/gBQSwMEFAAAAAgAh07iQC0sS1tGAgAAgwQA&#10;AA4AAABkcnMvZTJvRG9jLnhtbK1Uy27bMBC8F+g/ELw3sl3FaQTLgZEgRYGgCeAWPa8p0iJAkSxJ&#10;W06/vkNJefRxKuoDvcsdDjn70Orq1Bl2lCFqZ2s+P5txJq1wjbb7mn/9cvvuA2cxkW3IOCtr/igj&#10;v1q/fbPqfSUXrnWmkYGBxMaq9zVvU/JVUUTRyo7imfPSIqhc6CjBDfuiCdSDvTPFYjZbFr0LjQ9O&#10;yBixezMG+XrgV0qKdK9UlImZmuNtaVjDsO7yWqxXVO0D+VaL6Rn0D6/oSFtc+kx1Q4nYIeg/qDot&#10;gotOpTPhusIppYUcNEDNfPabmm1LXg5akJzon9MU/x+t+Hx8CEw3qN05Z5Y61Oj+SIbBRW56HytA&#10;tv4hTF6EmYWeVOjyPySwU83L5fv57BwUjzVflBeL5eWUW3lKTAAwX5blEnEBwGSDsXgh8iGmj9J1&#10;LBs1l8ZoH7N6quh4F9OIfkLlbetutTHYp8pY1oN3cTFDkQWhkZShBLPzkBbtnjMye3SoSGGgjM7o&#10;Jh/Pp2PY765NYNCNnhh+WTwe9wss331DsR1xQ2iCGQt0ztWYnWztXPOIzAY3tlz04lbj/B3F9EAB&#10;PYaHYm7SPRZlHF7vJouz1oUff9vPeJQeUc569CyUfT9QkJyZTxZNcTkvy9zkg1OeXyzghNeR3euI&#10;PXTXDoLnmFAvBjPjk3kyVXDdN4zXJt+qyKAajKzA/WMeJ+c6wZ/CGFQhN5tnH03uKd3ZrRc1T+Ew&#10;1tO6zSE5pYeaviRryiE6fcj9NJV5lF77A+rl27H+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NvI&#10;XO/YAAAACAEAAA8AAAAAAAAAAQAgAAAAOAAAAGRycy9kb3ducmV2LnhtbFBLAQIUABQAAAAIAIdO&#10;4kAtLEtbRgIAAIMEAAAOAAAAAAAAAAEAIAAAAD0BAABkcnMvZTJvRG9jLnhtbFBLBQYAAAAABgAG&#10;AFkBAAD1BQAAAAA=&#10;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2540</wp:posOffset>
                </wp:positionV>
                <wp:extent cx="2647950" cy="260985"/>
                <wp:effectExtent l="6350" t="6350" r="15875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3480" y="2314575"/>
                          <a:ext cx="2647950" cy="2609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pt;margin-top:0.2pt;height:20.55pt;width:208.5pt;z-index:251667456;v-text-anchor:middle;mso-width-relative:page;mso-height-relative:page;" filled="f" stroked="t" coordsize="21600,21600" o:gfxdata="UEsFBgAAAAAAAAAAAAAAAAAAAAAAAFBLAwQKAAAAAACHTuJAAAAAAAAAAAAAAAAABAAAAGRycy9Q&#10;SwMEFAAAAAgAh07iQGdrUbrVAAAABwEAAA8AAABkcnMvZG93bnJldi54bWxNjzFPwzAQhXck/oN1&#10;SGzUSVWXKsTpEMSAQEIUFrZrfCSB2I5sJyn/nmOi46d3eu+7cn+yg5gpxN47DfkqA0Gu8aZ3rYb3&#10;t4ebHYiY0BkcvCMNPxRhX11elFgYv7hXmg+pFVziYoEaupTGQsrYdGQxrvxIjrNPHywmxtBKE3Dh&#10;cjvIdZZtpcXe8UKHI9UdNd+HyWr4UF/ypa8XnJ4f75/UHHxWb7zW11d5dgci0Sn9H8OfPqtDxU5H&#10;PzkTxaBhrXb8S9KwAcHx9lYxHhlzBbIq5bl/9QtQSwMEFAAAAAgAh07iQALQwxlJAgAAhgQAAA4A&#10;AABkcnMvZTJvRG9jLnhtbK1UyW7bMBC9F+g/ELw3sh3FSYzIgRHDRYGgCZIWPY8pUhJAkSxJW06/&#10;vo+0snQ5FdWBmuE8zfJmRlfXh16zvfShs6bi05MJZ9IIW3emqfjXL5sPF5yFSKYmbY2s+JMM/Hr5&#10;/t3V4BZyZlura+kZnJiwGFzF2xjdoiiCaGVP4cQ6aWBU1vcUofqmqD0N8N7rYjaZzIvB+tp5K2QI&#10;uF0fjXyZ/SslRbxTKsjIdMWRW8ynz+c2ncXyihaNJ9d2YkyD/iGLnjqDoC+u1hSJ7Xz3h6u+E94G&#10;q+KJsH1hleqEzDWgmunkt2oeW3Iy1wJygnuhKfw/t+Lz/t6zrkbv5pwZ6tGjB7BGptGS4Q4EDS4s&#10;gHt0937UAsRU7UH5Pr1RBztUfFaWp+UFaH6CfDotz87PjgTLQ2QiAebl+eUZACIh5pPLiwwoXj05&#10;H+JHaXuWhIp7pJJ5pf1tiIgO6DMkBTZ202mdm6gNG1DF7HyS/BNmSWmKEHuH6oJpOCPdYEhF9Nll&#10;sLqr0+fJUfDN9kZ7tqc0KPlJqSPcL7AUe02hPeKyaYRpA3Ri6shNkra2fgK53h6nLjix6fD9LYV4&#10;Tx5jhkSxOvEOh9IW2dtR4qy1/sff7hMe3YeVswFji8q+78hLzvQng7m4nJYl3MasoAEzKP6tZfvW&#10;Ynb9jUXBUyypE1lM+KifReVt/w0btkpRFemAQGQE4h95HJWbCH00Y1eFXK1edMy5o3hrHp2oePS7&#10;NNCpcatdtKrLPX0la+QQw565HxczbdNbPaNefx/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Gdr&#10;UbrVAAAABwEAAA8AAAAAAAAAAQAgAAAAOAAAAGRycy9kb3ducmV2LnhtbFBLAQIUABQAAAAIAIdO&#10;4kAC0MMZSQIAAIYEAAAOAAAAAAAAAAEAIAAAADoBAABkcnMvZTJvRG9jLnhtbFBLBQYAAAAABgAG&#10;AFkBAAD1BQAAAAA=&#10;">
                <v:fill on="f" focussize="0,0"/>
                <v:stroke weight="1pt" color="#000000 [3213]" joinstyle="round"/>
                <v:imagedata o:title=""/>
                <o:lock v:ext="edit" aspectratio="f"/>
              </v:rect>
            </w:pict>
          </mc:Fallback>
        </mc:AlternateContent>
      </w:r>
      <m:oMath>
        <m:r>
          <m:rPr>
            <m:sty m:val="p"/>
          </m:rPr>
          <w:rPr>
            <w:rFonts w:ascii="DejaVu Math TeX Gyre" w:hAnsi="DejaVu Math TeX Gyre" w:cs="Times New Roman"/>
            <w:sz w:val="24"/>
            <w:szCs w:val="22"/>
            <w:lang w:val="pt-PT" w:eastAsia="en-US" w:bidi="ar-SA"/>
          </w:rPr>
          <m:t>F</m:t>
        </m:r>
        <m:r>
          <m:rPr>
            <m:sty m:val="p"/>
          </m:rPr>
          <w:rPr>
            <w:rFonts w:hint="default" w:ascii="DejaVu Math TeX Gyre" w:hAnsi="DejaVu Math TeX Gyre" w:cs="Times New Roman"/>
            <w:sz w:val="24"/>
            <w:szCs w:val="22"/>
            <w:lang w:val="pt-PT" w:eastAsia="en-US" w:bidi="ar-SA"/>
          </w:rPr>
          <m:t xml:space="preserve"> = (</m:t>
        </m:r>
        <m:bar>
          <m:barPr>
            <m:pos m:val="top"/>
            <m:ctrlPr>
              <w:rPr>
                <w:rFonts w:hint="default" w:ascii="DejaVu Math TeX Gyre" w:hAnsi="DejaVu Math TeX Gyre" w:cs="Times New Roman"/>
                <w:sz w:val="24"/>
                <w:szCs w:val="22"/>
                <w:lang w:val="pt-PT" w:eastAsia="en-US" w:bidi="ar-SA"/>
              </w:rPr>
            </m:ctrlPr>
          </m:bar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4"/>
                <w:szCs w:val="22"/>
                <w:lang w:val="pt-PT" w:eastAsia="en-US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4"/>
                <w:szCs w:val="22"/>
                <w:lang w:val="pt-PT" w:eastAsia="en-US" w:bidi="ar-SA"/>
              </w:rPr>
            </m:ctrlPr>
          </m:e>
        </m:bar>
        <m:r>
          <m:rPr>
            <m:sty m:val="p"/>
          </m:rPr>
          <w:rPr>
            <w:rFonts w:hint="default" w:ascii="DejaVu Math TeX Gyre" w:hAnsi="DejaVu Math TeX Gyre" w:cs="Times New Roman"/>
            <w:sz w:val="24"/>
            <w:szCs w:val="22"/>
            <w:lang w:val="pt-PT" w:eastAsia="en-US" w:bidi="ar-SA"/>
          </w:rPr>
          <m:t xml:space="preserve"> . </m:t>
        </m:r>
        <m:bar>
          <m:barPr>
            <m:pos m:val="top"/>
            <m:ctrlPr>
              <w:rPr>
                <w:rFonts w:hint="default" w:ascii="DejaVu Math TeX Gyre" w:hAnsi="DejaVu Math TeX Gyre" w:cs="Times New Roman"/>
                <w:sz w:val="24"/>
                <w:szCs w:val="22"/>
                <w:lang w:val="pt-PT" w:eastAsia="en-US" w:bidi="ar-SA"/>
              </w:rPr>
            </m:ctrlPr>
          </m:bar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4"/>
                <w:szCs w:val="22"/>
                <w:lang w:val="pt-PT" w:eastAsia="en-US" w:bidi="ar-SA"/>
              </w:rPr>
              <m:t>B</m:t>
            </m:r>
            <m:ctrlPr>
              <w:rPr>
                <w:rFonts w:hint="default" w:ascii="DejaVu Math TeX Gyre" w:hAnsi="DejaVu Math TeX Gyre" w:cs="Times New Roman"/>
                <w:sz w:val="24"/>
                <w:szCs w:val="22"/>
                <w:lang w:val="pt-PT" w:eastAsia="en-US" w:bidi="ar-SA"/>
              </w:rPr>
            </m:ctrlPr>
          </m:e>
        </m:bar>
        <m:r>
          <m:rPr>
            <m:sty m:val="p"/>
          </m:rPr>
          <w:rPr>
            <w:rFonts w:hint="default" w:ascii="DejaVu Math TeX Gyre" w:hAnsi="DejaVu Math TeX Gyre" w:cs="Times New Roman"/>
            <w:sz w:val="24"/>
            <w:szCs w:val="22"/>
            <w:lang w:val="pt-PT" w:eastAsia="en-US" w:bidi="ar-SA"/>
          </w:rPr>
          <m:t>) + (C.D)+ (A + C)</m:t>
        </m:r>
      </m:oMath>
    </w:p>
    <w:p>
      <w:pPr>
        <w:jc w:val="left"/>
        <w:rPr>
          <w:rFonts w:hint="default" w:hAnsi="DejaVu Math TeX Gyre" w:cs="Times New Roman"/>
          <w:b w:val="0"/>
          <w:i w:val="0"/>
          <w:sz w:val="24"/>
          <w:szCs w:val="22"/>
          <w:lang w:val="pt-PT" w:eastAsia="en-US" w:bidi="ar-SA"/>
        </w:rPr>
      </w:pPr>
    </w:p>
    <w:p>
      <w:pPr>
        <w:ind w:left="993" w:hanging="993"/>
        <w:jc w:val="center"/>
        <w:rPr>
          <w:b/>
          <w:iCs/>
        </w:rPr>
      </w:pPr>
      <w:r>
        <w:rPr>
          <w:highlight w:val="none"/>
        </w:rPr>
        <w:drawing>
          <wp:inline distT="0" distB="0" distL="114300" distR="114300">
            <wp:extent cx="5753100" cy="3299460"/>
            <wp:effectExtent l="0" t="0" r="10795" b="15240"/>
            <wp:docPr id="12" name="Picture 12" descr="N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N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99460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  <w:r>
        <w:rPr>
          <w:highlight w:val="none"/>
        </w:rPr>
        <w:tab/>
      </w:r>
    </w:p>
    <w:p>
      <w:pPr>
        <w:spacing w:after="0"/>
        <w:jc w:val="left"/>
        <w:rPr>
          <w:b/>
          <w:iCs/>
        </w:rPr>
      </w:pPr>
    </w:p>
    <w:p>
      <w:pPr>
        <w:pStyle w:val="2"/>
      </w:pPr>
      <w:bookmarkStart w:id="2" w:name="_Toc3"/>
      <w:r>
        <w:t>Resultados dos Procedimentos Experimentais:</w:t>
      </w:r>
      <w:bookmarkEnd w:id="2"/>
    </w:p>
    <w:p>
      <w:pPr>
        <w:pStyle w:val="183"/>
        <w:ind w:left="0" w:firstLine="0"/>
        <w:contextualSpacing w:val="0"/>
        <w:jc w:val="left"/>
        <w:rPr>
          <w:b/>
        </w:rPr>
      </w:pPr>
    </w:p>
    <w:p>
      <w:pPr>
        <w:pStyle w:val="183"/>
        <w:numPr>
          <w:ilvl w:val="0"/>
          <w:numId w:val="3"/>
        </w:numPr>
        <w:ind w:left="418" w:leftChars="0" w:hanging="418" w:firstLineChars="0"/>
        <w:contextualSpacing w:val="0"/>
        <w:jc w:val="left"/>
        <w:rPr>
          <w:b w:val="0"/>
        </w:rPr>
      </w:pPr>
      <w:r>
        <w:rPr>
          <w:rFonts w:hint="default"/>
          <w:b/>
          <w:bCs/>
          <w:color w:val="000000" w:themeColor="text1"/>
          <w:sz w:val="24"/>
          <w:szCs w:val="24"/>
          <w:u w:val="single"/>
          <w:lang w:val="pt-PT"/>
          <w14:textFill>
            <w14:solidFill>
              <w14:schemeClr w14:val="tx1"/>
            </w14:solidFill>
          </w14:textFill>
        </w:rPr>
        <w:t>C</w:t>
      </w:r>
      <w:r>
        <w:rPr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ircuito lógico com as portas: Inversora, </w:t>
      </w:r>
      <w:r>
        <w:rPr>
          <w:rFonts w:hint="default"/>
          <w:b/>
          <w:bCs/>
          <w:color w:val="000000" w:themeColor="text1"/>
          <w:sz w:val="24"/>
          <w:szCs w:val="24"/>
          <w:u w:val="single"/>
          <w:lang w:val="pt-PT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AND, OR e XOR de duas entradas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:</w:t>
      </w:r>
    </w:p>
    <w:p>
      <w:pPr>
        <w:pStyle w:val="183"/>
        <w:numPr>
          <w:ilvl w:val="0"/>
          <w:numId w:val="0"/>
        </w:numPr>
        <w:ind w:leftChars="0"/>
        <w:contextualSpacing w:val="0"/>
        <w:jc w:val="left"/>
        <w:rPr>
          <w:b w:val="0"/>
        </w:rPr>
      </w:pPr>
    </w:p>
    <w:p>
      <w:pPr>
        <w:numPr>
          <w:ilvl w:val="0"/>
          <w:numId w:val="4"/>
        </w:numPr>
        <w:ind w:left="425" w:leftChars="0" w:hanging="425" w:firstLineChars="0"/>
        <w:jc w:val="center"/>
        <w:rPr>
          <w:rFonts w:hint="default"/>
          <w:b w:val="0"/>
          <w:lang w:val="pt-PT"/>
        </w:rPr>
      </w:pPr>
      <w:r>
        <w:rPr>
          <w:rFonts w:hint="default"/>
          <w:b/>
          <w:bCs/>
          <w:lang w:val="pt-PT"/>
        </w:rPr>
        <w:t>Porta NOT (Tabela 1)</w:t>
      </w:r>
      <w:r>
        <w:rPr>
          <w:rFonts w:hint="default"/>
          <w:b w:val="0"/>
          <w:lang w:val="pt-PT"/>
        </w:rPr>
        <w:t>:</w:t>
      </w:r>
    </w:p>
    <w:tbl>
      <w:tblPr>
        <w:tblStyle w:val="12"/>
        <w:tblW w:w="0" w:type="auto"/>
        <w:jc w:val="center"/>
        <w:tblBorders>
          <w:top w:val="double" w:color="000000" w:sz="0" w:space="0"/>
          <w:left w:val="double" w:color="000000" w:sz="0" w:space="0"/>
          <w:bottom w:val="double" w:color="000000" w:sz="0" w:space="0"/>
          <w:right w:val="double" w:color="000000" w:sz="0" w:space="0"/>
          <w:insideH w:val="double" w:color="000000" w:sz="0" w:space="0"/>
          <w:insideV w:val="doub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3"/>
        <w:gridCol w:w="1133"/>
      </w:tblGrid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  <w:jc w:val="center"/>
        </w:trPr>
        <w:tc>
          <w:tcPr>
            <w:tcW w:w="1133" w:type="dxa"/>
            <w:tcBorders>
              <w:right w:val="single" w:color="000000" w:sz="4" w:space="0"/>
            </w:tcBorders>
            <w:shd w:val="clear" w:color="auto" w:fill="BEBEBE"/>
          </w:tcPr>
          <w:p>
            <w:pPr>
              <w:pStyle w:val="187"/>
              <w:spacing w:line="248" w:lineRule="exact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133" w:type="dxa"/>
            <w:tcBorders>
              <w:left w:val="single" w:color="000000" w:sz="4" w:space="0"/>
            </w:tcBorders>
            <w:shd w:val="clear" w:color="auto" w:fill="BEBEBE"/>
          </w:tcPr>
          <w:p>
            <w:pPr>
              <w:pStyle w:val="187"/>
              <w:spacing w:line="248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  <w:jc w:val="center"/>
        </w:trPr>
        <w:tc>
          <w:tcPr>
            <w:tcW w:w="1133" w:type="dxa"/>
            <w:tcBorders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1133" w:type="dxa"/>
            <w:tcBorders>
              <w:top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</w:tbl>
    <w:p>
      <w:pPr>
        <w:jc w:val="both"/>
        <w:rPr>
          <w:rFonts w:hint="default"/>
          <w:b w:val="0"/>
          <w:lang w:val="pt-PT"/>
        </w:rPr>
      </w:pPr>
    </w:p>
    <w:p>
      <w:pPr>
        <w:numPr>
          <w:ilvl w:val="0"/>
          <w:numId w:val="4"/>
        </w:numPr>
        <w:ind w:left="425" w:leftChars="0" w:hanging="425" w:firstLineChars="0"/>
        <w:jc w:val="center"/>
        <w:rPr>
          <w:rFonts w:hint="default"/>
          <w:b w:val="0"/>
          <w:lang w:val="pt-PT"/>
        </w:rPr>
      </w:pPr>
      <w:r>
        <w:rPr>
          <w:rFonts w:hint="default"/>
          <w:b/>
          <w:bCs/>
          <w:lang w:val="pt-PT"/>
        </w:rPr>
        <w:t>Porta AND (Tabela 2)</w:t>
      </w:r>
      <w:r>
        <w:rPr>
          <w:rFonts w:hint="default"/>
          <w:b w:val="0"/>
          <w:lang w:val="pt-PT"/>
        </w:rPr>
        <w:t>:</w:t>
      </w:r>
    </w:p>
    <w:tbl>
      <w:tblPr>
        <w:tblStyle w:val="12"/>
        <w:tblW w:w="0" w:type="auto"/>
        <w:jc w:val="center"/>
        <w:tblBorders>
          <w:top w:val="double" w:color="000000" w:sz="0" w:space="0"/>
          <w:left w:val="double" w:color="000000" w:sz="0" w:space="0"/>
          <w:bottom w:val="double" w:color="000000" w:sz="0" w:space="0"/>
          <w:right w:val="double" w:color="000000" w:sz="0" w:space="0"/>
          <w:insideH w:val="double" w:color="000000" w:sz="0" w:space="0"/>
          <w:insideV w:val="doub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1133"/>
        <w:gridCol w:w="1133"/>
      </w:tblGrid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</w:tblPrEx>
        <w:trPr>
          <w:trHeight w:val="262" w:hRule="atLeast"/>
          <w:jc w:val="center"/>
        </w:trPr>
        <w:tc>
          <w:tcPr>
            <w:tcW w:w="1138" w:type="dxa"/>
            <w:tcBorders>
              <w:right w:val="single" w:color="000000" w:sz="4" w:space="0"/>
            </w:tcBorders>
            <w:shd w:val="clear" w:color="auto" w:fill="BEBEBE"/>
          </w:tcPr>
          <w:p>
            <w:pPr>
              <w:pStyle w:val="187"/>
              <w:spacing w:line="243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133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BEBEBE"/>
          </w:tcPr>
          <w:p>
            <w:pPr>
              <w:pStyle w:val="187"/>
              <w:spacing w:line="24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133" w:type="dxa"/>
            <w:tcBorders>
              <w:left w:val="single" w:color="000000" w:sz="4" w:space="0"/>
            </w:tcBorders>
            <w:shd w:val="clear" w:color="auto" w:fill="BEBEBE"/>
          </w:tcPr>
          <w:p>
            <w:pPr>
              <w:pStyle w:val="187"/>
              <w:spacing w:line="243" w:lineRule="exact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</w:tblPrEx>
        <w:trPr>
          <w:trHeight w:val="287" w:hRule="atLeast"/>
          <w:jc w:val="center"/>
        </w:trPr>
        <w:tc>
          <w:tcPr>
            <w:tcW w:w="1138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</w:tblPrEx>
        <w:trPr>
          <w:trHeight w:val="277" w:hRule="atLeast"/>
          <w:jc w:val="center"/>
        </w:trPr>
        <w:tc>
          <w:tcPr>
            <w:tcW w:w="113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</w:tblPrEx>
        <w:trPr>
          <w:trHeight w:val="273" w:hRule="atLeast"/>
          <w:jc w:val="center"/>
        </w:trPr>
        <w:tc>
          <w:tcPr>
            <w:tcW w:w="113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</w:tblPrEx>
        <w:trPr>
          <w:trHeight w:val="277" w:hRule="atLeast"/>
          <w:jc w:val="center"/>
        </w:trPr>
        <w:tc>
          <w:tcPr>
            <w:tcW w:w="1138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</w:tbl>
    <w:p>
      <w:pPr>
        <w:jc w:val="both"/>
        <w:rPr>
          <w:rFonts w:hint="default"/>
          <w:b w:val="0"/>
          <w:lang w:val="pt-PT"/>
        </w:rPr>
      </w:pPr>
    </w:p>
    <w:p>
      <w:pPr>
        <w:numPr>
          <w:ilvl w:val="0"/>
          <w:numId w:val="4"/>
        </w:numPr>
        <w:ind w:left="425" w:leftChars="0" w:hanging="425" w:firstLineChars="0"/>
        <w:jc w:val="center"/>
        <w:rPr>
          <w:rFonts w:hint="default"/>
          <w:b w:val="0"/>
          <w:lang w:val="pt-PT"/>
        </w:rPr>
      </w:pPr>
      <w:r>
        <w:rPr>
          <w:rFonts w:hint="default"/>
          <w:b/>
          <w:bCs/>
          <w:lang w:val="pt-PT"/>
        </w:rPr>
        <w:t>Porta OR (Tabela 3)</w:t>
      </w:r>
      <w:r>
        <w:rPr>
          <w:rFonts w:hint="default"/>
          <w:b w:val="0"/>
          <w:lang w:val="pt-PT"/>
        </w:rPr>
        <w:t>:</w:t>
      </w:r>
    </w:p>
    <w:tbl>
      <w:tblPr>
        <w:tblStyle w:val="12"/>
        <w:tblW w:w="0" w:type="auto"/>
        <w:jc w:val="center"/>
        <w:tblBorders>
          <w:top w:val="double" w:color="000000" w:sz="0" w:space="0"/>
          <w:left w:val="double" w:color="000000" w:sz="0" w:space="0"/>
          <w:bottom w:val="double" w:color="000000" w:sz="0" w:space="0"/>
          <w:right w:val="double" w:color="000000" w:sz="0" w:space="0"/>
          <w:insideH w:val="double" w:color="000000" w:sz="0" w:space="0"/>
          <w:insideV w:val="doub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1133"/>
        <w:gridCol w:w="1133"/>
      </w:tblGrid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  <w:jc w:val="center"/>
        </w:trPr>
        <w:tc>
          <w:tcPr>
            <w:tcW w:w="1138" w:type="dxa"/>
            <w:tcBorders>
              <w:right w:val="single" w:color="000000" w:sz="4" w:space="0"/>
            </w:tcBorders>
            <w:shd w:val="clear" w:color="auto" w:fill="BEBEBE"/>
          </w:tcPr>
          <w:p>
            <w:pPr>
              <w:pStyle w:val="187"/>
              <w:spacing w:line="24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133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BEBEBE"/>
          </w:tcPr>
          <w:p>
            <w:pPr>
              <w:pStyle w:val="187"/>
              <w:spacing w:line="248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133" w:type="dxa"/>
            <w:tcBorders>
              <w:left w:val="single" w:color="000000" w:sz="4" w:space="0"/>
            </w:tcBorders>
            <w:shd w:val="clear" w:color="auto" w:fill="BEBEBE"/>
          </w:tcPr>
          <w:p>
            <w:pPr>
              <w:pStyle w:val="187"/>
              <w:spacing w:line="248" w:lineRule="exact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  <w:jc w:val="center"/>
        </w:trPr>
        <w:tc>
          <w:tcPr>
            <w:tcW w:w="1138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  <w:jc w:val="center"/>
        </w:trPr>
        <w:tc>
          <w:tcPr>
            <w:tcW w:w="113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</w:tblPrEx>
        <w:trPr>
          <w:trHeight w:val="273" w:hRule="atLeast"/>
          <w:jc w:val="center"/>
        </w:trPr>
        <w:tc>
          <w:tcPr>
            <w:tcW w:w="113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jc w:val="center"/>
        </w:trPr>
        <w:tc>
          <w:tcPr>
            <w:tcW w:w="1138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</w:tbl>
    <w:p>
      <w:pPr>
        <w:jc w:val="both"/>
        <w:rPr>
          <w:rFonts w:hint="default"/>
          <w:b w:val="0"/>
          <w:lang w:val="pt-PT"/>
        </w:rPr>
      </w:pPr>
    </w:p>
    <w:p>
      <w:pPr>
        <w:numPr>
          <w:ilvl w:val="0"/>
          <w:numId w:val="4"/>
        </w:numPr>
        <w:ind w:left="425" w:leftChars="0" w:hanging="425" w:firstLineChars="0"/>
        <w:jc w:val="center"/>
        <w:rPr>
          <w:rFonts w:hint="default"/>
          <w:b w:val="0"/>
          <w:lang w:val="pt-PT"/>
        </w:rPr>
      </w:pPr>
      <w:r>
        <w:rPr>
          <w:rFonts w:hint="default"/>
          <w:b/>
          <w:bCs/>
          <w:lang w:val="pt-PT"/>
        </w:rPr>
        <w:t>Porta XOR (Tabela 4)</w:t>
      </w:r>
      <w:r>
        <w:rPr>
          <w:rFonts w:hint="default"/>
          <w:b w:val="0"/>
          <w:lang w:val="pt-PT"/>
        </w:rPr>
        <w:t>:</w:t>
      </w:r>
    </w:p>
    <w:tbl>
      <w:tblPr>
        <w:tblStyle w:val="12"/>
        <w:tblW w:w="0" w:type="auto"/>
        <w:jc w:val="center"/>
        <w:tblBorders>
          <w:top w:val="double" w:color="000000" w:sz="0" w:space="0"/>
          <w:left w:val="double" w:color="000000" w:sz="0" w:space="0"/>
          <w:bottom w:val="double" w:color="000000" w:sz="0" w:space="0"/>
          <w:right w:val="double" w:color="000000" w:sz="0" w:space="0"/>
          <w:insideH w:val="double" w:color="000000" w:sz="0" w:space="0"/>
          <w:insideV w:val="doub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1133"/>
        <w:gridCol w:w="1133"/>
      </w:tblGrid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</w:tblPrEx>
        <w:trPr>
          <w:trHeight w:val="267" w:hRule="atLeast"/>
          <w:jc w:val="center"/>
        </w:trPr>
        <w:tc>
          <w:tcPr>
            <w:tcW w:w="1138" w:type="dxa"/>
            <w:tcBorders>
              <w:right w:val="single" w:color="000000" w:sz="4" w:space="0"/>
            </w:tcBorders>
            <w:shd w:val="clear" w:color="auto" w:fill="BEBEBE"/>
          </w:tcPr>
          <w:p>
            <w:pPr>
              <w:pStyle w:val="187"/>
              <w:spacing w:line="24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133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BEBEBE"/>
          </w:tcPr>
          <w:p>
            <w:pPr>
              <w:pStyle w:val="187"/>
              <w:spacing w:line="248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133" w:type="dxa"/>
            <w:tcBorders>
              <w:left w:val="single" w:color="000000" w:sz="4" w:space="0"/>
            </w:tcBorders>
            <w:shd w:val="clear" w:color="auto" w:fill="BEBEBE"/>
          </w:tcPr>
          <w:p>
            <w:pPr>
              <w:pStyle w:val="187"/>
              <w:spacing w:line="248" w:lineRule="exact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</w:tblPrEx>
        <w:trPr>
          <w:trHeight w:val="282" w:hRule="atLeast"/>
          <w:jc w:val="center"/>
        </w:trPr>
        <w:tc>
          <w:tcPr>
            <w:tcW w:w="1138" w:type="dxa"/>
            <w:tcBorders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</w:tblPrEx>
        <w:trPr>
          <w:trHeight w:val="277" w:hRule="atLeast"/>
          <w:jc w:val="center"/>
        </w:trPr>
        <w:tc>
          <w:tcPr>
            <w:tcW w:w="113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</w:tblPrEx>
        <w:trPr>
          <w:trHeight w:val="277" w:hRule="atLeast"/>
          <w:jc w:val="center"/>
        </w:trPr>
        <w:tc>
          <w:tcPr>
            <w:tcW w:w="113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</w:tblPrEx>
        <w:trPr>
          <w:trHeight w:val="272" w:hRule="atLeast"/>
          <w:jc w:val="center"/>
        </w:trPr>
        <w:tc>
          <w:tcPr>
            <w:tcW w:w="113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</w:tbl>
    <w:p>
      <w:pPr>
        <w:jc w:val="both"/>
        <w:rPr>
          <w:rFonts w:hint="default"/>
          <w:b w:val="0"/>
          <w:lang w:val="pt-PT"/>
        </w:rPr>
      </w:pPr>
    </w:p>
    <w:p>
      <w:pPr>
        <w:jc w:val="both"/>
        <w:rPr>
          <w:rFonts w:hint="default"/>
          <w:b w:val="0"/>
          <w:lang w:val="pt-PT"/>
        </w:rPr>
      </w:pPr>
    </w:p>
    <w:p>
      <w:pPr>
        <w:pStyle w:val="2"/>
        <w:numPr>
          <w:ilvl w:val="0"/>
          <w:numId w:val="5"/>
        </w:numPr>
        <w:tabs>
          <w:tab w:val="clear" w:pos="420"/>
        </w:tabs>
        <w:bidi w:val="0"/>
        <w:ind w:left="425" w:leftChars="0" w:hanging="425" w:firstLineChars="0"/>
        <w:rPr>
          <w:rFonts w:hint="default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u w:val="single"/>
          <w:lang w:val="pt-PT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ircuito lógico com as portas: AND, OR e XOR de </w:t>
      </w:r>
      <w:r>
        <w:rPr>
          <w:rFonts w:hint="default"/>
          <w:color w:val="000000" w:themeColor="text1"/>
          <w:sz w:val="24"/>
          <w:szCs w:val="24"/>
          <w:u w:val="single"/>
          <w:lang w:val="pt-PT"/>
          <w14:textFill>
            <w14:solidFill>
              <w14:schemeClr w14:val="tx1"/>
            </w14:solidFill>
          </w14:textFill>
        </w:rPr>
        <w:t xml:space="preserve">três </w:t>
      </w:r>
      <w:r>
        <w:rPr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entradas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:</w:t>
      </w:r>
    </w:p>
    <w:p>
      <w:pPr>
        <w:jc w:val="center"/>
        <w:rPr>
          <w:rFonts w:hint="default"/>
          <w:b w:val="0"/>
          <w:lang w:val="pt-PT"/>
        </w:rPr>
      </w:pPr>
    </w:p>
    <w:p>
      <w:pPr>
        <w:jc w:val="both"/>
        <w:rPr>
          <w:rFonts w:hint="default"/>
          <w:b w:val="0"/>
          <w:lang w:val="pt-PT"/>
        </w:rPr>
      </w:pPr>
    </w:p>
    <w:p>
      <w:pPr>
        <w:pStyle w:val="14"/>
        <w:numPr>
          <w:ilvl w:val="0"/>
          <w:numId w:val="6"/>
        </w:numPr>
        <w:spacing w:before="88" w:after="11"/>
        <w:ind w:left="425" w:leftChars="0" w:hanging="425" w:firstLineChars="0"/>
        <w:jc w:val="center"/>
        <w:rPr>
          <w:rFonts w:hint="default"/>
          <w:b/>
          <w:bCs/>
          <w:lang w:val="pt-PT"/>
        </w:rPr>
      </w:pPr>
      <w:r>
        <w:rPr>
          <w:rFonts w:hint="default"/>
          <w:b/>
          <w:bCs/>
          <w:u w:val="none"/>
          <w:lang w:val="pt-PT"/>
        </w:rPr>
        <w:t>Porta AND (Tabela 5):</w:t>
      </w:r>
    </w:p>
    <w:p>
      <w:pPr>
        <w:pStyle w:val="14"/>
        <w:numPr>
          <w:ilvl w:val="0"/>
          <w:numId w:val="0"/>
        </w:numPr>
        <w:spacing w:before="88" w:after="11"/>
        <w:ind w:leftChars="0"/>
        <w:jc w:val="both"/>
        <w:rPr>
          <w:rFonts w:hint="default"/>
          <w:b/>
          <w:bCs/>
          <w:lang w:val="pt-PT"/>
        </w:rPr>
      </w:pPr>
    </w:p>
    <w:tbl>
      <w:tblPr>
        <w:tblStyle w:val="12"/>
        <w:tblW w:w="0" w:type="auto"/>
        <w:tblInd w:w="2498" w:type="dxa"/>
        <w:tblBorders>
          <w:top w:val="double" w:color="000000" w:sz="0" w:space="0"/>
          <w:left w:val="double" w:color="000000" w:sz="0" w:space="0"/>
          <w:bottom w:val="double" w:color="000000" w:sz="0" w:space="0"/>
          <w:right w:val="double" w:color="000000" w:sz="0" w:space="0"/>
          <w:insideH w:val="double" w:color="000000" w:sz="0" w:space="0"/>
          <w:insideV w:val="doub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1095"/>
        <w:gridCol w:w="1095"/>
        <w:gridCol w:w="1254"/>
      </w:tblGrid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090" w:type="dxa"/>
            <w:tcBorders>
              <w:right w:val="single" w:color="000000" w:sz="4" w:space="0"/>
            </w:tcBorders>
            <w:shd w:val="clear" w:color="auto" w:fill="BEBEBE"/>
          </w:tcPr>
          <w:p>
            <w:pPr>
              <w:pStyle w:val="187"/>
              <w:spacing w:before="1" w:line="247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  <w:tc>
          <w:tcPr>
            <w:tcW w:w="10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BEBEBE"/>
          </w:tcPr>
          <w:p>
            <w:pPr>
              <w:pStyle w:val="187"/>
              <w:spacing w:before="1" w:line="247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BEBEBE"/>
          </w:tcPr>
          <w:p>
            <w:pPr>
              <w:pStyle w:val="187"/>
              <w:spacing w:before="1" w:line="247" w:lineRule="exact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254" w:type="dxa"/>
            <w:tcBorders>
              <w:left w:val="single" w:color="000000" w:sz="4" w:space="0"/>
            </w:tcBorders>
            <w:shd w:val="clear" w:color="auto" w:fill="BEBEBE"/>
          </w:tcPr>
          <w:p>
            <w:pPr>
              <w:pStyle w:val="187"/>
              <w:spacing w:before="1" w:line="247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090" w:type="dxa"/>
            <w:tcBorders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254" w:type="dxa"/>
            <w:tcBorders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0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254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0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254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0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254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0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254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0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254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0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254" w:type="dxa"/>
            <w:tcBorders>
              <w:top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090" w:type="dxa"/>
            <w:tcBorders>
              <w:top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254" w:type="dxa"/>
            <w:tcBorders>
              <w:top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</w:tbl>
    <w:p>
      <w:pPr>
        <w:pStyle w:val="14"/>
        <w:spacing w:before="160" w:after="10"/>
        <w:ind w:left="2229"/>
        <w:rPr>
          <w:b/>
        </w:rPr>
      </w:pPr>
    </w:p>
    <w:p>
      <w:pPr>
        <w:pStyle w:val="14"/>
        <w:spacing w:before="160" w:after="10"/>
        <w:rPr>
          <w:b/>
        </w:rPr>
      </w:pPr>
    </w:p>
    <w:p>
      <w:pPr>
        <w:pStyle w:val="14"/>
        <w:spacing w:before="160" w:after="10"/>
        <w:rPr>
          <w:b/>
        </w:rPr>
      </w:pPr>
    </w:p>
    <w:p>
      <w:pPr>
        <w:pStyle w:val="14"/>
        <w:spacing w:before="160" w:after="10"/>
        <w:ind w:left="2229"/>
        <w:rPr>
          <w:b/>
        </w:rPr>
      </w:pPr>
    </w:p>
    <w:p>
      <w:pPr>
        <w:pStyle w:val="14"/>
        <w:spacing w:before="160" w:after="10"/>
        <w:ind w:left="2229"/>
        <w:rPr>
          <w:b/>
        </w:rPr>
      </w:pPr>
    </w:p>
    <w:p>
      <w:pPr>
        <w:pStyle w:val="14"/>
        <w:spacing w:before="160" w:after="10"/>
        <w:rPr>
          <w:b/>
        </w:rPr>
      </w:pPr>
    </w:p>
    <w:p>
      <w:pPr>
        <w:pStyle w:val="14"/>
        <w:spacing w:before="160" w:after="10"/>
        <w:ind w:left="2229"/>
        <w:rPr>
          <w:b/>
        </w:rPr>
      </w:pPr>
    </w:p>
    <w:p>
      <w:pPr>
        <w:pStyle w:val="14"/>
        <w:numPr>
          <w:ilvl w:val="0"/>
          <w:numId w:val="6"/>
        </w:numPr>
        <w:spacing w:before="160" w:after="10"/>
        <w:ind w:left="425" w:leftChars="0" w:hanging="425" w:firstLineChars="0"/>
        <w:jc w:val="center"/>
        <w:rPr>
          <w:rFonts w:hint="default"/>
          <w:lang w:val="pt-PT"/>
        </w:rPr>
      </w:pPr>
      <w:r>
        <w:rPr>
          <w:rFonts w:hint="default"/>
          <w:b/>
          <w:lang w:val="pt-PT"/>
        </w:rPr>
        <w:t>Porta OR (Tabela 6):</w:t>
      </w:r>
    </w:p>
    <w:p>
      <w:pPr>
        <w:pStyle w:val="14"/>
        <w:numPr>
          <w:ilvl w:val="0"/>
          <w:numId w:val="0"/>
        </w:numPr>
        <w:spacing w:before="160" w:after="10"/>
        <w:ind w:leftChars="0"/>
        <w:jc w:val="both"/>
        <w:rPr>
          <w:rFonts w:hint="default"/>
          <w:lang w:val="pt-PT"/>
        </w:rPr>
      </w:pPr>
    </w:p>
    <w:tbl>
      <w:tblPr>
        <w:tblStyle w:val="12"/>
        <w:tblW w:w="0" w:type="auto"/>
        <w:tblInd w:w="2508" w:type="dxa"/>
        <w:tblBorders>
          <w:top w:val="double" w:color="000000" w:sz="0" w:space="0"/>
          <w:left w:val="double" w:color="000000" w:sz="0" w:space="0"/>
          <w:bottom w:val="double" w:color="000000" w:sz="0" w:space="0"/>
          <w:right w:val="double" w:color="000000" w:sz="0" w:space="0"/>
          <w:insideH w:val="double" w:color="000000" w:sz="0" w:space="0"/>
          <w:insideV w:val="doub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1095"/>
        <w:gridCol w:w="1095"/>
        <w:gridCol w:w="1254"/>
      </w:tblGrid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090" w:type="dxa"/>
            <w:tcBorders>
              <w:right w:val="single" w:color="000000" w:sz="4" w:space="0"/>
            </w:tcBorders>
            <w:shd w:val="clear" w:color="auto" w:fill="BEBEBE"/>
          </w:tcPr>
          <w:p>
            <w:pPr>
              <w:pStyle w:val="187"/>
              <w:spacing w:before="1" w:line="247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BEBEBE"/>
          </w:tcPr>
          <w:p>
            <w:pPr>
              <w:pStyle w:val="187"/>
              <w:spacing w:before="1" w:line="247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BEBEBE"/>
          </w:tcPr>
          <w:p>
            <w:pPr>
              <w:pStyle w:val="187"/>
              <w:spacing w:before="1" w:line="24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254" w:type="dxa"/>
            <w:tcBorders>
              <w:left w:val="single" w:color="000000" w:sz="4" w:space="0"/>
            </w:tcBorders>
            <w:shd w:val="clear" w:color="auto" w:fill="BEBEBE"/>
          </w:tcPr>
          <w:p>
            <w:pPr>
              <w:pStyle w:val="187"/>
              <w:spacing w:before="1" w:line="247" w:lineRule="exact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</w:tblPrEx>
        <w:trPr>
          <w:trHeight w:val="287" w:hRule="atLeast"/>
        </w:trPr>
        <w:tc>
          <w:tcPr>
            <w:tcW w:w="1090" w:type="dxa"/>
            <w:tcBorders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254" w:type="dxa"/>
            <w:tcBorders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0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25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</w:tblPrEx>
        <w:trPr>
          <w:trHeight w:val="278" w:hRule="atLeast"/>
        </w:trPr>
        <w:tc>
          <w:tcPr>
            <w:tcW w:w="10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25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0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25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</w:tblPrEx>
        <w:trPr>
          <w:trHeight w:val="273" w:hRule="atLeast"/>
        </w:trPr>
        <w:tc>
          <w:tcPr>
            <w:tcW w:w="10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25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0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25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</w:tblPrEx>
        <w:trPr>
          <w:trHeight w:val="273" w:hRule="atLeast"/>
        </w:trPr>
        <w:tc>
          <w:tcPr>
            <w:tcW w:w="10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25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090" w:type="dxa"/>
            <w:tcBorders>
              <w:top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254" w:type="dxa"/>
            <w:tcBorders>
              <w:top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</w:tbl>
    <w:p>
      <w:pPr>
        <w:pStyle w:val="14"/>
        <w:spacing w:before="141" w:after="11"/>
        <w:rPr>
          <w:b/>
        </w:rPr>
      </w:pPr>
    </w:p>
    <w:p>
      <w:pPr>
        <w:pStyle w:val="14"/>
        <w:spacing w:before="141" w:after="11"/>
        <w:rPr>
          <w:b/>
        </w:rPr>
      </w:pPr>
    </w:p>
    <w:p>
      <w:pPr>
        <w:pStyle w:val="14"/>
        <w:spacing w:before="141" w:after="11"/>
        <w:jc w:val="right"/>
        <w:rPr>
          <w:rFonts w:hint="default"/>
          <w:b/>
          <w:lang w:val="pt-PT"/>
        </w:rPr>
      </w:pPr>
    </w:p>
    <w:p>
      <w:pPr>
        <w:pStyle w:val="14"/>
        <w:numPr>
          <w:ilvl w:val="0"/>
          <w:numId w:val="6"/>
        </w:numPr>
        <w:spacing w:before="141" w:after="11"/>
        <w:ind w:left="425" w:leftChars="0" w:hanging="425" w:firstLineChars="0"/>
        <w:jc w:val="center"/>
        <w:rPr>
          <w:rFonts w:hint="default"/>
          <w:lang w:val="pt-PT"/>
        </w:rPr>
      </w:pPr>
      <w:r>
        <w:rPr>
          <w:rFonts w:hint="default"/>
          <w:b/>
          <w:lang w:val="pt-PT"/>
        </w:rPr>
        <w:t>Porta XOR (Tabela 7):</w:t>
      </w:r>
    </w:p>
    <w:p>
      <w:pPr>
        <w:pStyle w:val="14"/>
        <w:numPr>
          <w:ilvl w:val="0"/>
          <w:numId w:val="0"/>
        </w:numPr>
        <w:spacing w:before="141" w:after="11"/>
        <w:ind w:leftChars="0"/>
        <w:jc w:val="both"/>
        <w:rPr>
          <w:rFonts w:hint="default"/>
          <w:lang w:val="pt-PT"/>
        </w:rPr>
      </w:pPr>
    </w:p>
    <w:tbl>
      <w:tblPr>
        <w:tblStyle w:val="12"/>
        <w:tblW w:w="0" w:type="auto"/>
        <w:tblInd w:w="2542" w:type="dxa"/>
        <w:tblBorders>
          <w:top w:val="double" w:color="000000" w:sz="0" w:space="0"/>
          <w:left w:val="double" w:color="000000" w:sz="0" w:space="0"/>
          <w:bottom w:val="double" w:color="000000" w:sz="0" w:space="0"/>
          <w:right w:val="double" w:color="000000" w:sz="0" w:space="0"/>
          <w:insideH w:val="double" w:color="000000" w:sz="0" w:space="0"/>
          <w:insideV w:val="doub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1095"/>
        <w:gridCol w:w="1095"/>
        <w:gridCol w:w="1254"/>
      </w:tblGrid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090" w:type="dxa"/>
            <w:tcBorders>
              <w:right w:val="single" w:color="000000" w:sz="4" w:space="0"/>
            </w:tcBorders>
            <w:shd w:val="clear" w:color="auto" w:fill="BEBEBE"/>
          </w:tcPr>
          <w:p>
            <w:pPr>
              <w:pStyle w:val="187"/>
              <w:spacing w:line="248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  <w:tc>
          <w:tcPr>
            <w:tcW w:w="10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BEBEBE"/>
          </w:tcPr>
          <w:p>
            <w:pPr>
              <w:pStyle w:val="187"/>
              <w:spacing w:line="248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BEBEBE"/>
          </w:tcPr>
          <w:p>
            <w:pPr>
              <w:pStyle w:val="187"/>
              <w:spacing w:line="248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254" w:type="dxa"/>
            <w:tcBorders>
              <w:left w:val="single" w:color="000000" w:sz="4" w:space="0"/>
            </w:tcBorders>
            <w:shd w:val="clear" w:color="auto" w:fill="BEBEBE"/>
          </w:tcPr>
          <w:p>
            <w:pPr>
              <w:pStyle w:val="187"/>
              <w:spacing w:line="248" w:lineRule="exact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090" w:type="dxa"/>
            <w:tcBorders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254" w:type="dxa"/>
            <w:tcBorders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0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25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0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25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0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25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0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25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0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25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09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254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090" w:type="dxa"/>
            <w:tcBorders>
              <w:top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254" w:type="dxa"/>
            <w:tcBorders>
              <w:top w:val="single" w:color="000000" w:sz="4" w:space="0"/>
            </w:tcBorders>
          </w:tcPr>
          <w:p>
            <w:pPr>
              <w:pStyle w:val="187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</w:tbl>
    <w:p>
      <w:pPr>
        <w:spacing w:after="0"/>
        <w:rPr>
          <w:sz w:val="20"/>
        </w:rPr>
      </w:pPr>
    </w:p>
    <w:p>
      <w:pPr>
        <w:pStyle w:val="2"/>
        <w:keepNext/>
        <w:keepLines/>
        <w:numPr>
          <w:ilvl w:val="0"/>
          <w:numId w:val="0"/>
        </w:numPr>
        <w:bidi w:val="0"/>
        <w:spacing w:before="240" w:after="0"/>
        <w:jc w:val="both"/>
        <w:outlineLvl w:val="0"/>
        <w:rPr>
          <w:rFonts w:hint="default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7"/>
        </w:numPr>
        <w:tabs>
          <w:tab w:val="clear" w:pos="420"/>
        </w:tabs>
        <w:bidi w:val="0"/>
        <w:ind w:left="425" w:leftChars="0" w:hanging="425" w:firstLineChars="0"/>
        <w:rPr>
          <w:rFonts w:hint="default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u w:val="single"/>
          <w:lang w:val="pt-PT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ircuito lógico</w:t>
      </w:r>
      <w:r>
        <w:rPr>
          <w:rFonts w:hint="default"/>
          <w:color w:val="000000" w:themeColor="text1"/>
          <w:sz w:val="24"/>
          <w:szCs w:val="24"/>
          <w:u w:val="single"/>
          <w:lang w:val="pt-PT"/>
          <w14:textFill>
            <w14:solidFill>
              <w14:schemeClr w14:val="tx1"/>
            </w14:solidFill>
          </w14:textFill>
        </w:rPr>
        <w:t xml:space="preserve"> da Função F</w:t>
      </w:r>
      <w:r>
        <w:rPr>
          <w:rFonts w:hint="default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:</w:t>
      </w:r>
    </w:p>
    <w:p>
      <w:pPr>
        <w:spacing w:after="0"/>
        <w:rPr>
          <w:sz w:val="20"/>
        </w:rPr>
      </w:pPr>
    </w:p>
    <w:p>
      <w:pPr>
        <w:spacing w:after="0"/>
        <w:rPr>
          <w:sz w:val="20"/>
        </w:rPr>
      </w:pPr>
    </w:p>
    <w:p>
      <w:pPr>
        <w:numPr>
          <w:ilvl w:val="0"/>
          <w:numId w:val="8"/>
        </w:numPr>
        <w:spacing w:before="0"/>
        <w:ind w:left="425" w:leftChars="0" w:right="394" w:hanging="425" w:firstLineChars="0"/>
        <w:jc w:val="center"/>
        <w:rPr>
          <w:rFonts w:hint="default"/>
          <w:b/>
          <w:bCs/>
          <w:sz w:val="24"/>
          <w:lang w:val="pt-PT"/>
        </w:rPr>
      </w:pPr>
      <w:r>
        <w:rPr>
          <w:b/>
          <w:bCs/>
          <w:sz w:val="24"/>
        </w:rPr>
        <w:t>Tabela Verdade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da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Função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F</w:t>
      </w:r>
      <w:r>
        <w:rPr>
          <w:rFonts w:hint="default"/>
          <w:b/>
          <w:bCs/>
          <w:sz w:val="24"/>
          <w:lang w:val="pt-PT"/>
        </w:rPr>
        <w:t xml:space="preserve"> (Tabela 8):</w:t>
      </w:r>
    </w:p>
    <w:p>
      <w:pPr>
        <w:spacing w:before="0"/>
        <w:ind w:left="752" w:right="394" w:firstLine="0"/>
        <w:jc w:val="center"/>
        <w:rPr>
          <w:rFonts w:hint="default"/>
          <w:sz w:val="24"/>
          <w:lang w:val="pt-PT"/>
        </w:rPr>
      </w:pPr>
    </w:p>
    <w:p>
      <w:pPr>
        <w:pStyle w:val="14"/>
        <w:spacing w:before="4"/>
        <w:rPr>
          <w:sz w:val="11"/>
        </w:rPr>
      </w:pPr>
    </w:p>
    <w:tbl>
      <w:tblPr>
        <w:tblStyle w:val="12"/>
        <w:tblW w:w="0" w:type="auto"/>
        <w:tblInd w:w="1822" w:type="dxa"/>
        <w:tblBorders>
          <w:top w:val="double" w:color="000000" w:sz="0" w:space="0"/>
          <w:left w:val="double" w:color="000000" w:sz="0" w:space="0"/>
          <w:bottom w:val="double" w:color="000000" w:sz="0" w:space="0"/>
          <w:right w:val="double" w:color="000000" w:sz="0" w:space="0"/>
          <w:insideH w:val="double" w:color="000000" w:sz="0" w:space="0"/>
          <w:insideV w:val="doub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1"/>
        <w:gridCol w:w="1133"/>
        <w:gridCol w:w="1138"/>
        <w:gridCol w:w="1133"/>
        <w:gridCol w:w="1159"/>
      </w:tblGrid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4535" w:type="dxa"/>
            <w:gridSpan w:val="4"/>
            <w:tcBorders>
              <w:bottom w:val="single" w:color="000000" w:sz="6" w:space="0"/>
              <w:right w:val="single" w:color="000000" w:sz="6" w:space="0"/>
            </w:tcBorders>
            <w:shd w:val="clear" w:color="auto" w:fill="E4E4E4"/>
          </w:tcPr>
          <w:p>
            <w:pPr>
              <w:pStyle w:val="187"/>
              <w:spacing w:line="258" w:lineRule="exact"/>
              <w:ind w:left="1575" w:right="15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ENTRADAS</w:t>
            </w:r>
          </w:p>
        </w:tc>
        <w:tc>
          <w:tcPr>
            <w:tcW w:w="1159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E4E4E4"/>
          </w:tcPr>
          <w:p>
            <w:pPr>
              <w:pStyle w:val="187"/>
              <w:spacing w:line="258" w:lineRule="exact"/>
              <w:ind w:left="185" w:right="1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SAÍDA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1131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E4E4E4"/>
          </w:tcPr>
          <w:p>
            <w:pPr>
              <w:pStyle w:val="187"/>
              <w:spacing w:line="243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E4E4E4"/>
          </w:tcPr>
          <w:p>
            <w:pPr>
              <w:pStyle w:val="187"/>
              <w:spacing w:line="243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E4E4E4"/>
          </w:tcPr>
          <w:p>
            <w:pPr>
              <w:pStyle w:val="187"/>
              <w:spacing w:line="24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E4E4E4"/>
          </w:tcPr>
          <w:p>
            <w:pPr>
              <w:pStyle w:val="187"/>
              <w:spacing w:line="243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159" w:type="dxa"/>
            <w:tcBorders>
              <w:top w:val="single" w:color="000000" w:sz="6" w:space="0"/>
              <w:left w:val="single" w:color="000000" w:sz="6" w:space="0"/>
            </w:tcBorders>
            <w:shd w:val="clear" w:color="auto" w:fill="E4E4E4"/>
          </w:tcPr>
          <w:p>
            <w:pPr>
              <w:pStyle w:val="187"/>
              <w:spacing w:line="243" w:lineRule="exact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131" w:type="dxa"/>
            <w:tcBorders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59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13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7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13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13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en-US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13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13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13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3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13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13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13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en-US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13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en-US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3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13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13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NL0</w:t>
            </w:r>
          </w:p>
        </w:tc>
        <w:tc>
          <w:tcPr>
            <w:tcW w:w="1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131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/>
                <w:sz w:val="20"/>
                <w:lang w:val="pt-PT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  <w:tc>
          <w:tcPr>
            <w:tcW w:w="1159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187"/>
              <w:ind w:left="0" w:leftChars="0" w:right="0" w:rightChars="0"/>
              <w:jc w:val="center"/>
              <w:rPr>
                <w:rFonts w:hint="default" w:ascii="Times New Roman" w:hAnsi="Times New Roman" w:eastAsia="Times New Roman" w:cs="Times New Roman"/>
                <w:sz w:val="20"/>
                <w:szCs w:val="22"/>
                <w:lang w:val="pt-PT" w:eastAsia="en-US" w:bidi="ar-SA"/>
              </w:rPr>
            </w:pPr>
            <w:r>
              <w:rPr>
                <w:rFonts w:hint="default"/>
                <w:sz w:val="20"/>
                <w:lang w:val="pt-PT"/>
              </w:rPr>
              <w:t>NL1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2300" w:right="1300" w:bottom="580" w:left="1300" w:header="715" w:footer="3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jc w:val="both"/>
        <w:rPr>
          <w:b w:val="0"/>
        </w:rPr>
      </w:pPr>
    </w:p>
    <w:p>
      <w:pPr>
        <w:pStyle w:val="2"/>
      </w:pPr>
      <w:bookmarkStart w:id="3" w:name="_Toc4"/>
      <w:r>
        <w:t>Conclusões:</w:t>
      </w:r>
      <w:bookmarkEnd w:id="3"/>
    </w:p>
    <w:p>
      <w:r>
        <w:tab/>
      </w:r>
    </w:p>
    <w:p>
      <w:pPr>
        <w:ind w:firstLine="709" w:firstLineChars="0"/>
        <w:rPr>
          <w:sz w:val="24"/>
        </w:rPr>
      </w:pPr>
      <w:r>
        <w:rPr>
          <w:rFonts w:hint="default"/>
          <w:highlight w:val="none"/>
          <w:lang w:val="pt-PT"/>
        </w:rPr>
        <w:tab/>
      </w:r>
      <w:r>
        <w:rPr>
          <w:rFonts w:hint="default"/>
          <w:lang w:val="pt-PT"/>
        </w:rPr>
        <w:t xml:space="preserve">Quando comparamos as portas lógicas de 3 entradas com as de 2 entradas, descobre-se que o comportamento das portas lógicas de 3 entradas dependem unicamente do tipo de porta escolhida. </w:t>
      </w:r>
      <w:r>
        <w:rPr>
          <w:rFonts w:hint="default"/>
          <w:highlight w:val="none"/>
          <w:lang w:val="pt-PT"/>
        </w:rPr>
        <w:t xml:space="preserve">A porta </w:t>
      </w:r>
      <w:r>
        <w:rPr>
          <w:rFonts w:hint="default"/>
          <w:highlight w:val="none"/>
        </w:rPr>
        <w:t xml:space="preserve"> "AND" </w:t>
      </w:r>
      <w:r>
        <w:rPr>
          <w:rFonts w:hint="default"/>
          <w:highlight w:val="none"/>
          <w:lang w:val="pt-PT"/>
        </w:rPr>
        <w:t>segue</w:t>
      </w:r>
      <w:r>
        <w:rPr>
          <w:rFonts w:hint="default"/>
          <w:highlight w:val="none"/>
        </w:rPr>
        <w:t xml:space="preserve"> um padrão onde só é possível </w:t>
      </w:r>
      <w:r>
        <w:rPr>
          <w:rFonts w:hint="default"/>
          <w:highlight w:val="none"/>
          <w:lang w:val="pt-PT"/>
        </w:rPr>
        <w:t>obter</w:t>
      </w:r>
      <w:r>
        <w:rPr>
          <w:rFonts w:hint="default"/>
          <w:highlight w:val="none"/>
        </w:rPr>
        <w:t xml:space="preserve"> uma saída </w:t>
      </w:r>
      <w:r>
        <w:rPr>
          <w:rFonts w:hint="default"/>
          <w:highlight w:val="none"/>
          <w:lang w:val="pt-PT"/>
        </w:rPr>
        <w:t>“</w:t>
      </w:r>
      <w:r>
        <w:rPr>
          <w:rFonts w:hint="default"/>
          <w:highlight w:val="none"/>
        </w:rPr>
        <w:t>NL1</w:t>
      </w:r>
      <w:r>
        <w:rPr>
          <w:rFonts w:hint="default"/>
          <w:highlight w:val="none"/>
          <w:lang w:val="pt-PT"/>
        </w:rPr>
        <w:t>”</w:t>
      </w:r>
      <w:r>
        <w:rPr>
          <w:rFonts w:hint="default"/>
          <w:highlight w:val="none"/>
        </w:rPr>
        <w:t xml:space="preserve"> a partir do momento em que "A","B" e "C" estão em "NL1". Na porta "OR" quando </w:t>
      </w:r>
      <w:r>
        <w:rPr>
          <w:rFonts w:hint="default"/>
          <w:highlight w:val="none"/>
          <w:lang w:val="pt-PT"/>
        </w:rPr>
        <w:t>acrescenta-se uma nova porta</w:t>
      </w:r>
      <w:r>
        <w:rPr>
          <w:rFonts w:hint="default"/>
          <w:highlight w:val="none"/>
        </w:rPr>
        <w:t>,</w:t>
      </w:r>
      <w:r>
        <w:rPr>
          <w:rFonts w:hint="default"/>
          <w:highlight w:val="none"/>
          <w:lang w:val="pt-PT"/>
        </w:rPr>
        <w:t xml:space="preserve"> o mesmo padrão é seguido:</w:t>
      </w:r>
      <w:r>
        <w:rPr>
          <w:rFonts w:hint="default"/>
          <w:highlight w:val="none"/>
        </w:rPr>
        <w:t xml:space="preserve"> onde houver 1 entrada </w:t>
      </w:r>
      <w:r>
        <w:rPr>
          <w:rFonts w:hint="default"/>
          <w:highlight w:val="none"/>
          <w:lang w:val="pt-PT"/>
        </w:rPr>
        <w:t>“</w:t>
      </w:r>
      <w:r>
        <w:rPr>
          <w:rFonts w:hint="default"/>
          <w:highlight w:val="none"/>
        </w:rPr>
        <w:t>NL1</w:t>
      </w:r>
      <w:r>
        <w:rPr>
          <w:rFonts w:hint="default"/>
          <w:highlight w:val="none"/>
          <w:lang w:val="pt-PT"/>
        </w:rPr>
        <w:t xml:space="preserve">” </w:t>
      </w:r>
      <w:r>
        <w:rPr>
          <w:rFonts w:hint="default"/>
          <w:highlight w:val="none"/>
        </w:rPr>
        <w:t>a saída</w:t>
      </w:r>
      <w:r>
        <w:rPr>
          <w:rFonts w:hint="default"/>
          <w:highlight w:val="none"/>
          <w:lang w:val="pt-PT"/>
        </w:rPr>
        <w:t xml:space="preserve"> </w:t>
      </w:r>
      <w:r>
        <w:rPr>
          <w:rFonts w:hint="default"/>
          <w:highlight w:val="none"/>
        </w:rPr>
        <w:t xml:space="preserve">será </w:t>
      </w:r>
      <w:r>
        <w:rPr>
          <w:rFonts w:hint="default"/>
          <w:highlight w:val="none"/>
          <w:lang w:val="pt-PT"/>
        </w:rPr>
        <w:t>“</w:t>
      </w:r>
      <w:r>
        <w:rPr>
          <w:rFonts w:hint="default"/>
          <w:highlight w:val="none"/>
        </w:rPr>
        <w:t>NL1</w:t>
      </w:r>
      <w:r>
        <w:rPr>
          <w:rFonts w:hint="default"/>
          <w:highlight w:val="none"/>
          <w:lang w:val="pt-PT"/>
        </w:rPr>
        <w:t xml:space="preserve">” e </w:t>
      </w:r>
      <w:r>
        <w:rPr>
          <w:rFonts w:hint="default"/>
          <w:highlight w:val="none"/>
        </w:rPr>
        <w:t xml:space="preserve">a única possibilidade disso não ocorrer é se todas as entradas estiverem em </w:t>
      </w:r>
      <w:r>
        <w:rPr>
          <w:rFonts w:hint="default"/>
          <w:highlight w:val="none"/>
          <w:lang w:val="pt-PT"/>
        </w:rPr>
        <w:t>“</w:t>
      </w:r>
      <w:r>
        <w:rPr>
          <w:rFonts w:hint="default"/>
          <w:highlight w:val="none"/>
        </w:rPr>
        <w:t>NL0</w:t>
      </w:r>
      <w:r>
        <w:rPr>
          <w:rFonts w:hint="default"/>
          <w:highlight w:val="none"/>
          <w:lang w:val="pt-PT"/>
        </w:rPr>
        <w:t>”( nesse caso a saída será “NL0”)</w:t>
      </w:r>
      <w:r>
        <w:rPr>
          <w:rFonts w:hint="default"/>
          <w:highlight w:val="none"/>
        </w:rPr>
        <w:t xml:space="preserve">. Já </w:t>
      </w:r>
      <w:r>
        <w:rPr>
          <w:rFonts w:hint="default"/>
          <w:highlight w:val="none"/>
          <w:lang w:val="pt-PT"/>
        </w:rPr>
        <w:t xml:space="preserve">na </w:t>
      </w:r>
      <w:r>
        <w:rPr>
          <w:rFonts w:hint="default"/>
          <w:highlight w:val="none"/>
        </w:rPr>
        <w:t>porta "XOR"</w:t>
      </w:r>
      <w:r>
        <w:rPr>
          <w:rFonts w:hint="default"/>
          <w:highlight w:val="none"/>
          <w:lang w:val="pt-PT"/>
        </w:rPr>
        <w:t>, os valores</w:t>
      </w:r>
      <w:r>
        <w:rPr>
          <w:rFonts w:hint="default"/>
          <w:highlight w:val="none"/>
        </w:rPr>
        <w:t xml:space="preserve"> "A","B" e "C"</w:t>
      </w:r>
      <w:r>
        <w:rPr>
          <w:rFonts w:hint="default"/>
          <w:highlight w:val="none"/>
          <w:lang w:val="pt-PT"/>
        </w:rPr>
        <w:t xml:space="preserve"> deverão ser somados</w:t>
      </w:r>
      <w:r>
        <w:rPr>
          <w:rFonts w:hint="default"/>
          <w:highlight w:val="none"/>
        </w:rPr>
        <w:t xml:space="preserve"> para descobrir a saída</w:t>
      </w:r>
      <w:r>
        <w:rPr>
          <w:rFonts w:hint="default"/>
          <w:highlight w:val="none"/>
          <w:lang w:val="pt-PT"/>
        </w:rPr>
        <w:t>, q</w:t>
      </w:r>
      <w:r>
        <w:rPr>
          <w:rFonts w:hint="default"/>
          <w:highlight w:val="none"/>
        </w:rPr>
        <w:t>uando a soma for ímpar a saída deverá ser 1</w:t>
      </w:r>
      <w:r>
        <w:rPr>
          <w:rFonts w:hint="default"/>
          <w:highlight w:val="none"/>
          <w:lang w:val="pt-PT"/>
        </w:rPr>
        <w:t xml:space="preserve"> e </w:t>
      </w:r>
      <w:r>
        <w:rPr>
          <w:rFonts w:hint="default"/>
          <w:highlight w:val="none"/>
        </w:rPr>
        <w:t xml:space="preserve">quando a soma for par o valor será 0. </w:t>
      </w:r>
    </w:p>
    <w:p>
      <w:pPr>
        <w:pStyle w:val="183"/>
        <w:numPr>
          <w:ilvl w:val="0"/>
          <w:numId w:val="0"/>
        </w:numPr>
        <w:tabs>
          <w:tab w:val="left" w:pos="823"/>
        </w:tabs>
        <w:spacing w:before="3" w:after="0" w:line="237" w:lineRule="auto"/>
        <w:ind w:left="120" w:right="113" w:rightChars="0" w:hanging="120" w:hangingChars="50"/>
        <w:jc w:val="both"/>
        <w:rPr>
          <w:rFonts w:hint="default"/>
          <w:sz w:val="24"/>
          <w:lang w:val="pt-PT"/>
        </w:rPr>
      </w:pPr>
      <w:r>
        <w:rPr>
          <w:rFonts w:hint="default"/>
          <w:sz w:val="24"/>
          <w:lang w:val="pt-PT"/>
        </w:rPr>
        <w:tab/>
      </w:r>
      <w:r>
        <w:rPr>
          <w:rFonts w:hint="default"/>
          <w:sz w:val="24"/>
          <w:lang w:val="pt-PT"/>
        </w:rPr>
        <w:tab/>
        <w:t>Por fim, a função F pode ser simplificada utilizando os Teoremas de Simplificação. Segue abaixo a expressão simplificada:</w:t>
      </w:r>
    </w:p>
    <w:p>
      <w:pPr>
        <w:pStyle w:val="183"/>
        <w:numPr>
          <w:ilvl w:val="0"/>
          <w:numId w:val="0"/>
        </w:numPr>
        <w:tabs>
          <w:tab w:val="left" w:pos="823"/>
        </w:tabs>
        <w:spacing w:before="3" w:after="0" w:line="237" w:lineRule="auto"/>
        <w:ind w:left="123" w:leftChars="0" w:right="113" w:rightChars="0"/>
        <w:jc w:val="both"/>
        <w:rPr>
          <w:rFonts w:hint="default"/>
          <w:sz w:val="24"/>
          <w:lang w:val="pt-P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3312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137795</wp:posOffset>
                </wp:positionV>
                <wp:extent cx="2647315" cy="322580"/>
                <wp:effectExtent l="6350" t="6350" r="16510" b="209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9510" y="5521325"/>
                          <a:ext cx="2647315" cy="322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4pt;margin-top:10.85pt;height:25.4pt;width:208.45pt;z-index:13312;v-text-anchor:middle;mso-width-relative:page;mso-height-relative:page;" filled="f" stroked="t" coordsize="21600,21600" o:gfxdata="UEsFBgAAAAAAAAAAAAAAAAAAAAAAAFBLAwQKAAAAAACHTuJAAAAAAAAAAAAAAAAABAAAAGRycy9Q&#10;SwMEFAAAAAgAh07iQFdaxxHXAAAACQEAAA8AAABkcnMvZG93bnJldi54bWxNj0FPhDAQhe8m/odm&#10;TLy5LWRZDFL2gPFgNDGuXrx16QgonRJaYP33jif39ibv5b1vyv3JDWLBKfSeNCQbBQKp8banVsP7&#10;28PNLYgQDVkzeEINPxhgX11elKawfqVXXA6xFVxCoTAauhjHQsrQdOhM2PgRib1PPzkT+ZxaaSez&#10;crkbZKrUTjrTEy90ZsS6w+b7MDsNH9mXfOnr1czPj/dP2TJ5VW+91tdXiboDEfEU/8Pwh8/oUDHT&#10;0c9kgxg0pFvF6JFFkoPgwC7LWRw15GkGsirl+QfVL1BLAwQUAAAACACHTuJAevAr7U0CAACGBAAA&#10;DgAAAGRycy9lMm9Eb2MueG1srVTJbtswEL0X6D8QvDeyZCuLETkwEqQoEDRG0qLnMUVKArh1SFtO&#10;v75DWlm6nIr6QM9onmZ5fKPLq4PRbC8xDM42vDyZcSatcO1gu4Z//XL74ZyzEMG2oJ2VDX+SgV+t&#10;3r+7HP1SVq53upXIKIkNy9E3vI/RL4siiF4aCCfOS0tB5dBAJBe7okUYKbvRRTWbnRajw9ajEzIE&#10;enpzDPJVzq+UFPFeqSAj0w2n3mI+MZ/bdBarS1h2CL4fxNQG/EMXBgZLRV9S3UAEtsPhj1RmEOiC&#10;U/FEOFM4pQYh8ww0TTn7bZrHHrzMsxA5wb/QFP5fWvF5v0E2tA2fX3BmwdAdPRBrYDstGT0jgkYf&#10;loR79BucvEBmmvag0KR/moMdGl4tqou6JJqfGl7XVTmv6iPB8hCZSIDTxdm8rDkThJhXVX2eb6B4&#10;zeQxxI/SGZaMhiO1knmF/V2IVJ2gz5BU2LrbQet8idqykRRYnc2oAQGkJaUhkmk8TRdsxxnojkQq&#10;IuaUwemhTa+nRAG77bVGtocklPxLrVO5X2Cp9g2E/ojLoQmmLaETU0dukrV17RORi+6ouuDF7UDv&#10;30GIG0CSGTVKqxPv6VDaUfdusjjrHf742/OEp9unKGcjyZYm+74DlJzpT5Z0cVEuFknn2VnUZxU5&#10;+DayfRuxO3PtaOCSltSLbCZ81M+mQme+0YatU1UFOlAhsILqH3mcnOtI/hSmXRVyvX7xSece4p19&#10;9KLhEXdJ0Oni1rvo1JDv9JWsiUMSe+Z+Wsy0TW/9jHr9fK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daxxHXAAAACQEAAA8AAAAAAAAAAQAgAAAAOAAAAGRycy9kb3ducmV2LnhtbFBLAQIUABQA&#10;AAAIAIdO4kB68CvtTQIAAIYEAAAOAAAAAAAAAAEAIAAAADwBAABkcnMvZTJvRG9jLnhtbFBLBQYA&#10;AAAABgAGAFkBAAD7BQAAAAA=&#10;">
                <v:fill on="f" focussize="0,0"/>
                <v:stroke weight="1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/>
          <w:highlight w:val="none"/>
          <w:lang w:val="pt-PT"/>
        </w:rPr>
      </w:pPr>
      <m:oMathPara>
        <m:oMath>
          <m:r>
            <m:rPr>
              <m:sty m:val="p"/>
            </m:rPr>
            <w:rPr>
              <w:rFonts w:ascii="DejaVu Math TeX Gyre" w:hAnsi="DejaVu Math TeX Gyre" w:cs="Times New Roman"/>
              <w:sz w:val="24"/>
              <w:szCs w:val="22"/>
              <w:lang w:val="pt-PT" w:eastAsia="en-US" w:bidi="ar-SA"/>
            </w:rPr>
            <m:t>F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4"/>
              <w:szCs w:val="22"/>
              <w:lang w:val="pt-PT" w:eastAsia="en-US" w:bidi="ar-SA"/>
            </w:rPr>
            <m:t xml:space="preserve"> =</m:t>
          </m:r>
          <m:bar>
            <m:barPr>
              <m:pos m:val="top"/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4"/>
                  <w:szCs w:val="22"/>
                  <w:lang w:val="pt-PT" w:eastAsia="en-US" w:bidi="ar-SA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4"/>
                  <w:szCs w:val="22"/>
                  <w:lang w:val="pt-PT" w:eastAsia="en-US" w:bidi="ar-SA"/>
                </w:rPr>
                <m:t>C</m:t>
              </m:r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4"/>
                  <w:szCs w:val="22"/>
                  <w:lang w:val="pt-PT" w:eastAsia="en-US" w:bidi="ar-SA"/>
                </w:rPr>
              </m:ctrlPr>
            </m:e>
          </m:bar>
          <m:r>
            <m:rPr>
              <m:sty m:val="p"/>
            </m:rPr>
            <w:rPr>
              <w:rFonts w:hint="default" w:ascii="DejaVu Math TeX Gyre" w:hAnsi="DejaVu Math TeX Gyre" w:cs="Times New Roman"/>
              <w:sz w:val="24"/>
              <w:szCs w:val="22"/>
              <w:lang w:val="pt-PT" w:eastAsia="en-US" w:bidi="ar-SA"/>
            </w:rPr>
            <m:t>.A + C.</m:t>
          </m:r>
          <m:bar>
            <m:barPr>
              <m:pos m:val="top"/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4"/>
                  <w:szCs w:val="22"/>
                  <w:lang w:val="pt-PT" w:eastAsia="en-US" w:bidi="ar-SA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4"/>
                  <w:szCs w:val="22"/>
                  <w:lang w:val="pt-PT" w:eastAsia="en-US" w:bidi="ar-SA"/>
                </w:rPr>
                <m:t>A</m:t>
              </m:r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4"/>
                  <w:szCs w:val="22"/>
                  <w:lang w:val="pt-PT" w:eastAsia="en-US" w:bidi="ar-SA"/>
                </w:rPr>
              </m:ctrlPr>
            </m:e>
          </m:bar>
          <m:r>
            <m:rPr>
              <m:sty m:val="p"/>
            </m:rPr>
            <w:rPr>
              <w:rFonts w:hint="default" w:ascii="DejaVu Math TeX Gyre" w:hAnsi="DejaVu Math TeX Gyre" w:cs="Times New Roman"/>
              <w:sz w:val="24"/>
              <w:szCs w:val="22"/>
              <w:lang w:val="pt-PT" w:eastAsia="en-US" w:bidi="ar-SA"/>
            </w:rPr>
            <m:t xml:space="preserve"> + </m:t>
          </m:r>
          <m:bar>
            <m:barPr>
              <m:pos m:val="top"/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4"/>
                  <w:szCs w:val="22"/>
                  <w:lang w:val="pt-PT" w:eastAsia="en-US" w:bidi="ar-SA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4"/>
                  <w:szCs w:val="22"/>
                  <w:lang w:val="pt-PT" w:eastAsia="en-US" w:bidi="ar-SA"/>
                </w:rPr>
                <m:t>C</m:t>
              </m:r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4"/>
                  <w:szCs w:val="22"/>
                  <w:lang w:val="pt-PT" w:eastAsia="en-US" w:bidi="ar-SA"/>
                </w:rPr>
              </m:ctrlPr>
            </m:e>
          </m:bar>
          <m:r>
            <m:rPr>
              <m:sty m:val="p"/>
            </m:rPr>
            <w:rPr>
              <w:rFonts w:hint="default" w:ascii="DejaVu Math TeX Gyre" w:hAnsi="DejaVu Math TeX Gyre" w:cs="Times New Roman"/>
              <w:sz w:val="24"/>
              <w:szCs w:val="22"/>
              <w:lang w:val="pt-PT" w:eastAsia="en-US" w:bidi="ar-SA"/>
            </w:rPr>
            <m:t>.</m:t>
          </m:r>
          <m:bar>
            <m:barPr>
              <m:pos m:val="top"/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4"/>
                  <w:szCs w:val="22"/>
                  <w:lang w:val="pt-PT" w:eastAsia="en-US" w:bidi="ar-SA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4"/>
                  <w:szCs w:val="22"/>
                  <w:lang w:val="pt-PT" w:eastAsia="en-US" w:bidi="ar-SA"/>
                </w:rPr>
                <m:t>B</m:t>
              </m:r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4"/>
                  <w:szCs w:val="22"/>
                  <w:lang w:val="pt-PT" w:eastAsia="en-US" w:bidi="ar-SA"/>
                </w:rPr>
              </m:ctrlPr>
            </m:e>
          </m:bar>
          <m:r>
            <m:rPr>
              <m:sty m:val="p"/>
            </m:rPr>
            <w:rPr>
              <w:rFonts w:hint="default" w:ascii="DejaVu Math TeX Gyre" w:hAnsi="DejaVu Math TeX Gyre" w:cs="Times New Roman"/>
              <w:sz w:val="24"/>
              <w:szCs w:val="22"/>
              <w:lang w:val="pt-PT" w:eastAsia="en-US" w:bidi="ar-SA"/>
            </w:rPr>
            <m:t xml:space="preserve"> +D.A</m:t>
          </m:r>
        </m:oMath>
      </m:oMathPara>
    </w:p>
    <w:p/>
    <w:p>
      <w:pPr>
        <w:ind w:left="993" w:hanging="993"/>
        <w:jc w:val="left"/>
        <w:rPr>
          <w:b/>
          <w:iCs/>
        </w:rPr>
      </w:pPr>
    </w:p>
    <w:p>
      <w:pPr>
        <w:ind w:left="993" w:hanging="993"/>
        <w:jc w:val="center"/>
        <w:rPr>
          <w:b/>
          <w:iCs/>
        </w:rPr>
      </w:pPr>
      <w:r>
        <w:rPr>
          <w:b/>
          <w:iCs/>
        </w:rPr>
        <w:t>*********************************************</w:t>
      </w:r>
    </w:p>
    <w:sectPr>
      <w:pgSz w:w="11907" w:h="16840"/>
      <w:pgMar w:top="1418" w:right="1418" w:bottom="1418" w:left="1418" w:header="709" w:footer="376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aladea"/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Lucida Console">
    <w:altName w:val="Open Sans"/>
    <w:panose1 w:val="020B0606030504020204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top w:val="single" w:color="auto" w:sz="4" w:space="1"/>
      </w:pBdr>
      <w:tabs>
        <w:tab w:val="left" w:pos="3686"/>
        <w:tab w:val="left" w:pos="8647"/>
        <w:tab w:val="clear" w:pos="4419"/>
        <w:tab w:val="clear" w:pos="8838"/>
      </w:tabs>
      <w:ind w:right="-21"/>
    </w:pPr>
    <w:r>
      <w:rPr>
        <w:sz w:val="16"/>
      </w:rPr>
      <w:t xml:space="preserve">CE3512 - Sistemas Digitais – Relatório Experimental </w:t>
    </w:r>
    <w:r>
      <w:rPr>
        <w:sz w:val="16"/>
      </w:rPr>
      <w:tab/>
    </w:r>
    <w:r>
      <w:rPr>
        <w:sz w:val="16"/>
      </w:rPr>
      <w:tab/>
    </w:r>
    <w:r>
      <w:rPr>
        <w:rStyle w:val="23"/>
      </w:rPr>
      <w:fldChar w:fldCharType="begin"/>
    </w:r>
    <w:r>
      <w:rPr>
        <w:rStyle w:val="23"/>
      </w:rPr>
      <w:instrText xml:space="preserve"> PAGE </w:instrText>
    </w:r>
    <w:r>
      <w:rPr>
        <w:rStyle w:val="23"/>
      </w:rPr>
      <w:fldChar w:fldCharType="separate"/>
    </w:r>
    <w:r>
      <w:rPr>
        <w:rStyle w:val="23"/>
      </w:rPr>
      <w:t>7</w:t>
    </w:r>
    <w:r>
      <w:rPr>
        <w:rStyle w:val="23"/>
      </w:rPr>
      <w:fldChar w:fldCharType="end"/>
    </w:r>
    <w:r>
      <w:rPr>
        <w:rStyle w:val="23"/>
      </w:rPr>
      <w:t>/</w:t>
    </w:r>
    <w:r>
      <w:rPr>
        <w:rStyle w:val="23"/>
        <w:b/>
      </w:rPr>
      <w:fldChar w:fldCharType="begin"/>
    </w:r>
    <w:r>
      <w:rPr>
        <w:rStyle w:val="23"/>
        <w:b/>
      </w:rPr>
      <w:instrText xml:space="preserve"> NUMPAGES </w:instrText>
    </w:r>
    <w:r>
      <w:rPr>
        <w:rStyle w:val="23"/>
        <w:b/>
      </w:rPr>
      <w:fldChar w:fldCharType="separate"/>
    </w:r>
    <w:r>
      <w:rPr>
        <w:rStyle w:val="23"/>
        <w:b/>
      </w:rPr>
      <w:t>7</w:t>
    </w:r>
    <w:r>
      <w:rPr>
        <w:rStyle w:val="23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18" w:space="8"/>
        <w:left w:val="single" w:color="auto" w:sz="18" w:space="8"/>
        <w:bottom w:val="single" w:color="auto" w:sz="18" w:space="8"/>
        <w:right w:val="single" w:color="auto" w:sz="18" w:space="8"/>
      </w:pBdr>
      <w:ind w:firstLine="851"/>
      <w:jc w:val="center"/>
      <w:rPr>
        <w:rFonts w:ascii="Lucida Console" w:hAnsi="Lucida Console"/>
        <w:b/>
        <w:smallCaps/>
        <w:sz w:val="32"/>
        <w:szCs w:val="32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55245</wp:posOffset>
          </wp:positionH>
          <wp:positionV relativeFrom="margin">
            <wp:posOffset>-1113155</wp:posOffset>
          </wp:positionV>
          <wp:extent cx="1066800" cy="933450"/>
          <wp:effectExtent l="0" t="0" r="0" b="0"/>
          <wp:wrapSquare wrapText="bothSides"/>
          <wp:docPr id="1" name="Imagem 2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80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Lucida Console" w:hAnsi="Lucida Console"/>
        <w:b/>
        <w:smallCaps/>
        <w:sz w:val="32"/>
        <w:szCs w:val="32"/>
      </w:rPr>
      <w:t>Curso de Ciência da Computação</w:t>
    </w:r>
  </w:p>
  <w:p>
    <w:pPr>
      <w:pBdr>
        <w:top w:val="single" w:color="auto" w:sz="18" w:space="8"/>
        <w:left w:val="single" w:color="auto" w:sz="18" w:space="8"/>
        <w:bottom w:val="single" w:color="auto" w:sz="18" w:space="8"/>
        <w:right w:val="single" w:color="auto" w:sz="18" w:space="8"/>
      </w:pBdr>
      <w:ind w:firstLine="851"/>
      <w:jc w:val="center"/>
      <w:rPr>
        <w:rFonts w:ascii="Arial" w:hAnsi="Arial"/>
        <w:b/>
        <w:smallCaps/>
        <w:sz w:val="28"/>
        <w:szCs w:val="28"/>
      </w:rPr>
    </w:pPr>
    <w:r>
      <w:rPr>
        <w:rFonts w:ascii="Arial" w:hAnsi="Arial"/>
        <w:b/>
        <w:smallCaps/>
        <w:sz w:val="28"/>
        <w:szCs w:val="28"/>
      </w:rPr>
      <w:t>CE3512 – Laboratório de Sistemas Digitais</w:t>
    </w:r>
  </w:p>
  <w:p>
    <w:pPr>
      <w:pBdr>
        <w:top w:val="single" w:color="auto" w:sz="18" w:space="8"/>
        <w:left w:val="single" w:color="auto" w:sz="18" w:space="8"/>
        <w:bottom w:val="single" w:color="auto" w:sz="18" w:space="8"/>
        <w:right w:val="single" w:color="auto" w:sz="18" w:space="8"/>
      </w:pBdr>
      <w:spacing w:before="120"/>
      <w:ind w:firstLine="851"/>
      <w:jc w:val="center"/>
      <w:rPr>
        <w:rFonts w:ascii="Arial" w:hAnsi="Arial"/>
        <w:b/>
        <w:smallCaps/>
        <w:sz w:val="28"/>
        <w:szCs w:val="28"/>
      </w:rPr>
    </w:pPr>
    <w:r>
      <w:rPr>
        <w:rFonts w:ascii="Arial" w:hAnsi="Arial"/>
        <w:b/>
        <w:smallCaps/>
        <w:sz w:val="28"/>
        <w:szCs w:val="28"/>
      </w:rPr>
      <w:t>Relatório Experimental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F12DB"/>
    <w:multiLevelType w:val="singleLevel"/>
    <w:tmpl w:val="B7FF12D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FDF2DEF"/>
    <w:multiLevelType w:val="singleLevel"/>
    <w:tmpl w:val="CFDF2D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94C9999"/>
    <w:multiLevelType w:val="singleLevel"/>
    <w:tmpl w:val="D94C99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BBFC244"/>
    <w:multiLevelType w:val="singleLevel"/>
    <w:tmpl w:val="EBBFC24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D9B94B4"/>
    <w:multiLevelType w:val="singleLevel"/>
    <w:tmpl w:val="FD9B94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FFEF1C1E"/>
    <w:multiLevelType w:val="singleLevel"/>
    <w:tmpl w:val="FFEF1C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3C77E6D3"/>
    <w:multiLevelType w:val="multilevel"/>
    <w:tmpl w:val="3C77E6D3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F775B9"/>
    <w:multiLevelType w:val="singleLevel"/>
    <w:tmpl w:val="6EF775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7BC0D"/>
    <w:rsid w:val="7CFB53BE"/>
    <w:rsid w:val="AFFA448C"/>
    <w:rsid w:val="C75C6689"/>
    <w:rsid w:val="E82FC16A"/>
    <w:rsid w:val="F12BDB0B"/>
    <w:rsid w:val="F9FF6B91"/>
    <w:rsid w:val="FDFFC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  <w:jc w:val="both"/>
    </w:pPr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185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Cambria" w:cs="Cambria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8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15">
    <w:name w:val="caption"/>
    <w:basedOn w:val="1"/>
    <w:next w:val="1"/>
    <w:qFormat/>
    <w:uiPriority w:val="0"/>
    <w:pPr>
      <w:spacing w:before="120" w:after="0"/>
      <w:jc w:val="left"/>
    </w:pPr>
    <w:rPr>
      <w:sz w:val="20"/>
      <w:szCs w:val="20"/>
      <w:lang w:eastAsia="en-US"/>
    </w:rPr>
  </w:style>
  <w:style w:type="character" w:styleId="16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7">
    <w:name w:val="endnote text"/>
    <w:basedOn w:val="1"/>
    <w:link w:val="18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footer"/>
    <w:basedOn w:val="1"/>
    <w:link w:val="184"/>
    <w:qFormat/>
    <w:uiPriority w:val="0"/>
    <w:pPr>
      <w:tabs>
        <w:tab w:val="center" w:pos="4419"/>
        <w:tab w:val="right" w:pos="8838"/>
      </w:tabs>
    </w:pPr>
  </w:style>
  <w:style w:type="character" w:styleId="19">
    <w:name w:val="footnote reference"/>
    <w:basedOn w:val="11"/>
    <w:unhideWhenUsed/>
    <w:qFormat/>
    <w:uiPriority w:val="99"/>
    <w:rPr>
      <w:vertAlign w:val="superscript"/>
    </w:rPr>
  </w:style>
  <w:style w:type="paragraph" w:styleId="20">
    <w:name w:val="footnote text"/>
    <w:basedOn w:val="1"/>
    <w:link w:val="180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header"/>
    <w:basedOn w:val="1"/>
    <w:qFormat/>
    <w:uiPriority w:val="0"/>
    <w:pPr>
      <w:tabs>
        <w:tab w:val="center" w:pos="4419"/>
        <w:tab w:val="right" w:pos="8838"/>
      </w:tabs>
    </w:pPr>
  </w:style>
  <w:style w:type="character" w:styleId="2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page number"/>
    <w:basedOn w:val="11"/>
    <w:qFormat/>
    <w:uiPriority w:val="0"/>
  </w:style>
  <w:style w:type="paragraph" w:styleId="24">
    <w:name w:val="Subtitle"/>
    <w:basedOn w:val="1"/>
    <w:next w:val="1"/>
    <w:link w:val="47"/>
    <w:qFormat/>
    <w:uiPriority w:val="11"/>
    <w:pPr>
      <w:spacing w:before="200" w:after="200"/>
    </w:pPr>
    <w:rPr>
      <w:sz w:val="24"/>
      <w:szCs w:val="24"/>
    </w:rPr>
  </w:style>
  <w:style w:type="table" w:styleId="25">
    <w:name w:val="Table Grid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6">
    <w:name w:val="Title"/>
    <w:basedOn w:val="1"/>
    <w:next w:val="1"/>
    <w:link w:val="46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7">
    <w:name w:val="toc 1"/>
    <w:basedOn w:val="1"/>
    <w:next w:val="1"/>
    <w:unhideWhenUsed/>
    <w:qFormat/>
    <w:uiPriority w:val="39"/>
    <w:pPr>
      <w:spacing w:after="100"/>
      <w:jc w:val="left"/>
    </w:pPr>
  </w:style>
  <w:style w:type="paragraph" w:styleId="28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9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30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1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2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3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5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6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7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8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9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0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1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2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3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4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5">
    <w:name w:val="No Spacing"/>
    <w:qFormat/>
    <w:uiPriority w:val="1"/>
    <w:pPr>
      <w:spacing w:before="0" w:after="0" w:line="240" w:lineRule="auto"/>
    </w:pPr>
    <w:rPr>
      <w:rFonts w:ascii="Times New Roman" w:hAnsi="Times New Roman" w:eastAsia="Times New Roman" w:cs="Times New Roman"/>
      <w:lang w:val="pt-BR" w:eastAsia="pt-BR" w:bidi="ar-SA"/>
    </w:rPr>
  </w:style>
  <w:style w:type="character" w:customStyle="1" w:styleId="46">
    <w:name w:val="Title Char"/>
    <w:basedOn w:val="11"/>
    <w:link w:val="26"/>
    <w:qFormat/>
    <w:uiPriority w:val="10"/>
    <w:rPr>
      <w:sz w:val="48"/>
      <w:szCs w:val="48"/>
    </w:rPr>
  </w:style>
  <w:style w:type="character" w:customStyle="1" w:styleId="47">
    <w:name w:val="Subtitle Char"/>
    <w:basedOn w:val="11"/>
    <w:link w:val="24"/>
    <w:qFormat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qFormat/>
    <w:uiPriority w:val="29"/>
    <w:pPr>
      <w:ind w:left="720" w:right="720"/>
    </w:pPr>
    <w:rPr>
      <w:i/>
    </w:rPr>
  </w:style>
  <w:style w:type="character" w:customStyle="1" w:styleId="49">
    <w:name w:val="Quote Char"/>
    <w:link w:val="48"/>
    <w:uiPriority w:val="29"/>
    <w:rPr>
      <w:i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F2F2F2" w:fill="F2F2F2"/>
      <w:ind w:left="720" w:right="720"/>
      <w:contextualSpacing w:val="0"/>
    </w:pPr>
    <w:rPr>
      <w:i/>
    </w:rPr>
  </w:style>
  <w:style w:type="character" w:customStyle="1" w:styleId="51">
    <w:name w:val="Intense Quote Char"/>
    <w:link w:val="50"/>
    <w:uiPriority w:val="30"/>
    <w:rPr>
      <w:i/>
    </w:rPr>
  </w:style>
  <w:style w:type="character" w:customStyle="1" w:styleId="52">
    <w:name w:val="Header Char"/>
    <w:basedOn w:val="11"/>
    <w:uiPriority w:val="99"/>
  </w:style>
  <w:style w:type="character" w:customStyle="1" w:styleId="53">
    <w:name w:val="Footer Char"/>
    <w:basedOn w:val="11"/>
    <w:uiPriority w:val="99"/>
  </w:style>
  <w:style w:type="character" w:customStyle="1" w:styleId="54">
    <w:name w:val="Caption Char"/>
    <w:uiPriority w:val="99"/>
  </w:style>
  <w:style w:type="table" w:customStyle="1" w:styleId="55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fill="F1F1F1" w:themeFill="text1" w:themeFillTint="0D"/>
      </w:tcPr>
    </w:tblStylePr>
    <w:tblStylePr w:type="band1Horz">
      <w:tcPr>
        <w:shd w:val="clear" w:color="F1F1F1" w:fill="F1F1F1" w:themeFill="text1" w:themeFillTint="0D"/>
      </w:tcPr>
    </w:tblStylePr>
  </w:style>
  <w:style w:type="table" w:customStyle="1" w:styleId="57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fill="F1F1F1" w:themeFill="text1" w:themeFillTint="0D"/>
      </w:tcPr>
    </w:tblStylePr>
  </w:style>
  <w:style w:type="table" w:customStyle="1" w:styleId="59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fill="F1F1F1" w:themeFill="text1" w:themeFillTint="0D"/>
      </w:tcPr>
    </w:tblStylePr>
  </w:style>
  <w:style w:type="table" w:customStyle="1" w:styleId="60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fill="F1F1F1" w:themeFill="text1" w:themeFillTint="0D"/>
      </w:tcPr>
    </w:tblStylePr>
  </w:style>
  <w:style w:type="table" w:customStyle="1" w:styleId="61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3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4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5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6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7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8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fill="CACACA" w:themeFill="text1" w:themeFillTint="34"/>
      </w:tcPr>
    </w:tblStylePr>
  </w:style>
  <w:style w:type="table" w:customStyle="1" w:styleId="69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fill="DBE5F1" w:themeFill="accent1" w:themeFillTint="34"/>
      </w:tcPr>
    </w:tblStylePr>
  </w:style>
  <w:style w:type="table" w:customStyle="1" w:styleId="70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/>
      </w:tcPr>
    </w:tblStylePr>
  </w:style>
  <w:style w:type="table" w:customStyle="1" w:styleId="71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fill="EAF1DD" w:themeFill="accent3" w:themeFillTint="34"/>
      </w:tcPr>
    </w:tblStylePr>
  </w:style>
  <w:style w:type="table" w:customStyle="1" w:styleId="72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/>
      </w:tcPr>
    </w:tblStylePr>
  </w:style>
  <w:style w:type="table" w:customStyle="1" w:styleId="73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/>
      </w:tcPr>
    </w:tblStylePr>
  </w:style>
  <w:style w:type="table" w:customStyle="1" w:styleId="74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fill="FDE9D9" w:themeFill="accent6" w:themeFillTint="34"/>
      </w:tcPr>
    </w:tblStylePr>
  </w:style>
  <w:style w:type="table" w:customStyle="1" w:styleId="75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fill="CACACA" w:themeFill="text1" w:themeFillTint="34"/>
      </w:tcPr>
    </w:tblStylePr>
  </w:style>
  <w:style w:type="table" w:customStyle="1" w:styleId="76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fill="DBE5F1" w:themeFill="accent1" w:themeFillTint="34"/>
      </w:tcPr>
    </w:tblStylePr>
  </w:style>
  <w:style w:type="table" w:customStyle="1" w:styleId="77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/>
      </w:tcPr>
    </w:tblStylePr>
  </w:style>
  <w:style w:type="table" w:customStyle="1" w:styleId="78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fill="EAF1DD" w:themeFill="accent3" w:themeFillTint="34"/>
      </w:tcPr>
    </w:tblStylePr>
  </w:style>
  <w:style w:type="table" w:customStyle="1" w:styleId="79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/>
      </w:tcPr>
    </w:tblStylePr>
  </w:style>
  <w:style w:type="table" w:customStyle="1" w:styleId="80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/>
      </w:tcPr>
    </w:tblStylePr>
  </w:style>
  <w:style w:type="table" w:customStyle="1" w:styleId="81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fill="FDE9D9" w:themeFill="accent6" w:themeFillTint="34"/>
      </w:tcPr>
    </w:tblStylePr>
  </w:style>
  <w:style w:type="table" w:customStyle="1" w:styleId="82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fill="CACACA" w:themeFill="text1" w:themeFillTint="34"/>
      </w:tcPr>
    </w:tblStylePr>
  </w:style>
  <w:style w:type="table" w:customStyle="1" w:styleId="83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fill="DCE6F2" w:themeFill="accent1" w:themeFillTint="32"/>
      </w:tcPr>
    </w:tblStylePr>
  </w:style>
  <w:style w:type="table" w:customStyle="1" w:styleId="84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/>
      </w:tcPr>
    </w:tblStylePr>
  </w:style>
  <w:style w:type="table" w:customStyle="1" w:styleId="85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fill="EAF1DD" w:themeFill="accent3" w:themeFillTint="34"/>
      </w:tcPr>
    </w:tblStylePr>
  </w:style>
  <w:style w:type="table" w:customStyle="1" w:styleId="86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/>
      </w:tcPr>
    </w:tblStylePr>
  </w:style>
  <w:style w:type="table" w:customStyle="1" w:styleId="87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/>
      </w:tcPr>
    </w:tblStylePr>
  </w:style>
  <w:style w:type="table" w:customStyle="1" w:styleId="88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fill="FDE9D9" w:themeFill="accent6" w:themeFillTint="34"/>
      </w:tcPr>
    </w:tblStylePr>
  </w:style>
  <w:style w:type="table" w:customStyle="1" w:styleId="89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/>
      </w:tcPr>
    </w:tblStylePr>
    <w:tblStylePr w:type="band1Vert">
      <w:tcPr>
        <w:shd w:val="clear" w:color="898989" w:fill="898989" w:themeFill="text1" w:themeFillTint="75"/>
      </w:tcPr>
    </w:tblStylePr>
    <w:tblStylePr w:type="band1Horz">
      <w:tcPr>
        <w:shd w:val="clear" w:color="898989" w:fill="898989" w:themeFill="text1" w:themeFillTint="75"/>
      </w:tcPr>
    </w:tblStylePr>
  </w:style>
  <w:style w:type="table" w:customStyle="1" w:styleId="90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4F81BD" w:themeFill="accent1"/>
      </w:tcPr>
    </w:tblStylePr>
    <w:tblStylePr w:type="band1Vert">
      <w:tcPr>
        <w:shd w:val="clear" w:color="AEC5E0" w:fill="AEC5E0" w:themeFill="accent1" w:themeFillTint="75"/>
      </w:tcPr>
    </w:tblStylePr>
    <w:tblStylePr w:type="band1Horz">
      <w:tcPr>
        <w:shd w:val="clear" w:color="AEC5E0" w:fill="AEC5E0" w:themeFill="accent1" w:themeFillTint="75"/>
      </w:tcPr>
    </w:tblStylePr>
  </w:style>
  <w:style w:type="table" w:customStyle="1" w:styleId="91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C0504D" w:themeFill="accent2"/>
      </w:tcPr>
    </w:tblStylePr>
    <w:tblStylePr w:type="band1Vert">
      <w:tcPr>
        <w:shd w:val="clear" w:color="E2AEAD" w:fill="E2AEAD" w:themeFill="accent2" w:themeFillTint="75"/>
      </w:tcPr>
    </w:tblStylePr>
    <w:tblStylePr w:type="band1Horz">
      <w:tcPr>
        <w:shd w:val="clear" w:color="E2AEAD" w:fill="E2AEAD" w:themeFill="accent2" w:themeFillTint="75"/>
      </w:tcPr>
    </w:tblStylePr>
  </w:style>
  <w:style w:type="table" w:customStyle="1" w:styleId="92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9BBB59" w:themeFill="accent3"/>
      </w:tcPr>
    </w:tblStylePr>
    <w:tblStylePr w:type="band1Vert">
      <w:tcPr>
        <w:shd w:val="clear" w:color="D1DFB2" w:fill="D1DFB2" w:themeFill="accent3" w:themeFillTint="75"/>
      </w:tcPr>
    </w:tblStylePr>
    <w:tblStylePr w:type="band1Horz">
      <w:tcPr>
        <w:shd w:val="clear" w:color="D1DFB2" w:fill="D1DFB2" w:themeFill="accent3" w:themeFillTint="75"/>
      </w:tcPr>
    </w:tblStylePr>
  </w:style>
  <w:style w:type="table" w:customStyle="1" w:styleId="93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8064A2" w:themeFill="accent4"/>
      </w:tcPr>
    </w:tblStylePr>
    <w:tblStylePr w:type="band1Vert">
      <w:tcPr>
        <w:shd w:val="clear" w:color="C4B7D4" w:fill="C4B7D4" w:themeFill="accent4" w:themeFillTint="75"/>
      </w:tcPr>
    </w:tblStylePr>
    <w:tblStylePr w:type="band1Horz">
      <w:tcPr>
        <w:shd w:val="clear" w:color="C4B7D4" w:fill="C4B7D4" w:themeFill="accent4" w:themeFillTint="75"/>
      </w:tcPr>
    </w:tblStylePr>
  </w:style>
  <w:style w:type="table" w:customStyle="1" w:styleId="94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4BACC6" w:themeFill="accent5"/>
      </w:tcPr>
    </w:tblStylePr>
    <w:tblStylePr w:type="band1Vert">
      <w:tcPr>
        <w:shd w:val="clear" w:color="ACD8E4" w:fill="ACD8E4" w:themeFill="accent5" w:themeFillTint="75"/>
      </w:tcPr>
    </w:tblStylePr>
    <w:tblStylePr w:type="band1Horz">
      <w:tcPr>
        <w:shd w:val="clear" w:color="ACD8E4" w:fill="ACD8E4" w:themeFill="accent5" w:themeFillTint="75"/>
      </w:tcPr>
    </w:tblStylePr>
  </w:style>
  <w:style w:type="table" w:customStyle="1" w:styleId="95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F79646" w:themeFill="accent6"/>
      </w:tcPr>
    </w:tblStylePr>
    <w:tblStylePr w:type="band1Vert">
      <w:tcPr>
        <w:shd w:val="clear" w:color="FBCEAA" w:fill="FBCEAA" w:themeFill="accent6" w:themeFillTint="75"/>
      </w:tcPr>
    </w:tblStylePr>
    <w:tblStylePr w:type="band1Horz">
      <w:tcPr>
        <w:shd w:val="clear" w:color="FBCEAA" w:fill="FBCEAA" w:themeFill="accent6" w:themeFillTint="75"/>
      </w:tcPr>
    </w:tblStylePr>
  </w:style>
  <w:style w:type="table" w:customStyle="1" w:styleId="96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9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0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1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2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3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1F1F1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DBE5F1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6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EAF1DD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7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8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9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DE9D9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0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fill="BEBEBE" w:themeFill="text1" w:themeFillTint="40"/>
      </w:tcPr>
    </w:tblStylePr>
    <w:tblStylePr w:type="band1Horz">
      <w:tcPr>
        <w:shd w:val="clear" w:color="BEBEBE" w:fill="BEBEBE" w:themeFill="text1" w:themeFillTint="40"/>
      </w:tcPr>
    </w:tblStylePr>
  </w:style>
  <w:style w:type="table" w:customStyle="1" w:styleId="111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fill="D2DFEE" w:themeFill="accent1" w:themeFillTint="40"/>
      </w:tcPr>
    </w:tblStylePr>
    <w:tblStylePr w:type="band1Horz">
      <w:tcPr>
        <w:shd w:val="clear" w:color="D2DFEE" w:fill="D2DFEE" w:themeFill="accent1" w:themeFillTint="40"/>
      </w:tcPr>
    </w:tblStylePr>
  </w:style>
  <w:style w:type="table" w:customStyle="1" w:styleId="112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fill="EFD3D2" w:themeFill="accent2" w:themeFillTint="40"/>
      </w:tcPr>
    </w:tblStylePr>
    <w:tblStylePr w:type="band1Horz">
      <w:tcPr>
        <w:shd w:val="clear" w:color="EFD3D2" w:fill="EFD3D2" w:themeFill="accent2" w:themeFillTint="40"/>
      </w:tcPr>
    </w:tblStylePr>
  </w:style>
  <w:style w:type="table" w:customStyle="1" w:styleId="113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fill="E5EDD5" w:themeFill="accent3" w:themeFillTint="40"/>
      </w:tcPr>
    </w:tblStylePr>
    <w:tblStylePr w:type="band1Horz">
      <w:tcPr>
        <w:shd w:val="clear" w:color="E5EDD5" w:fill="E5EDD5" w:themeFill="accent3" w:themeFillTint="40"/>
      </w:tcPr>
    </w:tblStylePr>
  </w:style>
  <w:style w:type="table" w:customStyle="1" w:styleId="114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fill="DFD8E7" w:themeFill="accent4" w:themeFillTint="40"/>
      </w:tcPr>
    </w:tblStylePr>
    <w:tblStylePr w:type="band1Horz">
      <w:tcPr>
        <w:shd w:val="clear" w:color="DFD8E7" w:fill="DFD8E7" w:themeFill="accent4" w:themeFillTint="40"/>
      </w:tcPr>
    </w:tblStylePr>
  </w:style>
  <w:style w:type="table" w:customStyle="1" w:styleId="115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fill="D1EAF0" w:themeFill="accent5" w:themeFillTint="40"/>
      </w:tcPr>
    </w:tblStylePr>
    <w:tblStylePr w:type="band1Horz">
      <w:tcPr>
        <w:shd w:val="clear" w:color="D1EAF0" w:fill="D1EAF0" w:themeFill="accent5" w:themeFillTint="40"/>
      </w:tcPr>
    </w:tblStylePr>
  </w:style>
  <w:style w:type="table" w:customStyle="1" w:styleId="116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fill="FCE4D0" w:themeFill="accent6" w:themeFillTint="40"/>
      </w:tcPr>
    </w:tblStylePr>
    <w:tblStylePr w:type="band1Horz">
      <w:tcPr>
        <w:shd w:val="clear" w:color="FCE4D0" w:fill="FCE4D0" w:themeFill="accent6" w:themeFillTint="40"/>
      </w:tcPr>
    </w:tblStylePr>
  </w:style>
  <w:style w:type="table" w:customStyle="1" w:styleId="117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fill="BEBEBE" w:themeFill="text1" w:themeFillTint="40"/>
      </w:tcPr>
    </w:tblStylePr>
  </w:style>
  <w:style w:type="table" w:customStyle="1" w:styleId="118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/>
      </w:tcPr>
    </w:tblStylePr>
  </w:style>
  <w:style w:type="table" w:customStyle="1" w:styleId="119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fill="EFD3D2" w:themeFill="accent2" w:themeFillTint="40"/>
      </w:tcPr>
    </w:tblStylePr>
  </w:style>
  <w:style w:type="table" w:customStyle="1" w:styleId="120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fill="E5EDD5" w:themeFill="accent3" w:themeFillTint="40"/>
      </w:tcPr>
    </w:tblStylePr>
  </w:style>
  <w:style w:type="table" w:customStyle="1" w:styleId="121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/>
      </w:tcPr>
    </w:tblStylePr>
  </w:style>
  <w:style w:type="table" w:customStyle="1" w:styleId="122">
    <w:name w:val="List Table 2 - Accent 5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/>
      </w:tcPr>
    </w:tblStylePr>
  </w:style>
  <w:style w:type="table" w:customStyle="1" w:styleId="123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fill="FCE4D0" w:themeFill="accent6" w:themeFillTint="40"/>
      </w:tcPr>
    </w:tblStylePr>
  </w:style>
  <w:style w:type="table" w:customStyle="1" w:styleId="124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6">
    <w:name w:val="List Table 3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7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8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9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0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1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fill="BEBEBE" w:themeFill="text1" w:themeFillTint="40"/>
      </w:tcPr>
    </w:tblStylePr>
  </w:style>
  <w:style w:type="table" w:customStyle="1" w:styleId="132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/>
      </w:tcPr>
    </w:tblStylePr>
  </w:style>
  <w:style w:type="table" w:customStyle="1" w:styleId="133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fill="EFD3D2" w:themeFill="accent2" w:themeFillTint="40"/>
      </w:tcPr>
    </w:tblStylePr>
  </w:style>
  <w:style w:type="table" w:customStyle="1" w:styleId="134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fill="E5EDD5" w:themeFill="accent3" w:themeFillTint="40"/>
      </w:tcPr>
    </w:tblStylePr>
  </w:style>
  <w:style w:type="table" w:customStyle="1" w:styleId="135">
    <w:name w:val="List Table 4 - Accent 4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/>
      </w:tcPr>
    </w:tblStylePr>
  </w:style>
  <w:style w:type="table" w:customStyle="1" w:styleId="136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/>
      </w:tcPr>
    </w:tblStylePr>
  </w:style>
  <w:style w:type="table" w:customStyle="1" w:styleId="137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fill="FCE4D0" w:themeFill="accent6" w:themeFillTint="40"/>
      </w:tcPr>
    </w:tblStylePr>
  </w:style>
  <w:style w:type="table" w:customStyle="1" w:styleId="138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fill="7E7E7E" w:themeFill="text1" w:themeFillTint="80"/>
      </w:tcPr>
    </w:tblStylePr>
  </w:style>
  <w:style w:type="table" w:customStyle="1" w:styleId="139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140">
    <w:name w:val="List Table 5 Dark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fill="D99795" w:themeFill="accent2" w:themeFillTint="97"/>
      </w:tcPr>
    </w:tblStylePr>
  </w:style>
  <w:style w:type="table" w:customStyle="1" w:styleId="141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fill="C3D69C" w:themeFill="accent3" w:themeFillTint="98"/>
      </w:tcPr>
    </w:tblStylePr>
  </w:style>
  <w:style w:type="table" w:customStyle="1" w:styleId="142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143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144">
    <w:name w:val="List Table 5 Dark - Accent 6"/>
    <w:basedOn w:val="12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customStyle="1" w:styleId="145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6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7">
    <w:name w:val="List Table 6 Colorful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8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BEBEBE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3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4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EFD3D2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5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E5EDD5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CE4D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 w:themeFill="text1" w:themeFillTint="0D"/>
      </w:tcPr>
    </w:tblStylePr>
  </w:style>
  <w:style w:type="table" w:customStyle="1" w:styleId="160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/>
      </w:tcPr>
    </w:tblStylePr>
  </w:style>
  <w:style w:type="table" w:customStyle="1" w:styleId="161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/>
      </w:tcPr>
    </w:tblStylePr>
  </w:style>
  <w:style w:type="table" w:customStyle="1" w:styleId="162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fill="EAF1DD" w:themeFill="accent3" w:themeFillTint="34"/>
      </w:tcPr>
    </w:tblStylePr>
  </w:style>
  <w:style w:type="table" w:customStyle="1" w:styleId="163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/>
      </w:tcPr>
    </w:tblStylePr>
  </w:style>
  <w:style w:type="table" w:customStyle="1" w:styleId="164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/>
      </w:tcPr>
    </w:tblStylePr>
  </w:style>
  <w:style w:type="table" w:customStyle="1" w:styleId="165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fill="FDE9D9" w:themeFill="accent6" w:themeFillTint="34"/>
      </w:tcPr>
    </w:tblStylePr>
  </w:style>
  <w:style w:type="table" w:customStyle="1" w:styleId="166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 w:themeFill="text1" w:themeFillTint="0D"/>
      </w:tcPr>
    </w:tblStylePr>
  </w:style>
  <w:style w:type="table" w:customStyle="1" w:styleId="167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/>
      </w:tcPr>
    </w:tblStylePr>
  </w:style>
  <w:style w:type="table" w:customStyle="1" w:styleId="168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/>
      </w:tcPr>
    </w:tblStylePr>
  </w:style>
  <w:style w:type="table" w:customStyle="1" w:styleId="169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fill="EAF1DD" w:themeFill="accent3" w:themeFillTint="34"/>
      </w:tcPr>
    </w:tblStylePr>
  </w:style>
  <w:style w:type="table" w:customStyle="1" w:styleId="170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/>
      </w:tcPr>
    </w:tblStylePr>
  </w:style>
  <w:style w:type="table" w:customStyle="1" w:styleId="171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/>
      </w:tcPr>
    </w:tblStylePr>
  </w:style>
  <w:style w:type="table" w:customStyle="1" w:styleId="172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fill="FDE9D9" w:themeFill="accent6" w:themeFillTint="34"/>
      </w:tcPr>
    </w:tblStylePr>
  </w:style>
  <w:style w:type="table" w:customStyle="1" w:styleId="173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5">
    <w:name w:val="Bordered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6">
    <w:name w:val="Bordered - Accent 3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7">
    <w:name w:val="Bordered - Accent 4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8">
    <w:name w:val="Bordered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9">
    <w:name w:val="Bordered - Accent 6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0">
    <w:name w:val="Footnote Text Char"/>
    <w:link w:val="20"/>
    <w:uiPriority w:val="99"/>
    <w:rPr>
      <w:sz w:val="18"/>
    </w:rPr>
  </w:style>
  <w:style w:type="character" w:customStyle="1" w:styleId="181">
    <w:name w:val="Endnote Text Char"/>
    <w:link w:val="17"/>
    <w:uiPriority w:val="99"/>
    <w:rPr>
      <w:sz w:val="20"/>
    </w:rPr>
  </w:style>
  <w:style w:type="character" w:customStyle="1" w:styleId="182">
    <w:name w:val="Texto de balão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paragraph" w:styleId="183">
    <w:name w:val="List Paragraph"/>
    <w:basedOn w:val="1"/>
    <w:qFormat/>
    <w:uiPriority w:val="34"/>
    <w:pPr>
      <w:ind w:left="720"/>
      <w:contextualSpacing/>
    </w:pPr>
  </w:style>
  <w:style w:type="character" w:customStyle="1" w:styleId="184">
    <w:name w:val="Rodapé Char"/>
    <w:basedOn w:val="11"/>
    <w:link w:val="18"/>
    <w:uiPriority w:val="99"/>
    <w:rPr>
      <w:sz w:val="24"/>
      <w:szCs w:val="24"/>
    </w:rPr>
  </w:style>
  <w:style w:type="character" w:customStyle="1" w:styleId="185">
    <w:name w:val="Título 1 Char"/>
    <w:basedOn w:val="11"/>
    <w:link w:val="2"/>
    <w:uiPriority w:val="9"/>
    <w:rPr>
      <w:rFonts w:ascii="Cambria" w:hAnsi="Cambria" w:eastAsia="Cambria" w:cs="Cambria"/>
      <w:b/>
      <w:bCs/>
      <w:color w:val="376092" w:themeColor="accent1" w:themeShade="BF"/>
      <w:sz w:val="28"/>
      <w:szCs w:val="28"/>
    </w:rPr>
  </w:style>
  <w:style w:type="paragraph" w:customStyle="1" w:styleId="186">
    <w:name w:val="TOC Heading"/>
    <w:basedOn w:val="2"/>
    <w:next w:val="1"/>
    <w:semiHidden/>
    <w:unhideWhenUsed/>
    <w:qFormat/>
    <w:uiPriority w:val="39"/>
    <w:pPr>
      <w:spacing w:line="276" w:lineRule="auto"/>
      <w:jc w:val="left"/>
      <w:outlineLvl w:val="9"/>
    </w:pPr>
  </w:style>
  <w:style w:type="paragraph" w:customStyle="1" w:styleId="187">
    <w:name w:val="Table Paragraph"/>
    <w:basedOn w:val="1"/>
    <w:qFormat/>
    <w:uiPriority w:val="1"/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Particular</Company>
  <Pages>9</Pages>
  <Words>739</Words>
  <Characters>3227</Characters>
  <TotalTime>0</TotalTime>
  <ScaleCrop>false</ScaleCrop>
  <LinksUpToDate>false</LinksUpToDate>
  <CharactersWithSpaces>3731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2016-07-31T23:00:00Z</dcterms:created>
  <dc:creator>Valter</dc:creator>
  <cp:lastModifiedBy>akajhon</cp:lastModifiedBy>
  <dcterms:modified xsi:type="dcterms:W3CDTF">2021-03-11T18:47:55Z</dcterms:modified>
  <dc:title>CE3512 - Modelo Relatório de Sistemas Digitais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