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Отчет по результатам моделирования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943350" cy="11430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937885" cy="3263900"/>
            <wp:effectExtent l="0" t="0" r="5715" b="1270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05425" cy="1152525"/>
            <wp:effectExtent l="0" t="0" r="9525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0850" cy="5143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60007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2, m = 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 = 2 , mu = 1</w:t>
      </w:r>
    </w:p>
    <w:p>
      <w:pPr>
        <w:pStyle w:val="4"/>
      </w:pPr>
      <w:r>
        <w:drawing>
          <wp:inline distT="0" distB="0" distL="114300" distR="114300">
            <wp:extent cx="5438775" cy="2162175"/>
            <wp:effectExtent l="0" t="0" r="9525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результаты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 с результатами теоретических расчетов.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4, m = 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 = 4 , mu = 2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48300" cy="2133600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результаты работы совпадают с результатами теоретических расчетов.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2, m =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 = 4 , mu = 2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600700" cy="2085975"/>
            <wp:effectExtent l="0" t="0" r="0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результаты работы совпадают с результатами теоретических расчетов.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накопленной статистике наглядно видно, что в целом фактические результаты работы системы совпадает с результатами теоретических расчетов.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Однако так как в системе поток клиентов непостоянный, а они приходят с определенной задержкой и количество продуктов в тележке различное (а значит, и время обработки покупки на кассе), фактические результаты и теоретические расчеты могут не совпадать.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D4F1F"/>
    <w:multiLevelType w:val="multilevel"/>
    <w:tmpl w:val="7B2D4F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D2"/>
    <w:rsid w:val="000304D2"/>
    <w:rsid w:val="009B6D04"/>
    <w:rsid w:val="00EA6690"/>
    <w:rsid w:val="00FE2434"/>
    <w:rsid w:val="1B43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554</Characters>
  <Lines>4</Lines>
  <Paragraphs>1</Paragraphs>
  <TotalTime>15</TotalTime>
  <ScaleCrop>false</ScaleCrop>
  <LinksUpToDate>false</LinksUpToDate>
  <CharactersWithSpaces>650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2022-04-30T08:32:00Z</dcterms:created>
  <dc:creator>Ирина Козельская</dc:creator>
  <cp:lastModifiedBy>ПК</cp:lastModifiedBy>
  <dcterms:modified xsi:type="dcterms:W3CDTF">2022-05-14T17:49:00Z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6D0175D0DC474193A60079273A5B4970</vt:lpwstr>
  </property>
</Properties>
</file>