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D2E87" w14:textId="77777777" w:rsidR="00E93A6B" w:rsidRPr="00E93A6B" w:rsidRDefault="00E93A6B">
      <w:r>
        <w:rPr>
          <w:b/>
        </w:rPr>
        <w:t xml:space="preserve">The Black-Scholes-Merton stochastic partial differential equation for pricing futures, options, and other derivatives. </w:t>
      </w:r>
      <w:r>
        <w:t>The study of a one-dimensional drunken sailor (from Richard Feynman’s Lectures in Physics) and the Moment Generating Function will let us understand the theorem on quadratic var</w:t>
      </w:r>
      <w:r w:rsidR="002841E9">
        <w:t>iation. This theorem underpins Itô</w:t>
      </w:r>
      <w:r>
        <w:t>’s Lemma, which itself underpins the Black-Scholes-Merton equation.</w:t>
      </w:r>
      <w:r w:rsidR="006E7EE1">
        <w:t xml:space="preserve"> We solve the Black-Scholes-Merton equation for European put and call options and use </w:t>
      </w:r>
      <w:r w:rsidR="006E7EE1">
        <w:rPr>
          <w:rFonts w:eastAsiaTheme="minorEastAsia"/>
        </w:rPr>
        <w:t>It</w:t>
      </w:r>
      <w:r w:rsidR="006E7EE1">
        <w:t>ô</w:t>
      </w:r>
      <w:r w:rsidR="006E7EE1">
        <w:rPr>
          <w:rFonts w:eastAsiaTheme="minorEastAsia"/>
        </w:rPr>
        <w:t>’s Lemma to treat a mean reverting process such as spot electricity prices.</w:t>
      </w:r>
      <w:r w:rsidR="0013253A">
        <w:rPr>
          <w:rFonts w:eastAsiaTheme="minorEastAsia"/>
        </w:rPr>
        <w:t xml:space="preserve"> Advanced theory is presented.</w:t>
      </w:r>
    </w:p>
    <w:p w14:paraId="199EAEB6" w14:textId="77777777" w:rsidR="00AD2C8C" w:rsidRDefault="00893957">
      <w:pPr>
        <w:rPr>
          <w:rFonts w:eastAsiaTheme="minorEastAsia"/>
        </w:rPr>
      </w:pPr>
      <w:r w:rsidRPr="00893957">
        <w:rPr>
          <w:b/>
        </w:rPr>
        <w:t>The Drunken Sailor Random Walk</w:t>
      </w:r>
      <w:r>
        <w:t xml:space="preserve">. </w:t>
      </w:r>
      <w:r w:rsidR="00AD2C8C">
        <w:t xml:space="preserve">Let </w:t>
      </w:r>
      <m:oMath>
        <m:sSub>
          <m:sSubPr>
            <m:ctrlPr>
              <w:rPr>
                <w:rFonts w:ascii="Cambria Math" w:hAnsi="Cambria Math"/>
                <w:i/>
              </w:rPr>
            </m:ctrlPr>
          </m:sSubPr>
          <m:e>
            <m:r>
              <w:rPr>
                <w:rFonts w:ascii="Cambria Math" w:hAnsi="Cambria Math"/>
              </w:rPr>
              <m:t>D</m:t>
            </m:r>
          </m:e>
          <m:sub>
            <m:r>
              <w:rPr>
                <w:rFonts w:ascii="Cambria Math" w:hAnsi="Cambria Math"/>
              </w:rPr>
              <m:t>N</m:t>
            </m:r>
          </m:sub>
        </m:sSub>
      </m:oMath>
      <w:r w:rsidR="00AD2C8C">
        <w:rPr>
          <w:rFonts w:eastAsiaTheme="minorEastAsia"/>
        </w:rPr>
        <w:t xml:space="preserve"> denote the net distance traveled by a drunken sailor along a one-dimensional road after taking</w:t>
      </w:r>
      <w:r w:rsidR="0048420C">
        <w:rPr>
          <w:rFonts w:eastAsiaTheme="minorEastAsia"/>
        </w:rPr>
        <w:t xml:space="preserve"> a total of</w:t>
      </w:r>
      <w:r w:rsidR="00AD2C8C">
        <w:rPr>
          <w:rFonts w:eastAsiaTheme="minorEastAsia"/>
        </w:rPr>
        <w:t xml:space="preserve"> </w:t>
      </w:r>
      <m:oMath>
        <m:r>
          <w:rPr>
            <w:rFonts w:ascii="Cambria Math" w:eastAsiaTheme="minorEastAsia" w:hAnsi="Cambria Math"/>
          </w:rPr>
          <m:t>N</m:t>
        </m:r>
      </m:oMath>
      <w:r w:rsidR="00AD2C8C">
        <w:rPr>
          <w:rFonts w:eastAsiaTheme="minorEastAsia"/>
        </w:rPr>
        <w:t xml:space="preserve"> left </w:t>
      </w:r>
      <w:r w:rsidR="0048420C">
        <w:rPr>
          <w:rFonts w:eastAsiaTheme="minorEastAsia"/>
        </w:rPr>
        <w:t>or</w:t>
      </w:r>
      <w:r w:rsidR="00AD2C8C">
        <w:rPr>
          <w:rFonts w:eastAsiaTheme="minorEastAsia"/>
        </w:rPr>
        <w:t xml:space="preserve"> right random steps with </w:t>
      </w:r>
      <w:r w:rsidR="0048420C">
        <w:rPr>
          <w:rFonts w:eastAsiaTheme="minorEastAsia"/>
        </w:rPr>
        <w:t xml:space="preserve">equal probability for </w:t>
      </w:r>
      <w:r w:rsidR="00AD2C8C">
        <w:rPr>
          <w:rFonts w:eastAsiaTheme="minorEastAsia"/>
        </w:rPr>
        <w:t xml:space="preserve">right </w:t>
      </w:r>
      <w:r w:rsidR="0048420C">
        <w:rPr>
          <w:rFonts w:eastAsiaTheme="minorEastAsia"/>
        </w:rPr>
        <w:t xml:space="preserve">steps </w:t>
      </w:r>
      <w:r w:rsidR="00AD2C8C">
        <w:rPr>
          <w:rFonts w:eastAsiaTheme="minorEastAsia"/>
        </w:rPr>
        <w:t>and left steps. After one step, say to the right, we are at distance</w:t>
      </w:r>
      <w:r>
        <w:rPr>
          <w:rFonts w:eastAsiaTheme="minorEastAsia"/>
        </w:rPr>
        <w:t xml:space="preserve"> from the origin</w:t>
      </w:r>
      <w:r w:rsidR="00A33CDE">
        <w:rPr>
          <w:rFonts w:eastAsiaTheme="minorEastAsia"/>
        </w:rPr>
        <w:t xml:space="preserve"> </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oMath>
      <w:r w:rsidR="00A33CDE">
        <w:rPr>
          <w:rFonts w:eastAsiaTheme="minorEastAsia"/>
        </w:rPr>
        <w:t xml:space="preserve"> </w:t>
      </w:r>
      <w:r w:rsidR="00AD2C8C">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sidR="00AD2C8C">
        <w:rPr>
          <w:rFonts w:eastAsiaTheme="minorEastAsia"/>
        </w:rPr>
        <w:t xml:space="preserve"> is the time interval in a step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oMath>
      <w:r w:rsidR="00AD2C8C">
        <w:rPr>
          <w:rFonts w:eastAsiaTheme="minorEastAsia"/>
        </w:rPr>
        <w:t xml:space="preserve"> is the speed of the sailor’s step</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m:t>
        </m:r>
      </m:oMath>
      <w:r w:rsidR="00AD2C8C">
        <w:rPr>
          <w:rFonts w:eastAsiaTheme="minorEastAsia"/>
        </w:rPr>
        <w:t xml:space="preserve"> </w:t>
      </w:r>
      <w:r w:rsidR="00FD5993">
        <w:rPr>
          <w:rFonts w:eastAsiaTheme="minorEastAsia"/>
        </w:rPr>
        <w:t xml:space="preserve">By </w:t>
      </w:r>
      <m:oMath>
        <m:d>
          <m:dPr>
            <m:begChr m:val="〈"/>
            <m:endChr m:val="〉"/>
            <m:ctrlPr>
              <w:rPr>
                <w:rFonts w:ascii="Cambria Math" w:eastAsiaTheme="minorEastAsia" w:hAnsi="Cambria Math"/>
                <w:i/>
              </w:rPr>
            </m:ctrlPr>
          </m:dPr>
          <m:e>
            <m:r>
              <w:rPr>
                <w:rFonts w:ascii="Cambria Math" w:eastAsiaTheme="minorEastAsia" w:hAnsi="Cambria Math"/>
              </w:rPr>
              <m:t>x</m:t>
            </m:r>
          </m:e>
        </m:d>
      </m:oMath>
      <w:r w:rsidR="00FD5993">
        <w:rPr>
          <w:rFonts w:eastAsiaTheme="minorEastAsia"/>
        </w:rPr>
        <w:t xml:space="preserve"> we mean the expectation (or mean) of </w:t>
      </w:r>
      <m:oMath>
        <m:r>
          <w:rPr>
            <w:rFonts w:ascii="Cambria Math" w:eastAsiaTheme="minorEastAsia" w:hAnsi="Cambria Math"/>
          </w:rPr>
          <m:t>x</m:t>
        </m:r>
      </m:oMath>
      <w:r w:rsidR="00216AB9">
        <w:rPr>
          <w:rFonts w:eastAsiaTheme="minorEastAsia"/>
        </w:rPr>
        <w:t xml:space="preserve">, e.g.,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w:r w:rsidR="00216AB9">
        <w:rPr>
          <w:rFonts w:eastAsiaTheme="minorEastAsia"/>
        </w:rPr>
        <w:t xml:space="preserve"> </w:t>
      </w:r>
      <w:r w:rsidR="00AD2C8C">
        <w:rPr>
          <w:rFonts w:eastAsiaTheme="minorEastAsia"/>
        </w:rPr>
        <w:t xml:space="preserve">Now imagine the sailor taking another step to the right after </w:t>
      </w:r>
      <m:oMath>
        <m:r>
          <w:rPr>
            <w:rFonts w:ascii="Cambria Math" w:eastAsiaTheme="minorEastAsia" w:hAnsi="Cambria Math"/>
          </w:rPr>
          <m:t>N-1</m:t>
        </m:r>
      </m:oMath>
      <w:r w:rsidR="00AD2C8C">
        <w:rPr>
          <w:rFonts w:eastAsiaTheme="minorEastAsia"/>
        </w:rPr>
        <w:t xml:space="preserve"> steps</w:t>
      </w:r>
      <w:r w:rsidR="00FD5993">
        <w:rPr>
          <w:rFonts w:eastAsiaTheme="minorEastAsia"/>
        </w:rPr>
        <w:t>, or one step to the left respectively</w:t>
      </w:r>
    </w:p>
    <w:p w14:paraId="77A14266" w14:textId="77777777" w:rsidR="00AD2C8C" w:rsidRPr="004111CE" w:rsidRDefault="00C05870">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Sub>
          <m:r>
            <m:rPr>
              <m:aln/>
            </m:rPr>
            <w:rPr>
              <w:rFonts w:ascii="Cambria Math" w:hAnsi="Cambria Math"/>
            </w:rPr>
            <m:t>=</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w:bookmarkStart w:id="0" w:name="_GoBack"/>
          <w:bookmarkEnd w:id="0"/>
          <m:r>
            <w:rPr>
              <w:rFonts w:ascii="Cambria Math" w:eastAsiaTheme="minorEastAsia"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Sub>
          <m:r>
            <m:rPr>
              <m:aln/>
            </m:rPr>
            <w:rPr>
              <w:rFonts w:ascii="Cambria Math" w:hAnsi="Cambria Math"/>
            </w:rPr>
            <m:t>=</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 xml:space="preserve">. </m:t>
          </m:r>
        </m:oMath>
      </m:oMathPara>
    </w:p>
    <w:p w14:paraId="007D2B6F" w14:textId="77777777" w:rsidR="00FD5993" w:rsidRDefault="004111CE">
      <w:pPr>
        <w:rPr>
          <w:rFonts w:eastAsiaTheme="minorEastAsia"/>
        </w:rPr>
      </w:pPr>
      <w:r>
        <w:rPr>
          <w:rFonts w:eastAsiaTheme="minorEastAsia"/>
        </w:rPr>
        <w:t xml:space="preserve">Adding these two equations yields: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N-1</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r>
          <w:rPr>
            <w:rFonts w:ascii="Cambria Math" w:eastAsiaTheme="minorEastAsia" w:hAnsi="Cambria Math"/>
          </w:rPr>
          <m:t>.</m:t>
        </m:r>
      </m:oMath>
      <w:r>
        <w:rPr>
          <w:rFonts w:eastAsiaTheme="minorEastAsia"/>
        </w:rPr>
        <w:t xml:space="preserve"> Thus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N-1</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oMath>
      <w:r>
        <w:rPr>
          <w:rFonts w:eastAsiaTheme="minorEastAsia"/>
        </w:rPr>
        <w:t xml:space="preserve">. </w:t>
      </w:r>
      <w:r w:rsidR="00813891">
        <w:rPr>
          <w:rFonts w:eastAsiaTheme="minorEastAsia"/>
        </w:rPr>
        <w:t>This implies that o</w:t>
      </w:r>
      <w:r>
        <w:rPr>
          <w:rFonts w:eastAsiaTheme="minorEastAsia"/>
        </w:rPr>
        <w:t>n average, the drunken sailor will go nowhere; his mean displacement will be zero</w:t>
      </w:r>
      <w:r w:rsidR="00813891">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r>
          <w:rPr>
            <w:rFonts w:ascii="Cambria Math" w:eastAsiaTheme="minorEastAsia" w:hAnsi="Cambria Math"/>
          </w:rPr>
          <m:t>=0</m:t>
        </m:r>
      </m:oMath>
      <w:r>
        <w:rPr>
          <w:rFonts w:eastAsiaTheme="minorEastAsia"/>
        </w:rPr>
        <w:t>. But what about his variance? Consider now</w:t>
      </w:r>
      <w:r w:rsidR="00893957">
        <w:rPr>
          <w:rFonts w:eastAsiaTheme="minorEastAsia"/>
        </w:rPr>
        <w:t xml:space="preserve"> the squared quantities</w:t>
      </w:r>
    </w:p>
    <w:p w14:paraId="5CF7F5D9" w14:textId="77777777" w:rsidR="00FD5993" w:rsidRPr="00FD5993" w:rsidRDefault="00C05870">
      <w:pPr>
        <w:rPr>
          <w:rFonts w:eastAsiaTheme="minorEastAsia"/>
        </w:rPr>
      </w:pPr>
      <m:oMathPara>
        <m:oMath>
          <m:sSubSup>
            <m:sSubSupPr>
              <m:ctrlPr>
                <w:rPr>
                  <w:rFonts w:ascii="Cambria Math" w:hAnsi="Cambria Math"/>
                  <w:i/>
                </w:rPr>
              </m:ctrlPr>
            </m:sSubSup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r>
            <m:rPr>
              <m:aln/>
            </m:rPr>
            <w:rPr>
              <w:rFonts w:ascii="Cambria Math" w:hAnsi="Cambria Math"/>
            </w:rPr>
            <m:t>=</m:t>
          </m:r>
          <m:sSubSup>
            <m:sSubSupPr>
              <m:ctrlPr>
                <w:rPr>
                  <w:rFonts w:ascii="Cambria Math" w:hAnsi="Cambria Math"/>
                  <w:i/>
                </w:rPr>
              </m:ctrlPr>
            </m:sSubSup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0</m:t>
              </m:r>
            </m:sub>
          </m:sSub>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w:br/>
          </m:r>
        </m:oMath>
        <m:oMath>
          <m:sSubSup>
            <m:sSubSupPr>
              <m:ctrlPr>
                <w:rPr>
                  <w:rFonts w:ascii="Cambria Math" w:hAnsi="Cambria Math"/>
                  <w:i/>
                </w:rPr>
              </m:ctrlPr>
            </m:sSubSup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r>
            <m:rPr>
              <m:aln/>
            </m:rPr>
            <w:rPr>
              <w:rFonts w:ascii="Cambria Math" w:hAnsi="Cambria Math"/>
            </w:rPr>
            <m:t>=</m:t>
          </m:r>
          <m:sSubSup>
            <m:sSubSupPr>
              <m:ctrlPr>
                <w:rPr>
                  <w:rFonts w:ascii="Cambria Math" w:hAnsi="Cambria Math"/>
                  <w:i/>
                </w:rPr>
              </m:ctrlPr>
            </m:sSubSup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0</m:t>
              </m:r>
            </m:sub>
          </m:sSub>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hAnsi="Cambria Math"/>
            </w:rPr>
            <m:t xml:space="preserve"> </m:t>
          </m:r>
          <m:r>
            <w:rPr>
              <w:rFonts w:ascii="Cambria Math" w:eastAsiaTheme="minorEastAsia" w:hAnsi="Cambria Math"/>
            </w:rPr>
            <m:t>.</m:t>
          </m:r>
        </m:oMath>
      </m:oMathPara>
    </w:p>
    <w:p w14:paraId="2F9F6C56" w14:textId="77777777" w:rsidR="00216AB9" w:rsidRPr="00216AB9" w:rsidRDefault="004E65DC">
      <w:pPr>
        <w:rPr>
          <w:rFonts w:eastAsiaTheme="minorEastAsia"/>
        </w:rPr>
      </w:pPr>
      <w:r>
        <w:rPr>
          <w:rFonts w:eastAsiaTheme="minorEastAsia"/>
        </w:rPr>
        <w:t>Adding the two yields</w:t>
      </w:r>
      <w:r w:rsidR="00E2121D">
        <w:rPr>
          <w:rFonts w:eastAsiaTheme="minorEastAsia"/>
        </w:rPr>
        <w:t xml:space="preserve"> </w:t>
      </w:r>
      <m:oMath>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N-1</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w:r w:rsidR="00E2121D">
        <w:rPr>
          <w:rFonts w:eastAsiaTheme="minorEastAsia"/>
        </w:rPr>
        <w:t xml:space="preserve"> </w:t>
      </w:r>
      <w:r w:rsidR="00216AB9">
        <w:rPr>
          <w:rFonts w:eastAsiaTheme="minorEastAsia"/>
        </w:rPr>
        <w:t>The expectations are:</w:t>
      </w:r>
      <w:r w:rsidR="00A33CDE">
        <w:rPr>
          <w:rFonts w:eastAsiaTheme="minorEastAsia"/>
        </w:rPr>
        <w:t xml:space="preserve"> </w:t>
      </w:r>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N-1</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w:r w:rsidR="00A33CDE">
        <w:rPr>
          <w:rFonts w:eastAsiaTheme="minorEastAsia"/>
        </w:rPr>
        <w:t xml:space="preserve"> </w:t>
      </w:r>
      <w:r w:rsidR="00216AB9">
        <w:rPr>
          <w:rFonts w:eastAsiaTheme="minorEastAsia"/>
        </w:rPr>
        <w:t xml:space="preserve">So </w:t>
      </w:r>
    </w:p>
    <w:p w14:paraId="120BF0C4" w14:textId="77777777" w:rsidR="00216AB9" w:rsidRPr="00C4602B" w:rsidRDefault="00C05870">
      <w:pPr>
        <w:rPr>
          <w:rFonts w:eastAsiaTheme="minorEastAsia"/>
        </w:rPr>
      </w:pPr>
      <m:oMathPara>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m:rPr>
              <m:aln/>
            </m:rP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o</m:t>
              </m:r>
            </m:sub>
            <m:sup>
              <m:r>
                <w:rPr>
                  <w:rFonts w:ascii="Cambria Math" w:eastAsiaTheme="minorEastAsia" w:hAnsi="Cambria Math"/>
                </w:rPr>
                <m:t>2</m:t>
              </m:r>
            </m:sup>
          </m:sSubSup>
          <m:r>
            <w:rPr>
              <w:rFonts w:ascii="Cambria Math" w:eastAsiaTheme="minorEastAsia" w:hAnsi="Cambria Math"/>
            </w:rPr>
            <m:t>,</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m:rPr>
              <m:aln/>
            </m:rP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sSub>
                    <m:sSubPr>
                      <m:ctrlPr>
                        <w:rPr>
                          <w:rFonts w:ascii="Cambria Math" w:eastAsiaTheme="minorEastAsia" w:hAnsi="Cambria Math"/>
                          <w:i/>
                        </w:rPr>
                      </m:ctrlPr>
                    </m:sSubPr>
                    <m:e>
                      <m:r>
                        <w:rPr>
                          <w:rFonts w:ascii="Cambria Math" w:eastAsiaTheme="minorEastAsia" w:hAnsi="Cambria Math"/>
                        </w:rPr>
                        <m:t>2t</m:t>
                      </m:r>
                    </m:e>
                    <m:sub>
                      <m:r>
                        <w:rPr>
                          <w:rFonts w:ascii="Cambria Math" w:eastAsiaTheme="minorEastAsia" w:hAnsi="Cambria Math"/>
                        </w:rPr>
                        <m:t>0</m:t>
                      </m:r>
                    </m:sub>
                  </m:sSub>
                </m:sub>
                <m:sup>
                  <m:r>
                    <w:rPr>
                      <w:rFonts w:ascii="Cambria Math" w:eastAsiaTheme="minorEastAsia" w:hAnsi="Cambria Math"/>
                    </w:rPr>
                    <m:t>2</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=3</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m:rPr>
              <m:sty m:val="p"/>
            </m:rPr>
            <w:rPr>
              <w:rFonts w:ascii="Cambria Math" w:eastAsiaTheme="minorEastAsia" w:hAnsi="Cambria Math"/>
            </w:rPr>
            <w:br/>
          </m:r>
        </m:oMath>
        <m:oMath>
          <m:r>
            <m:rPr>
              <m:aln/>
            </m:rPr>
            <w:rPr>
              <w:rFonts w:ascii="Cambria Math" w:eastAsiaTheme="minorEastAsia" w:hAnsi="Cambria Math"/>
            </w:rPr>
            <m:t>⋮</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up>
                  <m:r>
                    <w:rPr>
                      <w:rFonts w:ascii="Cambria Math" w:eastAsiaTheme="minorEastAsia" w:hAnsi="Cambria Math"/>
                    </w:rPr>
                    <m:t>2</m:t>
                  </m:r>
                </m:sup>
              </m:sSubSup>
            </m:e>
          </m:d>
          <m:r>
            <m:rPr>
              <m:aln/>
            </m:rP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m:t>
          </m:r>
        </m:oMath>
      </m:oMathPara>
    </w:p>
    <w:p w14:paraId="6F205AA7" w14:textId="77777777" w:rsidR="00C4602B" w:rsidRDefault="00C4602B" w:rsidP="004111CE">
      <w:pPr>
        <w:rPr>
          <w:rFonts w:eastAsiaTheme="minorEastAsia"/>
        </w:rPr>
      </w:pPr>
      <w:r>
        <w:t xml:space="preserve">The root-mean-square (RMS) distance then goes as </w:t>
      </w:r>
      <m:oMath>
        <m:sSub>
          <m:sSubPr>
            <m:ctrlPr>
              <w:rPr>
                <w:rFonts w:ascii="Cambria Math" w:hAnsi="Cambria Math"/>
                <w:i/>
              </w:rPr>
            </m:ctrlPr>
          </m:sSubPr>
          <m:e>
            <m:r>
              <w:rPr>
                <w:rFonts w:ascii="Cambria Math" w:hAnsi="Cambria Math"/>
              </w:rPr>
              <m:t>D</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2</m:t>
                    </m:r>
                  </m:sup>
                </m:sSubSup>
              </m:e>
            </m:d>
          </m:e>
        </m:rad>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oMath>
      <w:r>
        <w:t xml:space="preserve"> Since the total time for </w:t>
      </w:r>
      <m:oMath>
        <m:r>
          <w:rPr>
            <w:rFonts w:ascii="Cambria Math" w:hAnsi="Cambria Math"/>
          </w:rPr>
          <m:t>N</m:t>
        </m:r>
      </m:oMath>
      <w:r>
        <w:t xml:space="preserve"> steps is </w:t>
      </w:r>
      <m:oMath>
        <m:r>
          <w:rPr>
            <w:rFonts w:ascii="Cambria Math" w:hAnsi="Cambria Math"/>
          </w:rPr>
          <m:t>t=N</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w:r>
        <w:t xml:space="preserve"> the RMS distance </w:t>
      </w:r>
      <w:r w:rsidR="00893957">
        <w:t>increases</w:t>
      </w:r>
      <w:r>
        <w:t xml:space="preserve"> as </w:t>
      </w:r>
      <m:oMath>
        <m:sSub>
          <m:sSubPr>
            <m:ctrlPr>
              <w:rPr>
                <w:rFonts w:ascii="Cambria Math" w:hAnsi="Cambria Math"/>
                <w:i/>
              </w:rPr>
            </m:ctrlPr>
          </m:sSubPr>
          <m:e>
            <m:r>
              <w:rPr>
                <w:rFonts w:ascii="Cambria Math" w:hAnsi="Cambria Math"/>
              </w:rPr>
              <m:t>D</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∙t</m:t>
            </m:r>
          </m:e>
        </m:rad>
        <m:sSub>
          <m:sSubPr>
            <m:ctrlPr>
              <w:rPr>
                <w:rFonts w:ascii="Cambria Math" w:hAnsi="Cambria Math"/>
                <w:i/>
              </w:rPr>
            </m:ctrlPr>
          </m:sSubPr>
          <m:e>
            <m:r>
              <w:rPr>
                <w:rFonts w:ascii="Cambria Math" w:hAnsi="Cambria Math"/>
              </w:rPr>
              <m:t>l</m:t>
            </m:r>
          </m:e>
          <m:sub>
            <m:r>
              <w:rPr>
                <w:rFonts w:ascii="Cambria Math" w:hAnsi="Cambria Math"/>
              </w:rPr>
              <m:t>0</m:t>
            </m:r>
          </m:sub>
        </m:sSub>
      </m:oMath>
      <w:r>
        <w:t>. That is, RMS distance grows as the square root of time.</w:t>
      </w:r>
      <w:r w:rsidR="007F6562">
        <w:t xml:space="preserve"> This is a defining characteristic of Brownian motion, the dynamic counterpart of the Gaussian distribution.</w:t>
      </w:r>
      <w:r w:rsidR="004111CE">
        <w:t xml:space="preserve"> In statistical language, </w:t>
      </w:r>
      <m:oMath>
        <m:r>
          <m:rPr>
            <m:sty m:val="p"/>
          </m:rP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p"/>
                      </m:rPr>
                      <w:rPr>
                        <w:rFonts w:ascii="Cambria Math" w:hAnsi="Cambria Math"/>
                      </w:rPr>
                      <m:t>X</m:t>
                    </m:r>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d>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acc>
              <m:accPr>
                <m:chr m:val="̅"/>
                <m:ctrlPr>
                  <w:rPr>
                    <w:rFonts w:ascii="Cambria Math" w:hAnsi="Cambria Math"/>
                    <w:i/>
                  </w:rPr>
                </m:ctrlPr>
              </m:accPr>
              <m:e>
                <m:r>
                  <w:rPr>
                    <w:rFonts w:ascii="Cambria Math" w:hAnsi="Cambria Math"/>
                  </w:rPr>
                  <m:t>X</m:t>
                </m:r>
              </m:e>
            </m:acc>
            <m:r>
              <w:rPr>
                <w:rFonts w:ascii="Cambria Math" w:hAnsi="Cambria Math"/>
              </w:rPr>
              <m:t>X+</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e>
        </m:d>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-2</m:t>
        </m:r>
        <m:acc>
          <m:accPr>
            <m:chr m:val="̅"/>
            <m:ctrlPr>
              <w:rPr>
                <w:rFonts w:ascii="Cambria Math" w:hAnsi="Cambria Math"/>
                <w:i/>
              </w:rPr>
            </m:ctrlPr>
          </m:accPr>
          <m:e>
            <m:r>
              <w:rPr>
                <w:rFonts w:ascii="Cambria Math" w:hAnsi="Cambria Math"/>
              </w:rPr>
              <m:t>X</m:t>
            </m:r>
          </m:e>
        </m:acc>
        <m:r>
          <m:rPr>
            <m:sty m:val="p"/>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-2</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oMath>
      <w:r w:rsidR="00813891">
        <w:rPr>
          <w:rFonts w:eastAsiaTheme="minorEastAsia"/>
        </w:rPr>
        <w:t xml:space="preserve"> In our case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sub>
            </m:sSub>
          </m:e>
        </m:d>
        <m:r>
          <w:rPr>
            <w:rFonts w:ascii="Cambria Math" w:eastAsiaTheme="minorEastAsia" w:hAnsi="Cambria Math"/>
          </w:rPr>
          <m:t>=0.</m:t>
        </m:r>
      </m:oMath>
      <w:r w:rsidR="00813891">
        <w:rPr>
          <w:rFonts w:eastAsiaTheme="minorEastAsia"/>
        </w:rPr>
        <w:t xml:space="preserve"> So </w:t>
      </w:r>
      <m:oMath>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r>
          <w:rPr>
            <w:rFonts w:ascii="Cambria Math" w:hAnsi="Cambria Math"/>
          </w:rPr>
          <m:t>=</m:t>
        </m:r>
        <m:r>
          <m:rPr>
            <m:sty m:val="p"/>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+0=</m:t>
        </m:r>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 xml:space="preserve">, </m:t>
        </m:r>
      </m:oMath>
      <w:r w:rsidR="00813891">
        <w:rPr>
          <w:rFonts w:eastAsiaTheme="minorEastAsia"/>
        </w:rPr>
        <w:t>the same result as the RMS distance.</w:t>
      </w:r>
    </w:p>
    <w:p w14:paraId="4742B580" w14:textId="77777777" w:rsidR="00783A8D" w:rsidRDefault="00783A8D" w:rsidP="004111CE">
      <w:pPr>
        <w:rPr>
          <w:rFonts w:eastAsiaTheme="minorEastAsia"/>
        </w:rPr>
      </w:pPr>
      <w:r w:rsidRPr="00783A8D">
        <w:rPr>
          <w:rFonts w:eastAsiaTheme="minorEastAsia"/>
          <w:b/>
        </w:rPr>
        <w:t>Moments and the Moment Generating Function (MGF)</w:t>
      </w:r>
      <w:r w:rsidR="006E3789">
        <w:rPr>
          <w:rFonts w:eastAsiaTheme="minorEastAsia"/>
          <w:b/>
        </w:rPr>
        <w:t>. A result necessary for understanding quadratic variation</w:t>
      </w:r>
      <w:r>
        <w:rPr>
          <w:rFonts w:eastAsiaTheme="minorEastAsia"/>
        </w:rPr>
        <w:t xml:space="preserve">. Moments are usually taken around the mean of some probability distribution function (often just called a density by physicists). </w:t>
      </w:r>
      <w:r w:rsidR="00E32F53">
        <w:rPr>
          <w:rFonts w:eastAsiaTheme="minorEastAsia"/>
        </w:rPr>
        <w:t xml:space="preserve">The mean is the </w:t>
      </w:r>
      <w:r w:rsidR="007C1BC0">
        <w:rPr>
          <w:rFonts w:eastAsiaTheme="minorEastAsia"/>
        </w:rPr>
        <w:t>first</w:t>
      </w:r>
      <w:r w:rsidR="00E32F53">
        <w:rPr>
          <w:rFonts w:eastAsiaTheme="minorEastAsia"/>
        </w:rPr>
        <w:t xml:space="preserve"> moment about zero,</w:t>
      </w:r>
    </w:p>
    <w:p w14:paraId="6539BAA7" w14:textId="77777777" w:rsidR="00E32F53" w:rsidRPr="00E32F53" w:rsidRDefault="00E32F53" w:rsidP="004111CE">
      <w:pPr>
        <w:rPr>
          <w:rFonts w:eastAsiaTheme="minorEastAsia"/>
        </w:rPr>
      </w:pPr>
      <m:oMathPara>
        <m:oMath>
          <m:r>
            <w:rPr>
              <w:rFonts w:ascii="Cambria Math" w:hAnsi="Cambria Math"/>
            </w:rPr>
            <w:lastRenderedPageBreak/>
            <m:t>μ=</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xρ</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oMath>
      </m:oMathPara>
    </w:p>
    <w:p w14:paraId="72BA799F" w14:textId="77777777" w:rsidR="007C1BC0" w:rsidRDefault="00E32F53" w:rsidP="004111CE">
      <w:pPr>
        <w:rPr>
          <w:rFonts w:eastAsiaTheme="minorEastAsia"/>
        </w:rPr>
      </w:pPr>
      <w:r>
        <w:rPr>
          <w:rFonts w:eastAsiaTheme="minorEastAsia"/>
        </w:rPr>
        <w:t xml:space="preserve">If </w:t>
      </w:r>
      <m:oMath>
        <m:r>
          <w:rPr>
            <w:rFonts w:ascii="Cambria Math" w:eastAsiaTheme="minorEastAsia" w:hAnsi="Cambria Math"/>
          </w:rPr>
          <m:t>ρ(x)</m:t>
        </m:r>
      </m:oMath>
      <w:r w:rsidR="007C1BC0">
        <w:rPr>
          <w:rFonts w:eastAsiaTheme="minorEastAsia"/>
        </w:rPr>
        <w:t xml:space="preserve"> i</w:t>
      </w:r>
      <w:r>
        <w:rPr>
          <w:rFonts w:eastAsiaTheme="minorEastAsia"/>
        </w:rPr>
        <w:t xml:space="preserve">s the density of a one-dimensional body, </w:t>
      </w:r>
      <m:oMath>
        <m:r>
          <w:rPr>
            <w:rFonts w:ascii="Cambria Math" w:eastAsiaTheme="minorEastAsia" w:hAnsi="Cambria Math"/>
          </w:rPr>
          <m:t>μ</m:t>
        </m:r>
      </m:oMath>
      <w:r>
        <w:rPr>
          <w:rFonts w:eastAsiaTheme="minorEastAsia"/>
        </w:rPr>
        <w:t xml:space="preserve"> would be its center of mass. </w:t>
      </w:r>
      <w:r w:rsidR="007C1BC0">
        <w:rPr>
          <w:rFonts w:eastAsiaTheme="minorEastAsia"/>
        </w:rPr>
        <w:t>In expectation form the first moment about the mean is zero:</w:t>
      </w:r>
      <w:r w:rsidR="00E2121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r>
              <m:rPr>
                <m:sty m:val="p"/>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=0.</m:t>
        </m:r>
      </m:oMath>
      <w:r w:rsidR="00E2121D">
        <w:rPr>
          <w:rFonts w:eastAsiaTheme="minorEastAsia"/>
        </w:rPr>
        <w:t xml:space="preserve"> </w:t>
      </w:r>
      <w:r w:rsidR="007C1BC0">
        <w:rPr>
          <w:rFonts w:eastAsiaTheme="minorEastAsia"/>
        </w:rPr>
        <w:t>In expectation form t</w:t>
      </w:r>
      <w:r>
        <w:rPr>
          <w:rFonts w:eastAsiaTheme="minorEastAsia"/>
        </w:rPr>
        <w:t>he variance</w:t>
      </w:r>
      <w:r w:rsidR="007C1BC0">
        <w:rPr>
          <w:rFonts w:eastAsiaTheme="minorEastAsia"/>
        </w:rPr>
        <w:t xml:space="preserve"> is the second moment about the mean:</w:t>
      </w:r>
      <w:r w:rsidR="00E2121D">
        <w:rPr>
          <w:rFonts w:eastAsiaTheme="minorEastAsia"/>
        </w:rPr>
        <w:t xml:space="preserve"> </w:t>
      </w:r>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2</m:t>
                </m:r>
              </m:sup>
            </m:sSup>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2</m:t>
            </m:r>
          </m:sup>
        </m:sSup>
        <m:r>
          <w:rPr>
            <w:rFonts w:ascii="Cambria Math" w:eastAsiaTheme="minorEastAsia" w:hAnsi="Cambria Math"/>
          </w:rPr>
          <m:t>.</m:t>
        </m:r>
      </m:oMath>
      <w:r w:rsidR="00E2121D">
        <w:rPr>
          <w:rFonts w:eastAsiaTheme="minorEastAsia"/>
        </w:rPr>
        <w:t xml:space="preserve"> </w:t>
      </w:r>
      <w:r w:rsidR="007C1BC0">
        <w:rPr>
          <w:rFonts w:eastAsiaTheme="minorEastAsia"/>
        </w:rPr>
        <w:t xml:space="preserve">In integral form we </w:t>
      </w:r>
      <w:r w:rsidR="00E2121D">
        <w:rPr>
          <w:rFonts w:eastAsiaTheme="minorEastAsia"/>
        </w:rPr>
        <w:t>what</w:t>
      </w:r>
      <w:r w:rsidR="007C1BC0">
        <w:rPr>
          <w:rFonts w:eastAsiaTheme="minorEastAsia"/>
        </w:rPr>
        <w:t xml:space="preserve"> physicists would call the moment of inertia for a one-dimensional body:</w:t>
      </w:r>
    </w:p>
    <w:p w14:paraId="76D8CA9C" w14:textId="77777777" w:rsidR="007C1BC0" w:rsidRPr="007C1BC0" w:rsidRDefault="007C1BC0" w:rsidP="004111CE">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2</m:t>
                  </m:r>
                </m:sup>
              </m:sSup>
            </m:e>
          </m:nary>
          <m:r>
            <w:rPr>
              <w:rFonts w:ascii="Cambria Math" w:hAnsi="Cambria Math"/>
            </w:rPr>
            <m:t>ρ</m:t>
          </m:r>
          <m:d>
            <m:dPr>
              <m:ctrlPr>
                <w:rPr>
                  <w:rFonts w:ascii="Cambria Math" w:hAnsi="Cambria Math"/>
                  <w:i/>
                </w:rPr>
              </m:ctrlPr>
            </m:dPr>
            <m:e>
              <m:r>
                <w:rPr>
                  <w:rFonts w:ascii="Cambria Math" w:hAnsi="Cambria Math"/>
                </w:rPr>
                <m:t>x</m:t>
              </m:r>
            </m:e>
          </m:d>
          <m:r>
            <w:rPr>
              <w:rFonts w:ascii="Cambria Math" w:hAnsi="Cambria Math"/>
            </w:rPr>
            <m:t>dx.</m:t>
          </m:r>
        </m:oMath>
      </m:oMathPara>
    </w:p>
    <w:p w14:paraId="75E1BAA1" w14:textId="77777777" w:rsidR="007C1BC0" w:rsidRDefault="007C1BC0" w:rsidP="004111CE">
      <w:pPr>
        <w:rPr>
          <w:rFonts w:eastAsiaTheme="minorEastAsia"/>
        </w:rPr>
      </w:pPr>
      <w:r>
        <w:rPr>
          <w:rFonts w:eastAsiaTheme="minorEastAsia"/>
        </w:rPr>
        <w:t>The r-th moment about the mean is</w:t>
      </w:r>
      <w:r w:rsidR="006E3789">
        <w:rPr>
          <w:rFonts w:eastAsiaTheme="minor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r</m:t>
                </m:r>
              </m:sup>
            </m:sSup>
          </m:e>
        </m:d>
        <m:r>
          <w:rPr>
            <w:rFonts w:ascii="Cambria Math" w:eastAsiaTheme="minorEastAsia" w:hAnsi="Cambria Math"/>
          </w:rPr>
          <m:t>.</m:t>
        </m:r>
      </m:oMath>
      <w:r w:rsidR="006E3789">
        <w:rPr>
          <w:rFonts w:eastAsiaTheme="minorEastAsia"/>
        </w:rPr>
        <w:t xml:space="preserve"> </w:t>
      </w:r>
      <w:r>
        <w:rPr>
          <w:rFonts w:eastAsiaTheme="minorEastAsia"/>
        </w:rPr>
        <w:t>This concept may be generalized by the MGF:</w:t>
      </w:r>
    </w:p>
    <w:p w14:paraId="6FC1AB58" w14:textId="77777777" w:rsidR="00AE534C" w:rsidRPr="00EC09F2" w:rsidRDefault="00C05870" w:rsidP="004111CE">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e>
          </m:nary>
          <m:r>
            <w:rPr>
              <w:rFonts w:ascii="Cambria Math" w:hAnsi="Cambria Math"/>
            </w:rPr>
            <m:t>dF</m:t>
          </m:r>
          <m:d>
            <m:dPr>
              <m:ctrlPr>
                <w:rPr>
                  <w:rFonts w:ascii="Cambria Math" w:hAnsi="Cambria Math"/>
                  <w:i/>
                </w:rPr>
              </m:ctrlPr>
            </m:dPr>
            <m:e>
              <m:r>
                <w:rPr>
                  <w:rFonts w:ascii="Cambria Math" w:hAnsi="Cambria Math"/>
                </w:rPr>
                <m:t>x</m:t>
              </m:r>
            </m:e>
          </m:d>
          <m:r>
            <w:rPr>
              <w:rFonts w:ascii="Cambria Math" w:hAnsi="Cambria Math"/>
            </w:rPr>
            <m:t>.</m:t>
          </m:r>
        </m:oMath>
      </m:oMathPara>
    </w:p>
    <w:p w14:paraId="73D74EB8" w14:textId="77777777" w:rsidR="00EC09F2" w:rsidRDefault="00EC09F2" w:rsidP="004111CE">
      <w:pPr>
        <w:rPr>
          <w:rFonts w:eastAsiaTheme="minorEastAsia"/>
        </w:rPr>
      </w:pPr>
      <w:r>
        <w:rPr>
          <w:rFonts w:eastAsiaTheme="minorEastAsia"/>
        </w:rPr>
        <w:t xml:space="preserve">The density is </w:t>
      </w:r>
      <m:oMath>
        <m:r>
          <w:rPr>
            <w:rFonts w:ascii="Cambria Math" w:hAnsi="Cambria Math"/>
          </w:rPr>
          <m:t>dF</m:t>
        </m:r>
        <m:d>
          <m:dPr>
            <m:ctrlPr>
              <w:rPr>
                <w:rFonts w:ascii="Cambria Math" w:hAnsi="Cambria Math"/>
                <w:i/>
              </w:rPr>
            </m:ctrlPr>
          </m:dPr>
          <m:e>
            <m:r>
              <w:rPr>
                <w:rFonts w:ascii="Cambria Math" w:hAnsi="Cambria Math"/>
              </w:rPr>
              <m:t>x</m:t>
            </m:r>
          </m:e>
        </m:d>
      </m:oMath>
      <w:r>
        <w:rPr>
          <w:rFonts w:eastAsiaTheme="minorEastAsia"/>
        </w:rPr>
        <w:t xml:space="preserve">. Some books write </w:t>
      </w:r>
      <m:oMath>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e>
        </m:nary>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oMath>
      <w:r>
        <w:rPr>
          <w:rFonts w:eastAsiaTheme="minorEastAsia"/>
        </w:rPr>
        <w:t xml:space="preserve"> You can show that if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 xml:space="preserve"> are independent variables,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w:r>
        <w:rPr>
          <w:rFonts w:eastAsiaTheme="minorEastAsia"/>
        </w:rPr>
        <w:t xml:space="preserve">  If we expand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rPr>
          <w:rFonts w:eastAsiaTheme="minorEastAsia"/>
        </w:rPr>
        <w:t xml:space="preserve"> into its Taylor series we obtain</w:t>
      </w:r>
    </w:p>
    <w:p w14:paraId="25F3DD82" w14:textId="77777777" w:rsidR="00EC09F2" w:rsidRPr="00EC09F2" w:rsidRDefault="00C05870" w:rsidP="004111CE">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k</m:t>
                  </m:r>
                </m:sup>
              </m:sSup>
            </m:num>
            <m:den>
              <m:r>
                <w:rPr>
                  <w:rFonts w:ascii="Cambria Math" w:eastAsiaTheme="minorEastAsia" w:hAnsi="Cambria Math"/>
                </w:rPr>
                <m:t>k!</m:t>
              </m:r>
            </m:den>
          </m:f>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k</m:t>
                  </m:r>
                </m:sup>
              </m:sSup>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oMath>
      </m:oMathPara>
    </w:p>
    <w:p w14:paraId="17859706" w14:textId="77777777" w:rsidR="00247A17" w:rsidRDefault="00EC09F2">
      <w:pPr>
        <w:rPr>
          <w:rFonts w:eastAsiaTheme="minorEastAsia"/>
        </w:rPr>
      </w:pPr>
      <w:r>
        <w:rPr>
          <w:rFonts w:eastAsiaTheme="minorEastAsia"/>
        </w:rPr>
        <w:t xml:space="preserve">where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represents the truncation error. We denote the k-th derivative by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x</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k</m:t>
                </m:r>
              </m:sup>
            </m:sSup>
          </m:e>
        </m:d>
        <m:r>
          <w:rPr>
            <w:rFonts w:ascii="Cambria Math" w:eastAsiaTheme="minorEastAsia" w:hAnsi="Cambria Math"/>
          </w:rPr>
          <m:t>.</m:t>
        </m:r>
      </m:oMath>
      <w:r w:rsidR="00EC4761">
        <w:rPr>
          <w:rFonts w:eastAsiaTheme="minorEastAsia"/>
        </w:rPr>
        <w:t xml:space="preserve"> Consider the standard Normal density</w:t>
      </w:r>
    </w:p>
    <w:p w14:paraId="7AFF9000" w14:textId="77777777" w:rsidR="00EC4761" w:rsidRPr="00EC4761" w:rsidRDefault="00EC4761">
      <w:pPr>
        <w:rPr>
          <w:rFonts w:eastAsiaTheme="minorEastAsia"/>
        </w:rPr>
      </w:pPr>
      <m:oMathPara>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up>
          </m:sSup>
          <m:r>
            <w:rPr>
              <w:rFonts w:ascii="Cambria Math" w:eastAsiaTheme="minorEastAsia" w:hAnsi="Cambria Math"/>
            </w:rPr>
            <m:t>.</m:t>
          </m:r>
        </m:oMath>
      </m:oMathPara>
    </w:p>
    <w:p w14:paraId="39445380" w14:textId="77777777" w:rsidR="00EC4761" w:rsidRPr="00EC4761" w:rsidRDefault="00C0587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tx</m:t>
                  </m:r>
                </m:sup>
              </m:sSup>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up>
                  </m:sSup>
                  <m:r>
                    <w:rPr>
                      <w:rFonts w:ascii="Cambria Math" w:eastAsiaTheme="minorEastAsia" w:hAnsi="Cambria Math"/>
                    </w:rPr>
                    <m:t>dx.</m:t>
                  </m:r>
                </m:e>
              </m:nary>
            </m:e>
          </m:nary>
        </m:oMath>
      </m:oMathPara>
    </w:p>
    <w:p w14:paraId="0D4426F3" w14:textId="77777777" w:rsidR="00EC4761" w:rsidRDefault="00EC4761">
      <w:pPr>
        <w:rPr>
          <w:rFonts w:eastAsiaTheme="minorEastAsia"/>
        </w:rPr>
      </w:pPr>
      <w:r>
        <w:rPr>
          <w:rFonts w:eastAsiaTheme="minorEastAsia"/>
        </w:rPr>
        <w:t xml:space="preserve">Completing the square gives </w:t>
      </w:r>
      <m:oMath>
        <m:r>
          <w:rPr>
            <w:rFonts w:ascii="Cambria Math" w:eastAsiaTheme="minorEastAsia" w:hAnsi="Cambria Math"/>
          </w:rPr>
          <m:t>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x-t</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Thus</w:t>
      </w:r>
    </w:p>
    <w:p w14:paraId="0A96FCC4" w14:textId="77777777" w:rsidR="00EC4761" w:rsidRPr="00A336C9" w:rsidRDefault="00C05870" w:rsidP="00EC476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x-t</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r>
                <w:rPr>
                  <w:rFonts w:ascii="Cambria Math" w:eastAsiaTheme="minorEastAsia" w:hAnsi="Cambria Math"/>
                </w:rPr>
                <m:t>dx=</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num>
                <m:den>
                  <m:rad>
                    <m:radPr>
                      <m:degHide m:val="1"/>
                      <m:ctrlPr>
                        <w:rPr>
                          <w:rFonts w:ascii="Cambria Math" w:eastAsiaTheme="minorEastAsia" w:hAnsi="Cambria Math"/>
                          <w:i/>
                        </w:rPr>
                      </m:ctrlPr>
                    </m:radPr>
                    <m:deg/>
                    <m:e>
                      <m:r>
                        <w:rPr>
                          <w:rFonts w:ascii="Cambria Math" w:eastAsiaTheme="minorEastAsia" w:hAnsi="Cambria Math"/>
                        </w:rPr>
                        <m:t>2π</m:t>
                      </m:r>
                    </m:e>
                  </m:rad>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x-t</m:t>
                              </m:r>
                            </m:e>
                          </m:d>
                        </m:e>
                        <m:sup>
                          <m:r>
                            <w:rPr>
                              <w:rFonts w:ascii="Cambria Math" w:eastAsiaTheme="minorEastAsia" w:hAnsi="Cambria Math"/>
                            </w:rPr>
                            <m:t>2</m:t>
                          </m:r>
                        </m:sup>
                      </m:sSup>
                    </m:sup>
                  </m:sSup>
                  <m:r>
                    <w:rPr>
                      <w:rFonts w:ascii="Cambria Math" w:eastAsiaTheme="minorEastAsia" w:hAnsi="Cambria Math"/>
                    </w:rPr>
                    <m:t>dx</m:t>
                  </m:r>
                </m:e>
              </m:nary>
              <m:r>
                <w:rPr>
                  <w:rFonts w:ascii="Cambria Math" w:eastAsiaTheme="minorEastAsia" w:hAnsi="Cambria Math"/>
                </w:rPr>
                <m:t>.</m:t>
              </m:r>
            </m:e>
          </m:nary>
        </m:oMath>
      </m:oMathPara>
    </w:p>
    <w:p w14:paraId="5D6B9F6D" w14:textId="77777777" w:rsidR="00A336C9" w:rsidRDefault="00A336C9" w:rsidP="00EC4761">
      <w:pPr>
        <w:rPr>
          <w:rFonts w:eastAsiaTheme="minorEastAsia"/>
        </w:rPr>
      </w:pPr>
      <w:r>
        <w:rPr>
          <w:rFonts w:eastAsiaTheme="minorEastAsia"/>
        </w:rPr>
        <w:t xml:space="preserve">With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=x-t,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=dx,</m:t>
        </m:r>
      </m:oMath>
      <w:r>
        <w:rPr>
          <w:rFonts w:eastAsiaTheme="minorEastAsia"/>
        </w:rPr>
        <w:t xml:space="preserve"> we now have </w:t>
      </w:r>
    </w:p>
    <w:p w14:paraId="04D00998" w14:textId="77777777" w:rsidR="00A336C9" w:rsidRPr="00A336C9" w:rsidRDefault="00C05870" w:rsidP="00A336C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num>
            <m:den>
              <m:rad>
                <m:radPr>
                  <m:degHide m:val="1"/>
                  <m:ctrlPr>
                    <w:rPr>
                      <w:rFonts w:ascii="Cambria Math" w:eastAsiaTheme="minorEastAsia" w:hAnsi="Cambria Math"/>
                      <w:i/>
                    </w:rPr>
                  </m:ctrlPr>
                </m:radPr>
                <m:deg/>
                <m:e>
                  <m:r>
                    <w:rPr>
                      <w:rFonts w:ascii="Cambria Math" w:eastAsiaTheme="minorEastAsia" w:hAnsi="Cambria Math"/>
                    </w:rPr>
                    <m:t>2π</m:t>
                  </m:r>
                </m:e>
              </m:rad>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up>
              </m:sSup>
              <m:r>
                <w:rPr>
                  <w:rFonts w:ascii="Cambria Math" w:eastAsiaTheme="minorEastAsia" w:hAnsi="Cambria Math"/>
                </w:rPr>
                <m:t>dx'</m:t>
              </m:r>
            </m:e>
          </m:nary>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num>
            <m:den>
              <m:rad>
                <m:radPr>
                  <m:degHide m:val="1"/>
                  <m:ctrlPr>
                    <w:rPr>
                      <w:rFonts w:ascii="Cambria Math" w:eastAsiaTheme="minorEastAsia" w:hAnsi="Cambria Math"/>
                      <w:i/>
                    </w:rPr>
                  </m:ctrlPr>
                </m:radPr>
                <m:deg/>
                <m:e>
                  <m:r>
                    <w:rPr>
                      <w:rFonts w:ascii="Cambria Math" w:eastAsiaTheme="minorEastAsia" w:hAnsi="Cambria Math"/>
                    </w:rPr>
                    <m:t>2π</m:t>
                  </m:r>
                </m:e>
              </m:rad>
            </m:den>
          </m:f>
          <m:r>
            <w:rPr>
              <w:rFonts w:ascii="Cambria Math" w:eastAsiaTheme="minorEastAsia" w:hAnsi="Cambria Math"/>
            </w:rPr>
            <m:t>=</m:t>
          </m:r>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eastAsiaTheme="minorEastAsia" w:hAnsi="Cambria Math"/>
            </w:rPr>
            <m:t>.</m:t>
          </m:r>
        </m:oMath>
      </m:oMathPara>
    </w:p>
    <w:p w14:paraId="3C0CBC66" w14:textId="77777777" w:rsidR="00EC4761" w:rsidRDefault="00DD046D">
      <w:pPr>
        <w:rPr>
          <w:rFonts w:eastAsiaTheme="minorEastAsia"/>
        </w:rPr>
      </w:pPr>
      <w:r>
        <w:rPr>
          <w:rFonts w:eastAsiaTheme="minorEastAsia"/>
        </w:rPr>
        <w:t>Now l</w:t>
      </w:r>
      <w:r w:rsidR="00EC4761">
        <w:rPr>
          <w:rFonts w:eastAsiaTheme="minorEastAsia"/>
        </w:rPr>
        <w:t xml:space="preserve">et </w:t>
      </w:r>
      <m:oMath>
        <m:r>
          <w:rPr>
            <w:rFonts w:ascii="Cambria Math" w:eastAsiaTheme="minorEastAsia" w:hAnsi="Cambria Math"/>
          </w:rPr>
          <m:t>x→μ+σx.</m:t>
        </m:r>
      </m:oMath>
      <w:r w:rsidR="00EC4761">
        <w:rPr>
          <w:rFonts w:eastAsiaTheme="minorEastAsia"/>
        </w:rPr>
        <w:t xml:space="preserve"> Then</w:t>
      </w:r>
      <w:r>
        <w:rPr>
          <w:rFonts w:eastAsiaTheme="minorEastAsia"/>
        </w:rPr>
        <w:t xml:space="preserve"> </w:t>
      </w:r>
      <m:oMath>
        <m:r>
          <w:rPr>
            <w:rFonts w:ascii="Cambria Math" w:eastAsiaTheme="minorEastAsia" w:hAnsi="Cambria Math"/>
          </w:rPr>
          <m:t>N(0,1)</m:t>
        </m:r>
      </m:oMath>
      <w:r>
        <w:rPr>
          <w:rFonts w:eastAsiaTheme="minorEastAsia"/>
        </w:rPr>
        <w:t xml:space="preserve"> transforms to</w:t>
      </w:r>
      <w:r w:rsidR="00B254A9">
        <w:rPr>
          <w:rFonts w:eastAsiaTheme="minorEastAsia"/>
        </w:rPr>
        <w:t xml:space="preserve"> </w:t>
      </w:r>
      <m:oMath>
        <m:r>
          <w:rPr>
            <w:rFonts w:ascii="Cambria Math" w:eastAsiaTheme="minorEastAsia" w:hAnsi="Cambria Math"/>
          </w:rPr>
          <m:t>N(σ, μ)</m:t>
        </m:r>
      </m:oMath>
      <w:r w:rsidR="00B254A9">
        <w:rPr>
          <w:rFonts w:eastAsiaTheme="minorEastAsia"/>
        </w:rPr>
        <w:t xml:space="preserve"> and</w:t>
      </w:r>
    </w:p>
    <w:p w14:paraId="4FA46707" w14:textId="77777777" w:rsidR="00EC4761" w:rsidRPr="00DD046D" w:rsidRDefault="00DD046D">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e>
              </m:rad>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x-μ</m:t>
                          </m:r>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sup>
          </m:sSup>
          <m:r>
            <w:rPr>
              <w:rFonts w:ascii="Cambria Math" w:eastAsiaTheme="minorEastAsia" w:hAnsi="Cambria Math"/>
            </w:rPr>
            <m:t>.</m:t>
          </m:r>
        </m:oMath>
      </m:oMathPara>
    </w:p>
    <w:p w14:paraId="71114671" w14:textId="77777777" w:rsidR="00DD046D" w:rsidRDefault="00EC0588">
      <w:pPr>
        <w:rPr>
          <w:rFonts w:eastAsiaTheme="minorEastAsia"/>
        </w:rPr>
      </w:pPr>
      <w:r>
        <w:rPr>
          <w:rFonts w:eastAsiaTheme="minorEastAsia"/>
        </w:rPr>
        <w:lastRenderedPageBreak/>
        <w:t xml:space="preserve">Given our previous results for </w:t>
      </w:r>
      <m:oMath>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tx</m:t>
                </m:r>
              </m:sup>
            </m:sSup>
          </m:e>
        </m:d>
      </m:oMath>
      <w:r>
        <w:rPr>
          <w:rFonts w:eastAsiaTheme="minorEastAsia"/>
        </w:rPr>
        <w:t xml:space="preserve">, </w:t>
      </w:r>
      <w:r w:rsidR="00B254A9">
        <w:rPr>
          <w:rFonts w:eastAsiaTheme="minorEastAsia"/>
        </w:rPr>
        <w:t xml:space="preserve">the MGF of </w:t>
      </w:r>
      <m:oMath>
        <m:r>
          <w:rPr>
            <w:rFonts w:ascii="Cambria Math" w:eastAsiaTheme="minorEastAsia" w:hAnsi="Cambria Math"/>
          </w:rPr>
          <m:t>N(σ, μ)</m:t>
        </m:r>
      </m:oMath>
      <w:r w:rsidR="00B254A9">
        <w:rPr>
          <w:rFonts w:eastAsiaTheme="minorEastAsia"/>
        </w:rPr>
        <w:t xml:space="preserve"> is</w:t>
      </w:r>
    </w:p>
    <w:p w14:paraId="3EC84128" w14:textId="77777777" w:rsidR="00EC0588" w:rsidRPr="00C97160" w:rsidRDefault="00C0587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μ+σx</m:t>
              </m:r>
            </m:sub>
          </m:sSub>
          <m:d>
            <m:dPr>
              <m:ctrlPr>
                <w:rPr>
                  <w:rFonts w:ascii="Cambria Math" w:eastAsiaTheme="minorEastAsia" w:hAnsi="Cambria Math"/>
                </w:rPr>
              </m:ctrlPr>
            </m:dPr>
            <m:e>
              <m:r>
                <w:rPr>
                  <w:rFonts w:ascii="Cambria Math" w:eastAsiaTheme="minorEastAsia" w:hAnsi="Cambria Math"/>
                </w:rPr>
                <m:t>x</m:t>
              </m:r>
            </m:e>
          </m:d>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sup>
              </m:sSup>
              <m:d>
                <m:dPr>
                  <m:ctrlPr>
                    <w:rPr>
                      <w:rFonts w:ascii="Cambria Math" w:eastAsiaTheme="minorEastAsia" w:hAnsi="Cambria Math"/>
                      <w:i/>
                    </w:rPr>
                  </m:ctrlPr>
                </m:dPr>
                <m:e>
                  <m:r>
                    <w:rPr>
                      <w:rFonts w:ascii="Cambria Math" w:eastAsiaTheme="minorEastAsia" w:hAnsi="Cambria Math"/>
                    </w:rPr>
                    <m:t>μ+σx</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μt</m:t>
              </m:r>
            </m:sup>
          </m:sSup>
          <m:r>
            <m:rPr>
              <m:sty m:val="p"/>
            </m:rPr>
            <w:rPr>
              <w:rFonts w:ascii="Cambria Math" w:eastAsiaTheme="minorEastAsia" w:hAnsi="Cambria Math"/>
            </w:rPr>
            <m:t>E</m:t>
          </m:r>
          <m:d>
            <m:dPr>
              <m:begChr m:val="["/>
              <m:endChr m:val="]"/>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σtx</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μt</m:t>
              </m:r>
            </m:sup>
          </m:sSup>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μt+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r>
            <w:rPr>
              <w:rFonts w:ascii="Cambria Math" w:eastAsiaTheme="minorEastAsia" w:hAnsi="Cambria Math"/>
            </w:rPr>
            <m:t>.</m:t>
          </m:r>
        </m:oMath>
      </m:oMathPara>
    </w:p>
    <w:p w14:paraId="237868C9" w14:textId="77777777" w:rsidR="00C97160" w:rsidRDefault="00C97160">
      <w:pPr>
        <w:rPr>
          <w:rFonts w:eastAsiaTheme="minorEastAsia"/>
        </w:rPr>
      </w:pPr>
      <w:r>
        <w:rPr>
          <w:rFonts w:eastAsiaTheme="minorEastAsia"/>
        </w:rPr>
        <w:t xml:space="preserve">Let </w:t>
      </w:r>
      <m:oMath>
        <m:r>
          <w:rPr>
            <w:rFonts w:ascii="Cambria Math" w:eastAsiaTheme="minorEastAsia" w:hAnsi="Cambria Math"/>
          </w:rPr>
          <m:t>μ=0</m:t>
        </m:r>
      </m:oMath>
      <w:r>
        <w:rPr>
          <w:rFonts w:eastAsiaTheme="minorEastAsia"/>
        </w:rPr>
        <w:t xml:space="preserve">. That is </w:t>
      </w:r>
      <m:oMath>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=0.</m:t>
        </m:r>
      </m:oMath>
      <w:r>
        <w:rPr>
          <w:rFonts w:eastAsiaTheme="minorEastAsia"/>
        </w:rPr>
        <w:t xml:space="preserve"> Then</w:t>
      </w:r>
    </w:p>
    <w:p w14:paraId="5D58A4E9" w14:textId="77777777" w:rsidR="00C97160" w:rsidRPr="005A2089" w:rsidRDefault="00C0587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σx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sup>
          </m:sSup>
          <m:r>
            <m:rPr>
              <m:aln/>
            </m:rP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e>
            <m:sup>
              <m:r>
                <w:rPr>
                  <w:rFonts w:ascii="Cambria Math" w:eastAsiaTheme="minorEastAsia" w:hAnsi="Cambria Math"/>
                </w:rPr>
                <m:t>2</m:t>
              </m:r>
            </m:sup>
          </m:sSup>
          <m: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r>
            <m:rPr>
              <m:sty m:val="p"/>
            </m:rPr>
            <w:rPr>
              <w:rFonts w:ascii="Cambria Math" w:eastAsiaTheme="minorEastAsia" w:hAnsi="Cambria Math"/>
            </w:rPr>
            <w:br/>
          </m:r>
        </m:oMath>
        <m:oMath>
          <m:r>
            <m:rPr>
              <m:aln/>
            </m:rP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+O</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r>
            <w:rPr>
              <w:rFonts w:ascii="Cambria Math" w:eastAsiaTheme="minorEastAsia" w:hAnsi="Cambria Math"/>
            </w:rPr>
            <m:t>.</m:t>
          </m:r>
        </m:oMath>
      </m:oMathPara>
    </w:p>
    <w:p w14:paraId="2CBB59D5" w14:textId="77777777" w:rsidR="006E3789" w:rsidRDefault="005A2089">
      <w:pPr>
        <w:rPr>
          <w:rFonts w:eastAsiaTheme="minorEastAsia"/>
        </w:rPr>
      </w:pPr>
      <w:r>
        <w:rPr>
          <w:rFonts w:eastAsiaTheme="minorEastAsia"/>
        </w:rPr>
        <w:t xml:space="preserve">Since we have </w:t>
      </w:r>
      <m:oMath>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=0,</m:t>
        </m:r>
      </m:oMath>
      <w:r>
        <w:rPr>
          <w:rFonts w:eastAsiaTheme="minorEastAsia"/>
        </w:rPr>
        <w:t xml:space="preserve"> the variance of </w:t>
      </w:r>
      <m:oMath>
        <m:r>
          <w:rPr>
            <w:rFonts w:ascii="Cambria Math" w:eastAsiaTheme="minorEastAsia" w:hAnsi="Cambria Math"/>
          </w:rPr>
          <m:t>x</m:t>
        </m:r>
      </m:oMath>
      <w:r>
        <w:rPr>
          <w:rFonts w:eastAsiaTheme="minorEastAsia"/>
        </w:rPr>
        <w:t xml:space="preserve"> is</w:t>
      </w:r>
      <w:r w:rsidR="00E2121D">
        <w:rPr>
          <w:rFonts w:eastAsiaTheme="minorEastAsia"/>
        </w:rPr>
        <w:t xml:space="preserve"> </w:t>
      </w:r>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m:t>
                    </m:r>
                    <m:r>
                      <m:rPr>
                        <m:sty m:val="p"/>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e>
                </m:d>
              </m:e>
              <m:sup>
                <m:r>
                  <w:rPr>
                    <w:rFonts w:ascii="Cambria Math" w:eastAsiaTheme="minorEastAsia" w:hAnsi="Cambria Math"/>
                  </w:rPr>
                  <m:t>2</m:t>
                </m:r>
              </m:sup>
            </m:sSup>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oMath>
      <w:r w:rsidR="00E2121D">
        <w:rPr>
          <w:rFonts w:eastAsiaTheme="minorEastAsia"/>
        </w:rPr>
        <w:t xml:space="preserve"> </w:t>
      </w:r>
      <w:r w:rsidR="006E3789">
        <w:rPr>
          <w:rFonts w:eastAsiaTheme="minorEastAsia"/>
        </w:rPr>
        <w:t xml:space="preserve">This is the first term in the Taylor series above. The second term gives us </w:t>
      </w:r>
      <m:oMath>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e>
        </m:d>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oMath>
      <w:r w:rsidR="006E3789">
        <w:rPr>
          <w:rFonts w:eastAsiaTheme="minorEastAsia"/>
        </w:rPr>
        <w:t xml:space="preserve">  Thus we have the variance of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sidR="006E3789">
        <w:rPr>
          <w:rFonts w:eastAsiaTheme="minorEastAsia"/>
        </w:rPr>
        <w:t xml:space="preserve"> is given by </w:t>
      </w:r>
    </w:p>
    <w:p w14:paraId="2A721C64" w14:textId="77777777" w:rsidR="006E3789" w:rsidRPr="006E3789" w:rsidRDefault="006E3789">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rPr>
                  </m:ctrlPr>
                </m:dPr>
                <m:e>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e>
              </m:d>
            </m:e>
            <m:sup>
              <m:r>
                <w:rPr>
                  <w:rFonts w:ascii="Cambria Math" w:eastAsiaTheme="minorEastAsia" w:hAnsi="Cambria Math"/>
                </w:rPr>
                <m:t>2</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oMath>
      </m:oMathPara>
    </w:p>
    <w:p w14:paraId="76B80443" w14:textId="77777777" w:rsidR="006E3789" w:rsidRDefault="006E3789">
      <w:pPr>
        <w:rPr>
          <w:rFonts w:eastAsiaTheme="minorEastAsia"/>
        </w:rPr>
      </w:pPr>
      <w:r>
        <w:rPr>
          <w:rFonts w:eastAsiaTheme="minorEastAsia"/>
        </w:rPr>
        <w:t>The is a necessary result to understand quadratic variation.</w:t>
      </w:r>
      <w:r w:rsidR="007B6534">
        <w:rPr>
          <w:rFonts w:eastAsiaTheme="minorEastAsia"/>
        </w:rPr>
        <w:t xml:space="preserve"> We proceed to Brownian motion.</w:t>
      </w:r>
    </w:p>
    <w:p w14:paraId="0C8879AD" w14:textId="77777777" w:rsidR="007B6534" w:rsidRDefault="007B6534">
      <w:pPr>
        <w:rPr>
          <w:rFonts w:eastAsiaTheme="minorEastAsia"/>
        </w:rPr>
      </w:pPr>
      <w:r w:rsidRPr="007B6534">
        <w:rPr>
          <w:rFonts w:eastAsiaTheme="minorEastAsia"/>
          <w:b/>
        </w:rPr>
        <w:t>Brownian motion</w:t>
      </w:r>
      <w:r>
        <w:rPr>
          <w:rFonts w:eastAsiaTheme="minorEastAsia"/>
        </w:rPr>
        <w:t xml:space="preserve">. A Brownian motion </w:t>
      </w:r>
      <m:oMath>
        <m:r>
          <w:rPr>
            <w:rFonts w:ascii="Cambria Math" w:eastAsiaTheme="minorEastAsia" w:hAnsi="Cambria Math"/>
          </w:rPr>
          <m:t>W(t)</m:t>
        </m:r>
      </m:oMath>
      <w:r>
        <w:rPr>
          <w:rFonts w:eastAsiaTheme="minorEastAsia"/>
        </w:rPr>
        <w:t xml:space="preserve"> for Gaussian increments is defined by </w:t>
      </w:r>
    </w:p>
    <w:p w14:paraId="6AB094B9" w14:textId="77777777" w:rsidR="007B6534" w:rsidRPr="007B6534" w:rsidRDefault="007B6534">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W=W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rad>
                <m:radPr>
                  <m:degHide m:val="1"/>
                  <m:ctrlPr>
                    <w:rPr>
                      <w:rFonts w:ascii="Cambria Math" w:eastAsiaTheme="minorEastAsia" w:hAnsi="Cambria Math"/>
                      <w:i/>
                    </w:rPr>
                  </m:ctrlPr>
                </m:radPr>
                <m:deg/>
                <m:e>
                  <m:r>
                    <w:rPr>
                      <w:rFonts w:ascii="Cambria Math" w:eastAsiaTheme="minorEastAsia" w:hAnsi="Cambria Math"/>
                    </w:rPr>
                    <m:t>t</m:t>
                  </m:r>
                </m:e>
              </m:rad>
            </m:e>
          </m:d>
          <m:r>
            <w:rPr>
              <w:rFonts w:ascii="Cambria Math" w:eastAsiaTheme="minorEastAsia" w:hAnsi="Cambria Math"/>
            </w:rPr>
            <m:t>.</m:t>
          </m:r>
        </m:oMath>
      </m:oMathPara>
    </w:p>
    <w:p w14:paraId="134663DD" w14:textId="77777777" w:rsidR="007B6534" w:rsidRDefault="007B6534">
      <w:pPr>
        <w:rPr>
          <w:rFonts w:eastAsiaTheme="minorEastAsia"/>
        </w:rPr>
      </w:pPr>
      <w:r>
        <w:rPr>
          <w:rFonts w:eastAsiaTheme="minorEastAsia"/>
        </w:rPr>
        <w:t>Please recall the drunken sailor on page the first page. A Brownian motion is generalization of the one-dimensional drunk sailor from discrete time intervals to continuous time.</w:t>
      </w:r>
      <w:r w:rsidR="00BC74A2">
        <w:rPr>
          <w:rFonts w:eastAsiaTheme="minorEastAsia"/>
        </w:rPr>
        <w:t xml:space="preserve"> From the section </w:t>
      </w:r>
      <w:r w:rsidR="00F927E9">
        <w:rPr>
          <w:rFonts w:eastAsiaTheme="minorEastAsia"/>
        </w:rPr>
        <w:t xml:space="preserve">above with </w:t>
      </w:r>
      <m:oMath>
        <m:r>
          <w:rPr>
            <w:rFonts w:ascii="Cambria Math" w:eastAsiaTheme="minorEastAsia" w:hAnsi="Cambria Math"/>
          </w:rPr>
          <m:t>μ=0</m:t>
        </m:r>
      </m:oMath>
      <w:r w:rsidR="00F927E9">
        <w:rPr>
          <w:rFonts w:eastAsiaTheme="minorEastAsia"/>
        </w:rPr>
        <w:t xml:space="preserve"> and </w:t>
      </w:r>
      <m:oMath>
        <m:rad>
          <m:radPr>
            <m:degHide m:val="1"/>
            <m:ctrlPr>
              <w:rPr>
                <w:rFonts w:ascii="Cambria Math" w:eastAsiaTheme="minorEastAsia" w:hAnsi="Cambria Math"/>
                <w:i/>
              </w:rPr>
            </m:ctrlPr>
          </m:radPr>
          <m:deg/>
          <m:e>
            <m:r>
              <w:rPr>
                <w:rFonts w:ascii="Cambria Math" w:eastAsiaTheme="minorEastAsia" w:hAnsi="Cambria Math"/>
              </w:rPr>
              <m:t>t</m:t>
            </m:r>
          </m:e>
        </m:rad>
      </m:oMath>
      <w:r w:rsidR="00F927E9">
        <w:rPr>
          <w:rFonts w:eastAsiaTheme="minorEastAsia"/>
        </w:rPr>
        <w:t xml:space="preserve"> for </w:t>
      </w:r>
      <m:oMath>
        <m:r>
          <w:rPr>
            <w:rFonts w:ascii="Cambria Math" w:eastAsiaTheme="minorEastAsia" w:hAnsi="Cambria Math"/>
          </w:rPr>
          <m:t>σx,</m:t>
        </m:r>
      </m:oMath>
      <w:r w:rsidR="00BC74A2">
        <w:rPr>
          <w:rFonts w:eastAsiaTheme="minorEastAsia"/>
        </w:rPr>
        <w:t xml:space="preserve"> we know:</w:t>
      </w:r>
    </w:p>
    <w:p w14:paraId="0E71C2EB" w14:textId="77777777" w:rsidR="00F927E9" w:rsidRPr="00F927E9" w:rsidRDefault="00F927E9">
      <w:pPr>
        <w:rPr>
          <w:rFonts w:eastAsiaTheme="minorEastAsia"/>
        </w:rPr>
      </w:pPr>
      <m:oMathPara>
        <m:oMath>
          <m:r>
            <m:rPr>
              <m:sty m:val="p"/>
            </m:rP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m:t>
                      </m:r>
                    </m:e>
                  </m:d>
                </m:e>
                <m:sup>
                  <m:r>
                    <w:rPr>
                      <w:rFonts w:ascii="Cambria Math" w:eastAsiaTheme="minorEastAsia" w:hAnsi="Cambria Math"/>
                    </w:rPr>
                    <m:t>2</m:t>
                  </m:r>
                </m:sup>
              </m:sSup>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r>
            <w:rPr>
              <w:rFonts w:ascii="Cambria Math" w:eastAsiaTheme="minorEastAsia" w:hAnsi="Cambria Math"/>
            </w:rPr>
            <m:t>=t</m:t>
          </m:r>
          <m:r>
            <m:rPr>
              <m:sty m:val="p"/>
            </m:rPr>
            <w:rPr>
              <w:rFonts w:ascii="Cambria Math" w:eastAsiaTheme="minorEastAsia" w:hAnsi="Cambria Math"/>
            </w:rPr>
            <w:br/>
          </m:r>
        </m:oMath>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oMath>
      </m:oMathPara>
    </w:p>
    <w:p w14:paraId="3D4F7C99" w14:textId="77777777" w:rsidR="00F927E9" w:rsidRDefault="00F927E9">
      <w:pPr>
        <w:rPr>
          <w:rFonts w:eastAsiaTheme="minorEastAsia"/>
        </w:rPr>
      </w:pPr>
      <w:r>
        <w:rPr>
          <w:rFonts w:eastAsiaTheme="minorEastAsia"/>
        </w:rPr>
        <w:t xml:space="preserve">Thus for </w:t>
      </w:r>
      <m:oMath>
        <m:r>
          <w:rPr>
            <w:rFonts w:ascii="Cambria Math" w:eastAsiaTheme="minorEastAsia" w:hAnsi="Cambria Math"/>
          </w:rPr>
          <m:t>0&lt;t≪1,  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and </w:t>
      </w:r>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e>
        </m:d>
        <m:r>
          <w:rPr>
            <w:rFonts w:ascii="Cambria Math" w:eastAsiaTheme="minorEastAsia" w:hAnsi="Cambria Math"/>
          </w:rPr>
          <m:t>=t.</m:t>
        </m:r>
      </m:oMath>
      <w:r>
        <w:rPr>
          <w:rFonts w:eastAsiaTheme="minorEastAsia"/>
        </w:rPr>
        <w:t xml:space="preserve"> So if we choose a sufficiently fine partition </w:t>
      </w:r>
      <m:oMath>
        <m:r>
          <w:rPr>
            <w:rFonts w:ascii="Cambria Math" w:eastAsiaTheme="minorEastAsia" w:hAnsi="Cambria Math"/>
          </w:rPr>
          <m:t>P</m:t>
        </m:r>
      </m:oMath>
      <w:r>
        <w:rPr>
          <w:rFonts w:eastAsiaTheme="minorEastAsia"/>
        </w:rPr>
        <w:t xml:space="preserve"> of </w:t>
      </w:r>
      <m:oMath>
        <m:d>
          <m:dPr>
            <m:begChr m:val="["/>
            <m:endChr m:val="]"/>
            <m:ctrlPr>
              <w:rPr>
                <w:rFonts w:ascii="Cambria Math" w:eastAsiaTheme="minorEastAsia" w:hAnsi="Cambria Math"/>
                <w:i/>
              </w:rPr>
            </m:ctrlPr>
          </m:dPr>
          <m:e>
            <m:r>
              <w:rPr>
                <w:rFonts w:ascii="Cambria Math" w:eastAsiaTheme="minorEastAsia" w:hAnsi="Cambria Math"/>
              </w:rPr>
              <m:t>0,1</m:t>
            </m:r>
          </m:e>
        </m:d>
      </m:oMath>
      <w:r>
        <w:rPr>
          <w:rFonts w:eastAsiaTheme="minorEastAsia"/>
        </w:rPr>
        <w:t xml:space="preserve">, </w:t>
      </w:r>
    </w:p>
    <w:p w14:paraId="2D6BE182" w14:textId="77777777" w:rsidR="00F927E9" w:rsidRPr="00556516" w:rsidRDefault="00C05870">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+t</m:t>
                      </m:r>
                    </m:e>
                  </m:d>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e>
              </m:d>
            </m:e>
            <m:sup>
              <m:r>
                <w:rPr>
                  <w:rFonts w:ascii="Cambria Math" w:eastAsiaTheme="minorEastAsia" w:hAnsi="Cambria Math"/>
                </w:rPr>
                <m:t>2</m:t>
              </m:r>
            </m:sup>
          </m:sSup>
        </m:oMath>
      </m:oMathPara>
    </w:p>
    <w:p w14:paraId="1EB70F98" w14:textId="77777777" w:rsidR="00556516" w:rsidRDefault="00556516">
      <w:pPr>
        <w:rPr>
          <w:rFonts w:eastAsiaTheme="minorEastAsia"/>
        </w:rPr>
      </w:pPr>
      <w:r>
        <w:rPr>
          <w:rFonts w:eastAsiaTheme="minorEastAsia"/>
        </w:rPr>
        <w:t xml:space="preserve">will closely resemble </w:t>
      </w:r>
      <m:oMath>
        <m:r>
          <w:rPr>
            <w:rFonts w:ascii="Cambria Math" w:eastAsiaTheme="minorEastAsia" w:hAnsi="Cambria Math"/>
          </w:rPr>
          <m:t>E</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sup>
                    <m:r>
                      <w:rPr>
                        <w:rFonts w:ascii="Cambria Math" w:eastAsiaTheme="minorEastAsia" w:hAnsi="Cambria Math"/>
                      </w:rPr>
                      <m:t>2</m:t>
                    </m:r>
                  </m:sup>
                </m:sSup>
              </m:e>
            </m:d>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w:t>
      </w:r>
    </w:p>
    <w:p w14:paraId="6FDE0C1D" w14:textId="77777777" w:rsidR="00556516" w:rsidRDefault="00556516">
      <w:pPr>
        <w:rPr>
          <w:rFonts w:eastAsiaTheme="minorEastAsia"/>
        </w:rPr>
      </w:pPr>
      <m:oMathPara>
        <m:oMath>
          <m:r>
            <w:rPr>
              <w:rFonts w:ascii="Cambria Math" w:eastAsiaTheme="minorEastAsia" w:hAnsi="Cambria Math"/>
            </w:rPr>
            <m:t>**</m:t>
          </m:r>
          <m:r>
            <m:rPr>
              <m:sty m:val="p"/>
            </m:rPr>
            <w:rPr>
              <w:rFonts w:ascii="Cambria Math" w:eastAsiaTheme="minorEastAsia" w:hAnsi="Cambria Math"/>
            </w:rPr>
            <m:t>from calculus</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x+h</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num>
            <m:den>
              <m:r>
                <m:rPr>
                  <m:sty m:val="p"/>
                </m:rPr>
                <w:rPr>
                  <w:rFonts w:ascii="Cambria Math" w:eastAsiaTheme="minorEastAsia" w:hAnsi="Cambria Math"/>
                </w:rPr>
                <m:t>Δ</m:t>
              </m:r>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num>
            <m:den>
              <m:r>
                <m:rPr>
                  <m:sty m:val="p"/>
                </m:rPr>
                <w:rPr>
                  <w:rFonts w:ascii="Cambria Math" w:eastAsiaTheme="minorEastAsia" w:hAnsi="Cambria Math"/>
                </w:rPr>
                <m:t>Δ</m:t>
              </m:r>
              <m:r>
                <w:rPr>
                  <w:rFonts w:ascii="Cambria Math" w:eastAsiaTheme="minorEastAsia" w:hAnsi="Cambria Math"/>
                </w:rPr>
                <m:t>x</m:t>
              </m:r>
            </m:den>
          </m:f>
          <m:r>
            <w:rPr>
              <w:rFonts w:ascii="Cambria Math" w:eastAsiaTheme="minorEastAsia" w:hAnsi="Cambria Math"/>
            </w:rPr>
            <m:t>.</m:t>
          </m:r>
        </m:oMath>
      </m:oMathPara>
    </w:p>
    <w:p w14:paraId="3483A2D5" w14:textId="77777777" w:rsidR="00556516" w:rsidRDefault="00556516">
      <w:pPr>
        <w:rPr>
          <w:rFonts w:eastAsiaTheme="minorEastAsia"/>
        </w:rPr>
      </w:pPr>
      <w:r>
        <w:rPr>
          <w:rFonts w:eastAsiaTheme="minorEastAsia"/>
        </w:rPr>
        <w:t xml:space="preserve">Therefore </w:t>
      </w:r>
    </w:p>
    <w:p w14:paraId="390A873E" w14:textId="77777777" w:rsidR="00556516" w:rsidRPr="00164B6E" w:rsidRDefault="00C05870">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=t.</m:t>
              </m:r>
            </m:e>
          </m:nary>
        </m:oMath>
      </m:oMathPara>
    </w:p>
    <w:p w14:paraId="63F32266" w14:textId="77777777" w:rsidR="00164B6E" w:rsidRDefault="00164B6E">
      <w:pPr>
        <w:rPr>
          <w:rFonts w:eastAsiaTheme="minorEastAsia"/>
        </w:rPr>
      </w:pPr>
      <w:r w:rsidRPr="00164B6E">
        <w:rPr>
          <w:rFonts w:eastAsiaTheme="minorEastAsia"/>
          <w:b/>
        </w:rPr>
        <w:lastRenderedPageBreak/>
        <w:t>Theorem</w:t>
      </w:r>
      <w:r w:rsidR="00A33CDE">
        <w:rPr>
          <w:rFonts w:eastAsiaTheme="minorEastAsia"/>
        </w:rPr>
        <w:t xml:space="preserve"> - </w:t>
      </w:r>
      <w:r>
        <w:rPr>
          <w:rFonts w:eastAsiaTheme="minorEastAsia"/>
        </w:rPr>
        <w:t xml:space="preserve">Quadratic Variation of a Brownian path over </w:t>
      </w:r>
      <m:oMath>
        <m:d>
          <m:dPr>
            <m:begChr m:val="["/>
            <m:endChr m:val="]"/>
            <m:ctrlPr>
              <w:rPr>
                <w:rFonts w:ascii="Cambria Math" w:eastAsiaTheme="minorEastAsia" w:hAnsi="Cambria Math"/>
                <w:i/>
              </w:rPr>
            </m:ctrlPr>
          </m:dPr>
          <m:e>
            <m:r>
              <w:rPr>
                <w:rFonts w:ascii="Cambria Math" w:eastAsiaTheme="minorEastAsia" w:hAnsi="Cambria Math"/>
              </w:rPr>
              <m:t>0,t</m:t>
            </m:r>
          </m:e>
        </m:d>
      </m:oMath>
      <w:r>
        <w:rPr>
          <w:rFonts w:eastAsiaTheme="minorEastAsia"/>
        </w:rPr>
        <w:t xml:space="preserve"> - </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r>
          <w:rPr>
            <w:rFonts w:ascii="Cambria Math" w:eastAsiaTheme="minorEastAsia" w:hAnsi="Cambria Math"/>
          </w:rPr>
          <m:t>→t</m:t>
        </m:r>
      </m:oMath>
      <w:r>
        <w:rPr>
          <w:rFonts w:eastAsiaTheme="minorEastAsia"/>
        </w:rPr>
        <w:t xml:space="preserve"> in probability </w:t>
      </w:r>
      <m:oMath>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i-1</m:t>
                        </m:r>
                      </m:sub>
                    </m:sSub>
                  </m:e>
                </m:d>
              </m:e>
            </m:func>
            <m:r>
              <w:rPr>
                <w:rFonts w:ascii="Cambria Math" w:eastAsiaTheme="minorEastAsia" w:hAnsi="Cambria Math"/>
              </w:rPr>
              <m:t>→0</m:t>
            </m:r>
          </m:e>
        </m:d>
      </m:oMath>
      <w:r>
        <w:rPr>
          <w:rFonts w:eastAsiaTheme="minorEastAsia"/>
        </w:rPr>
        <w:t xml:space="preserve"> over every partition.</w:t>
      </w:r>
    </w:p>
    <w:p w14:paraId="017B8AD6" w14:textId="77777777" w:rsidR="00164B6E" w:rsidRDefault="00164B6E">
      <w:pPr>
        <w:rPr>
          <w:rFonts w:eastAsiaTheme="minorEastAsia"/>
        </w:rPr>
      </w:pPr>
      <w:r>
        <w:rPr>
          <w:rFonts w:eastAsiaTheme="minorEastAsia"/>
        </w:rPr>
        <w:t>This theorem is used in the</w:t>
      </w:r>
      <w:r w:rsidR="00AB62F1">
        <w:rPr>
          <w:rFonts w:eastAsiaTheme="minorEastAsia"/>
        </w:rPr>
        <w:t xml:space="preserve"> proof of</w:t>
      </w:r>
      <w:r>
        <w:rPr>
          <w:rFonts w:eastAsiaTheme="minorEastAsia"/>
        </w:rPr>
        <w:t xml:space="preserve"> </w:t>
      </w:r>
      <w:r w:rsidR="002841E9">
        <w:rPr>
          <w:rFonts w:eastAsiaTheme="minorEastAsia"/>
        </w:rPr>
        <w:t>I</w:t>
      </w:r>
      <w:r>
        <w:rPr>
          <w:rFonts w:eastAsiaTheme="minorEastAsia"/>
        </w:rPr>
        <w:t>t</w:t>
      </w:r>
      <w:r w:rsidR="002841E9">
        <w:t>ô</w:t>
      </w:r>
      <w:r w:rsidR="00AB62F1">
        <w:rPr>
          <w:rFonts w:eastAsiaTheme="minorEastAsia"/>
        </w:rPr>
        <w:t>’s Lemma (which uses the theory of Lebesgue measure theoretic integration).</w:t>
      </w:r>
      <w:r w:rsidR="002841E9">
        <w:rPr>
          <w:rFonts w:eastAsiaTheme="minorEastAsia"/>
        </w:rPr>
        <w:t xml:space="preserve"> I</w:t>
      </w:r>
      <w:r w:rsidR="003C6D59">
        <w:rPr>
          <w:rFonts w:eastAsiaTheme="minorEastAsia"/>
        </w:rPr>
        <w:t>t</w:t>
      </w:r>
      <w:r w:rsidR="002841E9">
        <w:t>ô</w:t>
      </w:r>
      <w:r w:rsidR="003C6D59">
        <w:rPr>
          <w:rFonts w:eastAsiaTheme="minorEastAsia"/>
        </w:rPr>
        <w:t xml:space="preserve">’s Lemma underpins the Black-Scholes-Merton stochastic differential equation for pricing options, </w:t>
      </w:r>
      <w:r w:rsidR="00E93A6B">
        <w:rPr>
          <w:rFonts w:eastAsiaTheme="minorEastAsia"/>
        </w:rPr>
        <w:t>futures, and other derivatives.</w:t>
      </w:r>
    </w:p>
    <w:p w14:paraId="7B89D6CE" w14:textId="77777777" w:rsidR="00F971E5" w:rsidRDefault="002841E9">
      <w:pPr>
        <w:rPr>
          <w:rFonts w:eastAsiaTheme="minorEastAsia"/>
        </w:rPr>
      </w:pPr>
      <w:r>
        <w:rPr>
          <w:rFonts w:eastAsiaTheme="minorEastAsia"/>
          <w:b/>
        </w:rPr>
        <w:t>I</w:t>
      </w:r>
      <w:r w:rsidR="00F971E5" w:rsidRPr="00F971E5">
        <w:rPr>
          <w:rFonts w:eastAsiaTheme="minorEastAsia"/>
          <w:b/>
        </w:rPr>
        <w:t>t</w:t>
      </w:r>
      <w:r>
        <w:t>ô</w:t>
      </w:r>
      <w:r w:rsidR="00F971E5" w:rsidRPr="00F971E5">
        <w:rPr>
          <w:rFonts w:eastAsiaTheme="minorEastAsia"/>
          <w:b/>
        </w:rPr>
        <w:t>’s Lemma</w:t>
      </w:r>
      <w:r w:rsidR="00F971E5">
        <w:rPr>
          <w:rFonts w:eastAsiaTheme="minorEastAsia"/>
        </w:rPr>
        <w:t xml:space="preserve">. </w:t>
      </w:r>
      <w:r w:rsidR="00E2121D">
        <w:rPr>
          <w:rFonts w:eastAsiaTheme="minorEastAsia"/>
        </w:rPr>
        <w:t xml:space="preserve">A </w:t>
      </w:r>
      <w:r w:rsidR="00F971E5">
        <w:rPr>
          <w:rFonts w:eastAsiaTheme="minorEastAsia"/>
        </w:rPr>
        <w:t xml:space="preserve">Wiener process: </w:t>
      </w:r>
      <m:oMath>
        <m:r>
          <m:rPr>
            <m:sty m:val="p"/>
          </m:rPr>
          <w:rPr>
            <w:rFonts w:ascii="Cambria Math" w:eastAsiaTheme="minorEastAsia" w:hAnsi="Cambria Math"/>
          </w:rPr>
          <m:t>Δ</m:t>
        </m:r>
        <m:r>
          <w:rPr>
            <w:rFonts w:ascii="Cambria Math" w:eastAsiaTheme="minorEastAsia" w:hAnsi="Cambria Math"/>
          </w:rPr>
          <m:t>W≡N</m:t>
        </m:r>
        <m:d>
          <m:dPr>
            <m:ctrlPr>
              <w:rPr>
                <w:rFonts w:ascii="Cambria Math" w:eastAsiaTheme="minorEastAsia" w:hAnsi="Cambria Math"/>
                <w:i/>
              </w:rPr>
            </m:ctrlPr>
          </m:dPr>
          <m:e>
            <m:r>
              <w:rPr>
                <w:rFonts w:ascii="Cambria Math" w:eastAsiaTheme="minorEastAsia" w:hAnsi="Cambria Math"/>
              </w:rPr>
              <m:t>0,1</m:t>
            </m:r>
          </m:e>
        </m:d>
        <m:rad>
          <m:radPr>
            <m:degHide m:val="1"/>
            <m:ctrlPr>
              <w:rPr>
                <w:rFonts w:ascii="Cambria Math" w:eastAsiaTheme="minorEastAsia" w:hAnsi="Cambria Math"/>
              </w:rPr>
            </m:ctrlPr>
          </m:radPr>
          <m:deg/>
          <m:e>
            <m:r>
              <m:rPr>
                <m:sty m:val="p"/>
              </m:rPr>
              <w:rPr>
                <w:rFonts w:ascii="Cambria Math" w:eastAsiaTheme="minorEastAsia" w:hAnsi="Cambria Math"/>
              </w:rPr>
              <m:t>Δ</m:t>
            </m:r>
            <m:r>
              <w:rPr>
                <w:rFonts w:ascii="Cambria Math" w:eastAsiaTheme="minorEastAsia" w:hAnsi="Cambria Math"/>
              </w:rPr>
              <m:t>t</m:t>
            </m:r>
          </m:e>
        </m:rad>
      </m:oMath>
      <w:r w:rsidR="00F971E5">
        <w:rPr>
          <w:rFonts w:eastAsiaTheme="minorEastAsia"/>
        </w:rPr>
        <w:t>.</w:t>
      </w:r>
      <w:r w:rsidR="00E3446C">
        <w:rPr>
          <w:rFonts w:eastAsiaTheme="minorEastAsia"/>
        </w:rPr>
        <w:t xml:space="preserve">  Let </w:t>
      </w:r>
      <m:oMath>
        <m:r>
          <m:rPr>
            <m:sty m:val="p"/>
          </m:rPr>
          <w:rPr>
            <w:rFonts w:ascii="Cambria Math" w:eastAsiaTheme="minorEastAsia" w:hAnsi="Cambria Math"/>
          </w:rPr>
          <m:t>Δ</m:t>
        </m:r>
        <m:r>
          <w:rPr>
            <w:rFonts w:ascii="Cambria Math" w:eastAsiaTheme="minorEastAsia" w:hAnsi="Cambria Math"/>
          </w:rPr>
          <m:t>x=a</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Δ</m:t>
        </m:r>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dW.</m:t>
        </m:r>
      </m:oMath>
      <w:r w:rsidR="00E3446C">
        <w:rPr>
          <w:rFonts w:eastAsiaTheme="minorEastAsia"/>
        </w:rPr>
        <w:t xml:space="preserve">  Then</w:t>
      </w:r>
    </w:p>
    <w:p w14:paraId="72029D56" w14:textId="77777777" w:rsidR="00E3446C" w:rsidRPr="00E3446C" w:rsidRDefault="00E3446C">
      <w:pPr>
        <w:rPr>
          <w:rFonts w:eastAsiaTheme="minorEastAsia"/>
        </w:rPr>
      </w:pPr>
      <m:oMathPara>
        <m:oMath>
          <m:r>
            <m:rPr>
              <m:sty m:val="p"/>
            </m:rPr>
            <w:rPr>
              <w:rFonts w:ascii="Cambria Math" w:eastAsiaTheme="minorEastAsia" w:hAnsi="Cambria Math"/>
            </w:rPr>
            <m:t>E</m:t>
          </m:r>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m:t>
              </m:r>
            </m:e>
          </m:d>
          <m:r>
            <m:rPr>
              <m:aln/>
            </m:rPr>
            <w:rPr>
              <w:rFonts w:ascii="Cambria Math" w:eastAsiaTheme="minorEastAsia" w:hAnsi="Cambria Math"/>
            </w:rPr>
            <m:t>=a</m:t>
          </m:r>
          <m:r>
            <m:rPr>
              <m:sty m:val="p"/>
            </m:rPr>
            <w:rPr>
              <w:rFonts w:ascii="Cambria Math" w:eastAsiaTheme="minorEastAsia" w:hAnsi="Cambria Math"/>
            </w:rPr>
            <m:t>Δ</m:t>
          </m:r>
          <m:r>
            <w:rPr>
              <w:rFonts w:ascii="Cambria Math" w:eastAsiaTheme="minorEastAsia" w:hAnsi="Cambria Math"/>
            </w:rPr>
            <m:t xml:space="preserve">t </m:t>
          </m:r>
          <m:r>
            <m:rPr>
              <m:sty m:val="p"/>
            </m:rPr>
            <w:rPr>
              <w:rFonts w:ascii="Cambria Math" w:eastAsiaTheme="minorEastAsia" w:hAnsi="Cambria Math"/>
            </w:rPr>
            <m:t>since</m:t>
          </m:r>
          <m:r>
            <w:rPr>
              <w:rFonts w:ascii="Cambria Math" w:eastAsiaTheme="minorEastAsia" w:hAnsi="Cambria Math"/>
            </w:rPr>
            <m:t xml:space="preserve"> </m:t>
          </m:r>
          <m:r>
            <m:rPr>
              <m:sty m:val="p"/>
            </m:rPr>
            <w:rPr>
              <w:rFonts w:ascii="Cambria Math" w:eastAsiaTheme="minorEastAsia" w:hAnsi="Cambria Math"/>
            </w:rPr>
            <m:t>E</m:t>
          </m:r>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W</m:t>
              </m:r>
            </m:e>
          </m:d>
          <m:r>
            <w:rPr>
              <w:rFonts w:ascii="Cambria Math" w:eastAsiaTheme="minorEastAsia" w:hAnsi="Cambria Math"/>
            </w:rPr>
            <m:t xml:space="preserve">=0, </m:t>
          </m:r>
          <m:r>
            <m:rPr>
              <m:sty m:val="p"/>
            </m:rPr>
            <w:rPr>
              <w:rFonts w:ascii="Cambria Math" w:eastAsiaTheme="minorEastAsia" w:hAnsi="Cambria Math"/>
            </w:rPr>
            <m:t>and</m:t>
          </m:r>
          <m:r>
            <m:rPr>
              <m:sty m:val="p"/>
            </m:rPr>
            <w:rPr>
              <w:rFonts w:ascii="Cambria Math" w:eastAsiaTheme="minorEastAsia" w:hAnsi="Cambria Math"/>
            </w:rPr>
            <w:br/>
          </m:r>
        </m:oMath>
        <m:oMath>
          <m:r>
            <w:rPr>
              <w:rFonts w:ascii="Cambria Math" w:eastAsiaTheme="minorEastAsia" w:hAnsi="Cambria Math"/>
            </w:rPr>
            <m:t>Var</m:t>
          </m:r>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x</m:t>
              </m:r>
            </m:e>
          </m:d>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m:rPr>
              <m:sty m:val="p"/>
            </m:rPr>
            <w:rPr>
              <w:rFonts w:ascii="Cambria Math" w:eastAsiaTheme="minorEastAsia" w:hAnsi="Cambria Math"/>
            </w:rPr>
            <m:t>Δ</m:t>
          </m:r>
          <m:r>
            <w:rPr>
              <w:rFonts w:ascii="Cambria Math" w:eastAsiaTheme="minorEastAsia" w:hAnsi="Cambria Math"/>
            </w:rPr>
            <m:t xml:space="preserve">t </m:t>
          </m:r>
          <m:d>
            <m:dPr>
              <m:ctrlPr>
                <w:rPr>
                  <w:rFonts w:ascii="Cambria Math" w:eastAsiaTheme="minorEastAsia" w:hAnsi="Cambria Math"/>
                  <w:i/>
                </w:rPr>
              </m:ctrlPr>
            </m:dPr>
            <m:e>
              <m:r>
                <m:rPr>
                  <m:sty m:val="p"/>
                </m:rPr>
                <w:rPr>
                  <w:rFonts w:ascii="Cambria Math" w:eastAsiaTheme="minorEastAsia" w:hAnsi="Cambria Math"/>
                </w:rPr>
                <m:t>from MGF section</m:t>
              </m:r>
            </m:e>
          </m:d>
          <m:r>
            <w:rPr>
              <w:rFonts w:ascii="Cambria Math" w:eastAsiaTheme="minorEastAsia" w:hAnsi="Cambria Math"/>
            </w:rPr>
            <m:t>.</m:t>
          </m:r>
        </m:oMath>
      </m:oMathPara>
    </w:p>
    <w:p w14:paraId="695AE566" w14:textId="77777777" w:rsidR="00E3446C" w:rsidRDefault="00E3446C">
      <w:pPr>
        <w:rPr>
          <w:rFonts w:eastAsiaTheme="minorEastAsia"/>
        </w:rPr>
      </w:pPr>
      <w:r>
        <w:rPr>
          <w:rFonts w:eastAsiaTheme="minorEastAsia"/>
        </w:rPr>
        <w:t xml:space="preserve">Thus </w:t>
      </w:r>
      <m:oMath>
        <m:r>
          <w:rPr>
            <w:rFonts w:ascii="Cambria Math" w:eastAsiaTheme="minorEastAsia" w:hAnsi="Cambria Math"/>
          </w:rPr>
          <m:t>σ=</m:t>
        </m:r>
        <m:rad>
          <m:radPr>
            <m:degHide m:val="1"/>
            <m:ctrlPr>
              <w:rPr>
                <w:rFonts w:ascii="Cambria Math" w:eastAsiaTheme="minorEastAsia" w:hAnsi="Cambria Math"/>
                <w:i/>
              </w:rPr>
            </m:ctrlPr>
          </m:radPr>
          <m:deg/>
          <m:e>
            <m:r>
              <w:rPr>
                <w:rFonts w:ascii="Cambria Math" w:eastAsiaTheme="minorEastAsia" w:hAnsi="Cambria Math"/>
              </w:rPr>
              <m:t>Var(</m:t>
            </m:r>
            <m:r>
              <m:rPr>
                <m:sty m:val="p"/>
              </m:rPr>
              <w:rPr>
                <w:rFonts w:ascii="Cambria Math" w:eastAsiaTheme="minorEastAsia" w:hAnsi="Cambria Math"/>
              </w:rPr>
              <m:t>Δ</m:t>
            </m:r>
            <m:r>
              <w:rPr>
                <w:rFonts w:ascii="Cambria Math" w:eastAsiaTheme="minorEastAsia" w:hAnsi="Cambria Math"/>
              </w:rPr>
              <m:t>x)</m:t>
            </m:r>
          </m:e>
        </m:rad>
        <m:r>
          <w:rPr>
            <w:rFonts w:ascii="Cambria Math" w:eastAsiaTheme="minorEastAsia" w:hAnsi="Cambria Math"/>
          </w:rPr>
          <m:t>=b</m:t>
        </m:r>
        <m:rad>
          <m:radPr>
            <m:degHide m:val="1"/>
            <m:ctrlPr>
              <w:rPr>
                <w:rFonts w:ascii="Cambria Math" w:eastAsiaTheme="minorEastAsia" w:hAnsi="Cambria Math"/>
                <w:i/>
              </w:rPr>
            </m:ctrlPr>
          </m:radPr>
          <m:deg/>
          <m:e>
            <m:r>
              <m:rPr>
                <m:sty m:val="p"/>
              </m:rPr>
              <w:rPr>
                <w:rFonts w:ascii="Cambria Math" w:eastAsiaTheme="minorEastAsia" w:hAnsi="Cambria Math"/>
              </w:rPr>
              <m:t>Δ</m:t>
            </m:r>
            <m:r>
              <w:rPr>
                <w:rFonts w:ascii="Cambria Math" w:eastAsiaTheme="minorEastAsia" w:hAnsi="Cambria Math"/>
              </w:rPr>
              <m:t>t</m:t>
            </m:r>
          </m:e>
        </m:rad>
        <m:r>
          <w:rPr>
            <w:rFonts w:ascii="Cambria Math" w:eastAsiaTheme="minorEastAsia" w:hAnsi="Cambria Math"/>
          </w:rPr>
          <m:t>.</m:t>
        </m:r>
      </m:oMath>
      <w:r w:rsidR="00E2121D">
        <w:rPr>
          <w:rFonts w:eastAsiaTheme="minorEastAsia"/>
        </w:rPr>
        <w:t xml:space="preserve">  </w:t>
      </w:r>
      <w:r>
        <w:rPr>
          <w:rFonts w:eastAsiaTheme="minorEastAsia"/>
        </w:rPr>
        <w:t xml:space="preserve">Say </w:t>
      </w:r>
      <m:oMath>
        <m:r>
          <w:rPr>
            <w:rFonts w:ascii="Cambria Math" w:eastAsiaTheme="minorEastAsia" w:hAnsi="Cambria Math"/>
          </w:rPr>
          <m:t>G=G(x,y)</m:t>
        </m:r>
      </m:oMath>
      <w:r>
        <w:rPr>
          <w:rFonts w:eastAsiaTheme="minorEastAsia"/>
        </w:rPr>
        <w:t xml:space="preserve"> with no stochastic attributes for now. Then </w:t>
      </w:r>
    </w:p>
    <w:p w14:paraId="5F1F6F51" w14:textId="77777777" w:rsidR="00E3446C" w:rsidRPr="00E3446C" w:rsidRDefault="00E3446C">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G=</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r>
            <m:rPr>
              <m:sty m:val="p"/>
            </m:rPr>
            <w:rPr>
              <w:rFonts w:ascii="Cambria Math" w:eastAsiaTheme="minorEastAsia" w:hAnsi="Cambria Math"/>
            </w:rPr>
            <m:t>Δ</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∂y</m:t>
              </m:r>
            </m:den>
          </m:f>
          <m:r>
            <m:rPr>
              <m:sty m:val="p"/>
            </m:rPr>
            <w:rPr>
              <w:rFonts w:ascii="Cambria Math" w:eastAsiaTheme="minorEastAsia" w:hAnsi="Cambria Math"/>
            </w:rPr>
            <m:t>Δy+</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G</m:t>
              </m:r>
            </m:num>
            <m:den>
              <m:r>
                <w:rPr>
                  <w:rFonts w:ascii="Cambria Math" w:eastAsiaTheme="minorEastAsia" w:hAnsi="Cambria Math"/>
                </w:rPr>
                <m:t>∂x∂y</m:t>
              </m:r>
            </m:den>
          </m:f>
          <m:r>
            <m:rPr>
              <m:sty m:val="p"/>
            </m:rPr>
            <w:rPr>
              <w:rFonts w:ascii="Cambria Math" w:eastAsiaTheme="minorEastAsia" w:hAnsi="Cambria Math"/>
            </w:rPr>
            <m:t>Δ</m:t>
          </m:r>
          <m:r>
            <w:rPr>
              <w:rFonts w:ascii="Cambria Math" w:eastAsiaTheme="minorEastAsia" w:hAnsi="Cambria Math"/>
            </w:rPr>
            <m:t>x</m:t>
          </m:r>
          <m:r>
            <m:rPr>
              <m:sty m:val="p"/>
            </m:rPr>
            <w:rPr>
              <w:rFonts w:ascii="Cambria Math" w:eastAsiaTheme="minorEastAsia" w:hAnsi="Cambria Math"/>
            </w:rPr>
            <m:t>Δ</m:t>
          </m:r>
          <m:r>
            <w:rPr>
              <w:rFonts w:ascii="Cambria Math" w:eastAsiaTheme="minorEastAsia" w:hAnsi="Cambria Math"/>
            </w:rPr>
            <m:t>y+</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+H.O.</m:t>
          </m:r>
        </m:oMath>
      </m:oMathPara>
    </w:p>
    <w:p w14:paraId="53FE5A87" w14:textId="77777777" w:rsidR="00E3446C" w:rsidRPr="00E3446C" w:rsidRDefault="00E3446C">
      <w:pPr>
        <w:rPr>
          <w:rFonts w:eastAsiaTheme="minorEastAsia"/>
        </w:rPr>
      </w:pPr>
      <w:r>
        <w:rPr>
          <w:rFonts w:eastAsiaTheme="minorEastAsia"/>
        </w:rPr>
        <w:t xml:space="preserve">For small </w:t>
      </w:r>
      <m:oMath>
        <m:r>
          <m:rPr>
            <m:sty m:val="p"/>
          </m:rPr>
          <w:rPr>
            <w:rFonts w:ascii="Cambria Math" w:eastAsiaTheme="minorEastAsia" w:hAnsi="Cambria Math"/>
          </w:rPr>
          <m:t>Δ</m:t>
        </m:r>
        <m:r>
          <w:rPr>
            <w:rFonts w:ascii="Cambria Math" w:eastAsiaTheme="minorEastAsia" w:hAnsi="Cambria Math"/>
          </w:rPr>
          <m:t xml:space="preserve">x,  </m:t>
        </m:r>
        <m:r>
          <m:rPr>
            <m:sty m:val="p"/>
          </m:rPr>
          <w:rPr>
            <w:rFonts w:ascii="Cambria Math" w:eastAsiaTheme="minorEastAsia" w:hAnsi="Cambria Math"/>
          </w:rPr>
          <m:t>Δ</m:t>
        </m:r>
        <m:r>
          <w:rPr>
            <w:rFonts w:ascii="Cambria Math" w:eastAsiaTheme="minorEastAsia" w:hAnsi="Cambria Math"/>
          </w:rPr>
          <m:t>y</m:t>
        </m:r>
      </m:oMath>
      <w:r>
        <w:rPr>
          <w:rFonts w:eastAsiaTheme="minorEastAsia"/>
        </w:rPr>
        <w:t xml:space="preserve"> we have</w:t>
      </w:r>
      <w:r w:rsidR="00E2121D">
        <w:rPr>
          <w:rFonts w:eastAsiaTheme="minorEastAsia"/>
        </w:rPr>
        <w:t xml:space="preserve"> </w:t>
      </w:r>
      <m:oMath>
        <m:r>
          <m:rPr>
            <m:sty m:val="p"/>
          </m:rPr>
          <w:rPr>
            <w:rFonts w:ascii="Cambria Math" w:eastAsiaTheme="minorEastAsia" w:hAnsi="Cambria Math"/>
          </w:rPr>
          <m:t>Δ</m:t>
        </m:r>
        <m:r>
          <w:rPr>
            <w:rFonts w:ascii="Cambria Math" w:eastAsiaTheme="minorEastAsia" w:hAnsi="Cambria Math"/>
          </w:rPr>
          <m:t>G≈</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r>
          <m:rPr>
            <m:sty m:val="p"/>
          </m:rPr>
          <w:rPr>
            <w:rFonts w:ascii="Cambria Math" w:eastAsiaTheme="minorEastAsia" w:hAnsi="Cambria Math"/>
          </w:rPr>
          <m:t>Δ</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∂y</m:t>
            </m:r>
          </m:den>
        </m:f>
        <m:r>
          <m:rPr>
            <m:sty m:val="p"/>
          </m:rPr>
          <w:rPr>
            <w:rFonts w:ascii="Cambria Math" w:eastAsiaTheme="minorEastAsia" w:hAnsi="Cambria Math"/>
          </w:rPr>
          <m:t>Δy.</m:t>
        </m:r>
      </m:oMath>
      <w:r w:rsidR="00E2121D">
        <w:rPr>
          <w:rFonts w:eastAsiaTheme="minorEastAsia"/>
        </w:rPr>
        <w:t xml:space="preserve"> </w:t>
      </w:r>
    </w:p>
    <w:p w14:paraId="5FE3E0A8" w14:textId="77777777" w:rsidR="00E3446C" w:rsidRDefault="007142AB">
      <w:pPr>
        <w:rPr>
          <w:rFonts w:eastAsiaTheme="minorEastAsia"/>
        </w:rPr>
      </w:pPr>
      <w:r>
        <w:rPr>
          <w:rFonts w:eastAsiaTheme="minorEastAsia"/>
        </w:rPr>
        <w:t xml:space="preserve">Now express </w:t>
      </w:r>
      <m:oMath>
        <m:r>
          <m:rPr>
            <m:sty m:val="p"/>
          </m:rPr>
          <w:rPr>
            <w:rFonts w:ascii="Cambria Math" w:eastAsiaTheme="minorEastAsia" w:hAnsi="Cambria Math"/>
          </w:rPr>
          <m:t>Δ</m:t>
        </m:r>
        <m:r>
          <w:rPr>
            <w:rFonts w:ascii="Cambria Math" w:eastAsiaTheme="minorEastAsia" w:hAnsi="Cambria Math"/>
          </w:rPr>
          <m:t>x</m:t>
        </m:r>
      </m:oMath>
      <w:r>
        <w:rPr>
          <w:rFonts w:eastAsiaTheme="minorEastAsia"/>
        </w:rPr>
        <w:t xml:space="preserve"> as </w:t>
      </w:r>
    </w:p>
    <w:p w14:paraId="442E7149" w14:textId="77777777" w:rsidR="007142AB" w:rsidRPr="007142AB" w:rsidRDefault="007142AB">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x</m:t>
          </m:r>
          <m:r>
            <m:rPr>
              <m:aln/>
            </m:rP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x,t</m:t>
              </m:r>
            </m:e>
          </m:d>
          <m:r>
            <m:rPr>
              <m:sty m:val="p"/>
            </m:rPr>
            <w:rPr>
              <w:rFonts w:ascii="Cambria Math" w:eastAsiaTheme="minorEastAsia" w:hAnsi="Cambria Math"/>
            </w:rPr>
            <m:t>Δ</m:t>
          </m:r>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x,t</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rad>
            <m:radPr>
              <m:degHide m:val="1"/>
              <m:ctrlPr>
                <w:rPr>
                  <w:rFonts w:ascii="Cambria Math" w:eastAsiaTheme="minorEastAsia" w:hAnsi="Cambria Math"/>
                  <w:i/>
                </w:rPr>
              </m:ctrlPr>
            </m:radPr>
            <m:deg/>
            <m:e>
              <m:r>
                <m:rPr>
                  <m:sty m:val="p"/>
                </m:rPr>
                <w:rPr>
                  <w:rFonts w:ascii="Cambria Math" w:eastAsiaTheme="minorEastAsia" w:hAnsi="Cambria Math"/>
                </w:rPr>
                <m:t>Δ</m:t>
              </m:r>
              <m:r>
                <w:rPr>
                  <w:rFonts w:ascii="Cambria Math" w:eastAsiaTheme="minorEastAsia" w:hAnsi="Cambria Math"/>
                </w:rPr>
                <m:t>t</m:t>
              </m:r>
            </m:e>
          </m:rad>
          <m:r>
            <w:rPr>
              <w:rFonts w:ascii="Cambria Math" w:eastAsiaTheme="minorEastAsia" w:hAnsi="Cambria Math"/>
            </w:rPr>
            <m:t xml:space="preserve">,   </m:t>
          </m:r>
          <m:r>
            <m:rPr>
              <m:sty m:val="p"/>
            </m:rPr>
            <w:rPr>
              <w:rFonts w:ascii="Cambria Math" w:eastAsiaTheme="minorEastAsia" w:hAnsi="Cambria Math"/>
            </w:rPr>
            <m:t>then</m:t>
          </m:r>
          <m:r>
            <m:rPr>
              <m:sty m:val="p"/>
            </m:rPr>
            <w:rPr>
              <w:rFonts w:ascii="Cambria Math" w:eastAsiaTheme="minorEastAsia" w:hAnsi="Cambria Math"/>
            </w:rPr>
            <w:br/>
          </m:r>
        </m:oMath>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+abN</m:t>
          </m:r>
          <m:d>
            <m:dPr>
              <m:ctrlPr>
                <w:rPr>
                  <w:rFonts w:ascii="Cambria Math" w:eastAsiaTheme="minorEastAsia" w:hAnsi="Cambria Math"/>
                  <w:i/>
                </w:rPr>
              </m:ctrlPr>
            </m:dPr>
            <m:e>
              <m:r>
                <w:rPr>
                  <w:rFonts w:ascii="Cambria Math" w:eastAsiaTheme="minorEastAsia" w:hAnsi="Cambria Math"/>
                </w:rPr>
                <m:t>0,1</m:t>
              </m:r>
            </m:e>
          </m:d>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0,1</m:t>
              </m:r>
            </m:e>
          </m:d>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rPr>
            <w:br/>
          </m:r>
        </m:oMath>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0,1</m:t>
              </m:r>
            </m:e>
          </m:d>
          <m:r>
            <m:rPr>
              <m:sty m:val="p"/>
            </m:rPr>
            <w:rPr>
              <w:rFonts w:ascii="Cambria Math" w:eastAsiaTheme="minorEastAsia" w:hAnsi="Cambria Math"/>
            </w:rPr>
            <m:t>Δ</m:t>
          </m:r>
          <m:r>
            <w:rPr>
              <w:rFonts w:ascii="Cambria Math" w:eastAsiaTheme="minorEastAsia" w:hAnsi="Cambria Math"/>
            </w:rPr>
            <m:t xml:space="preserve">t </m:t>
          </m:r>
          <m:r>
            <m:rPr>
              <m:sty m:val="p"/>
            </m:rPr>
            <w:rPr>
              <w:rFonts w:ascii="Cambria Math" w:eastAsiaTheme="minorEastAsia" w:hAnsi="Cambria Math"/>
            </w:rPr>
            <m:t>for small</m:t>
          </m:r>
          <m:r>
            <w:rPr>
              <w:rFonts w:ascii="Cambria Math" w:eastAsiaTheme="minorEastAsia" w:hAnsi="Cambria Math"/>
            </w:rPr>
            <m:t xml:space="preserve"> </m:t>
          </m:r>
          <m:r>
            <m:rPr>
              <m:sty m:val="p"/>
            </m:rPr>
            <w:rPr>
              <w:rFonts w:ascii="Cambria Math" w:eastAsiaTheme="minorEastAsia" w:hAnsi="Cambria Math"/>
            </w:rPr>
            <m:t>Δ</m:t>
          </m:r>
          <m:r>
            <w:rPr>
              <w:rFonts w:ascii="Cambria Math" w:eastAsiaTheme="minorEastAsia" w:hAnsi="Cambria Math"/>
            </w:rPr>
            <m:t>t.</m:t>
          </m:r>
        </m:oMath>
      </m:oMathPara>
    </w:p>
    <w:p w14:paraId="44BCD8B5" w14:textId="77777777" w:rsidR="007142AB" w:rsidRDefault="007142AB">
      <w:pPr>
        <w:rPr>
          <w:rFonts w:eastAsiaTheme="minorEastAsia"/>
        </w:rPr>
      </w:pPr>
      <w:r>
        <w:rPr>
          <w:rFonts w:eastAsiaTheme="minorEastAsia"/>
        </w:rPr>
        <w:t xml:space="preserve">Thus </w:t>
      </w:r>
      <m:oMath>
        <m:r>
          <m:rPr>
            <m:sty m:val="p"/>
          </m:rPr>
          <w:rPr>
            <w:rFonts w:ascii="Cambria Math" w:eastAsiaTheme="minorEastAsia" w:hAnsi="Cambria Math"/>
          </w:rPr>
          <m:t>E</m:t>
        </m:r>
        <m:d>
          <m:dPr>
            <m:begChr m:val="["/>
            <m:endChr m:val="]"/>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m:rPr>
            <m:sty m:val="p"/>
          </m:rPr>
          <w:rPr>
            <w:rFonts w:ascii="Cambria Math" w:eastAsiaTheme="minorEastAsia" w:hAnsi="Cambria Math"/>
          </w:rPr>
          <m:t>Δ</m:t>
        </m:r>
        <m:r>
          <w:rPr>
            <w:rFonts w:ascii="Cambria Math" w:eastAsiaTheme="minorEastAsia" w:hAnsi="Cambria Math"/>
          </w:rPr>
          <m:t>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r>
        <w:rPr>
          <w:rFonts w:eastAsiaTheme="minorEastAsia"/>
        </w:rPr>
        <w:t xml:space="preserve"> Now </w:t>
      </w:r>
    </w:p>
    <w:p w14:paraId="1BD273C5" w14:textId="77777777" w:rsidR="007142AB" w:rsidRPr="007142AB" w:rsidRDefault="007142AB">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d>
                <m:dPr>
                  <m:ctrlPr>
                    <w:rPr>
                      <w:rFonts w:ascii="Cambria Math" w:eastAsiaTheme="minorEastAsia" w:hAnsi="Cambria Math"/>
                      <w:i/>
                    </w:rPr>
                  </m:ctrlPr>
                </m:dPr>
                <m:e>
                  <m:r>
                    <w:rPr>
                      <w:rFonts w:ascii="Cambria Math" w:eastAsiaTheme="minorEastAsia" w:hAnsi="Cambria Math"/>
                    </w:rPr>
                    <m:t>0,1</m:t>
                  </m:r>
                </m:e>
              </m:d>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0,1</m:t>
                              </m:r>
                            </m:e>
                          </m:d>
                          <m:r>
                            <m:rPr>
                              <m:sty m:val="p"/>
                            </m:rPr>
                            <w:rPr>
                              <w:rFonts w:ascii="Cambria Math" w:eastAsiaTheme="minorEastAsia" w:hAnsi="Cambria Math"/>
                            </w:rPr>
                            <m:t>Δ</m:t>
                          </m:r>
                          <m:r>
                            <w:rPr>
                              <w:rFonts w:ascii="Cambria Math" w:eastAsiaTheme="minorEastAsia" w:hAnsi="Cambria Math"/>
                            </w:rPr>
                            <m:t>t</m:t>
                          </m:r>
                        </m:e>
                      </m:d>
                    </m:e>
                  </m:d>
                </m:e>
                <m:sup>
                  <m:r>
                    <w:rPr>
                      <w:rFonts w:ascii="Cambria Math" w:eastAsiaTheme="minorEastAsia" w:hAnsi="Cambria Math"/>
                    </w:rPr>
                    <m:t>2</m:t>
                  </m:r>
                </m:sup>
              </m:sSup>
            </m:e>
          </m:d>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4</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oMath>
      </m:oMathPara>
    </w:p>
    <w:p w14:paraId="73B00223" w14:textId="77777777" w:rsidR="007142AB" w:rsidRDefault="007142AB">
      <w:pPr>
        <w:rPr>
          <w:rFonts w:eastAsiaTheme="minorEastAsia"/>
        </w:rPr>
      </w:pPr>
      <w:r>
        <w:rPr>
          <w:rFonts w:eastAsiaTheme="minorEastAsia"/>
        </w:rPr>
        <w:t xml:space="preserve">As a result of </w:t>
      </w:r>
      <m:oMath>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Pr>
          <w:rFonts w:eastAsiaTheme="minorEastAsia"/>
        </w:rPr>
        <w:t xml:space="preserve"> for small </w:t>
      </w:r>
      <m:oMath>
        <m:r>
          <m:rPr>
            <m:sty m:val="p"/>
          </m:rPr>
          <w:rPr>
            <w:rFonts w:ascii="Cambria Math" w:eastAsiaTheme="minorEastAsia" w:hAnsi="Cambria Math"/>
          </w:rPr>
          <m:t>Δ</m:t>
        </m:r>
        <m:r>
          <w:rPr>
            <w:rFonts w:ascii="Cambria Math" w:eastAsiaTheme="minorEastAsia" w:hAnsi="Cambria Math"/>
          </w:rPr>
          <m:t>t</m:t>
        </m:r>
      </m:oMath>
      <w:r>
        <w:rPr>
          <w:rFonts w:eastAsiaTheme="minorEastAsia"/>
        </w:rPr>
        <w:t xml:space="preserve"> we may treat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as non-stochastic with mean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dt</m:t>
        </m:r>
      </m:oMath>
      <w:r>
        <w:rPr>
          <w:rFonts w:eastAsiaTheme="minorEastAsia"/>
        </w:rPr>
        <w:t xml:space="preserve"> as </w:t>
      </w:r>
      <m:oMath>
        <m:r>
          <m:rPr>
            <m:sty m:val="p"/>
          </m:rPr>
          <w:rPr>
            <w:rFonts w:ascii="Cambria Math" w:eastAsiaTheme="minorEastAsia" w:hAnsi="Cambria Math"/>
          </w:rPr>
          <m:t>Δ</m:t>
        </m:r>
        <m:r>
          <w:rPr>
            <w:rFonts w:ascii="Cambria Math" w:eastAsiaTheme="minorEastAsia" w:hAnsi="Cambria Math"/>
          </w:rPr>
          <m:t>t→0.</m:t>
        </m:r>
      </m:oMath>
      <w:r w:rsidR="00523523">
        <w:rPr>
          <w:rFonts w:eastAsiaTheme="minorEastAsia"/>
        </w:rPr>
        <w:t xml:space="preserve"> (You should Really think about this; everything you need is in this paper.) </w:t>
      </w:r>
      <w:r w:rsidR="00593F2B">
        <w:rPr>
          <w:rFonts w:eastAsiaTheme="minorEastAsia"/>
        </w:rPr>
        <w:t xml:space="preserve">Finally, taking the limits </w:t>
      </w:r>
      <m:oMath>
        <m:r>
          <m:rPr>
            <m:sty m:val="p"/>
          </m:rPr>
          <w:rPr>
            <w:rFonts w:ascii="Cambria Math" w:eastAsiaTheme="minorEastAsia" w:hAnsi="Cambria Math"/>
          </w:rPr>
          <m:t>Δ</m:t>
        </m:r>
        <m:r>
          <w:rPr>
            <w:rFonts w:ascii="Cambria Math" w:eastAsiaTheme="minorEastAsia" w:hAnsi="Cambria Math"/>
          </w:rPr>
          <m:t xml:space="preserve">x, </m:t>
        </m:r>
        <m:r>
          <m:rPr>
            <m:sty m:val="p"/>
          </m:rPr>
          <w:rPr>
            <w:rFonts w:ascii="Cambria Math" w:eastAsiaTheme="minorEastAsia" w:hAnsi="Cambria Math"/>
          </w:rPr>
          <m:t>Δ</m:t>
        </m:r>
        <m:r>
          <w:rPr>
            <w:rFonts w:ascii="Cambria Math" w:eastAsiaTheme="minorEastAsia" w:hAnsi="Cambria Math"/>
          </w:rPr>
          <m:t>t→0</m:t>
        </m:r>
      </m:oMath>
      <w:r w:rsidR="00593F2B">
        <w:rPr>
          <w:rFonts w:eastAsiaTheme="minorEastAsia"/>
        </w:rPr>
        <w:t xml:space="preserve"> we get</w:t>
      </w:r>
    </w:p>
    <w:p w14:paraId="424EF40C" w14:textId="77777777" w:rsidR="00593F2B" w:rsidRPr="00593F2B" w:rsidRDefault="00593F2B">
      <w:pPr>
        <w:rPr>
          <w:rFonts w:eastAsiaTheme="minorEastAsia"/>
        </w:rPr>
      </w:pPr>
      <m:oMathPara>
        <m:oMath>
          <m:r>
            <w:rPr>
              <w:rFonts w:ascii="Cambria Math" w:eastAsiaTheme="minorEastAsia" w:hAnsi="Cambria Math"/>
            </w:rPr>
            <m:t>dG=</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dt</m:t>
          </m:r>
        </m:oMath>
      </m:oMathPara>
    </w:p>
    <w:p w14:paraId="69F54999" w14:textId="77777777" w:rsidR="00593F2B" w:rsidRDefault="00593F2B">
      <w:pPr>
        <w:rPr>
          <w:rFonts w:eastAsiaTheme="minorEastAsia"/>
        </w:rPr>
      </w:pPr>
      <w:r>
        <w:rPr>
          <w:rFonts w:eastAsiaTheme="minorEastAsia"/>
        </w:rPr>
        <w:t xml:space="preserve">With </w:t>
      </w:r>
      <m:oMath>
        <m:r>
          <w:rPr>
            <w:rFonts w:ascii="Cambria Math" w:eastAsiaTheme="minorEastAsia" w:hAnsi="Cambria Math"/>
          </w:rPr>
          <m:t>dx=adt+bdW,</m:t>
        </m:r>
      </m:oMath>
    </w:p>
    <w:p w14:paraId="0215593D" w14:textId="77777777" w:rsidR="00593F2B" w:rsidRPr="00CB7F55" w:rsidRDefault="00593F2B">
      <w:pPr>
        <w:rPr>
          <w:rFonts w:eastAsiaTheme="minorEastAsia"/>
        </w:rPr>
      </w:pPr>
      <m:oMathPara>
        <m:oMath>
          <m:r>
            <w:rPr>
              <w:rFonts w:ascii="Cambria Math" w:eastAsiaTheme="minorEastAsia" w:hAnsi="Cambria Math"/>
            </w:rPr>
            <m:t>dG=</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adt+bdW+</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∂t</m:t>
                  </m:r>
                </m:den>
              </m:f>
              <m:r>
                <w:rPr>
                  <w:rFonts w:ascii="Cambria Math" w:eastAsiaTheme="minorEastAsia" w:hAnsi="Cambria Math"/>
                </w:rPr>
                <m:t>dt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G</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 xml:space="preserve">dt  </m:t>
          </m:r>
          <m:d>
            <m:dPr>
              <m:ctrlPr>
                <w:rPr>
                  <w:rFonts w:ascii="Cambria Math" w:eastAsiaTheme="minorEastAsia" w:hAnsi="Cambria Math"/>
                  <w:i/>
                </w:rPr>
              </m:ctrlPr>
            </m:dPr>
            <m:e>
              <m:r>
                <m:rPr>
                  <m:sty m:val="b"/>
                </m:rPr>
                <w:rPr>
                  <w:rFonts w:ascii="Cambria Math" w:eastAsiaTheme="minorEastAsia" w:hAnsi="Cambria Math"/>
                </w:rPr>
                <m:t>Îto’s Lemma</m:t>
              </m:r>
            </m:e>
          </m:d>
          <m:r>
            <w:rPr>
              <w:rFonts w:ascii="Cambria Math" w:eastAsiaTheme="minorEastAsia" w:hAnsi="Cambria Math"/>
            </w:rPr>
            <m:t>.</m:t>
          </m:r>
        </m:oMath>
      </m:oMathPara>
    </w:p>
    <w:p w14:paraId="080D26CC" w14:textId="77777777" w:rsidR="00CB7F55" w:rsidRPr="005A5867" w:rsidRDefault="00D1665D">
      <w:pPr>
        <w:rPr>
          <w:rFonts w:eastAsiaTheme="minorEastAsia"/>
        </w:rPr>
      </w:pPr>
      <w:r>
        <w:t>It</w:t>
      </w:r>
      <w:r>
        <w:rPr>
          <w:rFonts w:cstheme="minorHAnsi"/>
        </w:rPr>
        <w:t>ô</w:t>
      </w:r>
      <w:r>
        <w:t xml:space="preserve">’s lemma allows us to deduce the moments of an arbitrary function </w:t>
      </w:r>
      <m:oMath>
        <m:r>
          <w:rPr>
            <w:rFonts w:ascii="Cambria Math" w:hAnsi="Cambria Math"/>
          </w:rPr>
          <m:t>G(x,t)</m:t>
        </m:r>
      </m:oMath>
      <w:r>
        <w:t xml:space="preserve"> where </w:t>
      </w:r>
      <m:oMath>
        <m:r>
          <w:rPr>
            <w:rFonts w:ascii="Cambria Math" w:hAnsi="Cambria Math"/>
          </w:rPr>
          <m:t>x</m:t>
        </m:r>
      </m:oMath>
      <w:r>
        <w:t xml:space="preserve"> is following a stochastic Brownian motion!  </w:t>
      </w:r>
      <w:r w:rsidR="00CB7F55">
        <w:rPr>
          <w:rFonts w:eastAsiaTheme="minorEastAsia"/>
        </w:rPr>
        <w:t xml:space="preserve">An example of the power of this stochastic process technology follows in Appendix 1 which treats an </w:t>
      </w:r>
      <w:r w:rsidR="00CB7F55">
        <w:t>Orhstein-Uhlenbeck mean reverting process. (that electricity prices may follow). Uhlenbeck (with Edward Teller) is co-father of the H-bomb.</w:t>
      </w:r>
    </w:p>
    <w:p w14:paraId="7B9604F9" w14:textId="77777777" w:rsidR="005A5867" w:rsidRDefault="005A5867">
      <w:pPr>
        <w:rPr>
          <w:rFonts w:eastAsiaTheme="minorEastAsia"/>
        </w:rPr>
      </w:pPr>
      <w:r w:rsidRPr="005A5867">
        <w:rPr>
          <w:rFonts w:eastAsiaTheme="minorEastAsia"/>
          <w:b/>
        </w:rPr>
        <w:lastRenderedPageBreak/>
        <w:t>Black-Scholes-Merton differential equation</w:t>
      </w:r>
      <w:r>
        <w:rPr>
          <w:rFonts w:eastAsiaTheme="minorEastAsia"/>
        </w:rPr>
        <w:t>.</w:t>
      </w:r>
      <w:r w:rsidR="00487E20">
        <w:rPr>
          <w:rFonts w:eastAsiaTheme="minorEastAsia"/>
        </w:rPr>
        <w:t xml:space="preserve"> In discrete time the price of a stock behaves very much like </w:t>
      </w:r>
      <m:oMath>
        <m:r>
          <m:rPr>
            <m:sty m:val="p"/>
          </m:rPr>
          <w:rPr>
            <w:rFonts w:ascii="Cambria Math" w:eastAsiaTheme="minorEastAsia" w:hAnsi="Cambria Math"/>
          </w:rPr>
          <m:t>Δ</m:t>
        </m:r>
        <m:r>
          <w:rPr>
            <w:rFonts w:ascii="Cambria Math" w:eastAsiaTheme="minorEastAsia" w:hAnsi="Cambria Math"/>
          </w:rPr>
          <m:t>S=μS</m:t>
        </m:r>
        <m:r>
          <m:rPr>
            <m:sty m:val="p"/>
          </m:rPr>
          <w:rPr>
            <w:rFonts w:ascii="Cambria Math" w:eastAsiaTheme="minorEastAsia" w:hAnsi="Cambria Math"/>
          </w:rPr>
          <m:t>Δ</m:t>
        </m:r>
        <m:r>
          <w:rPr>
            <w:rFonts w:ascii="Cambria Math" w:eastAsiaTheme="minorEastAsia" w:hAnsi="Cambria Math"/>
          </w:rPr>
          <m:t>t+σSdW.</m:t>
        </m:r>
      </m:oMath>
      <w:r w:rsidR="00487E20">
        <w:rPr>
          <w:rFonts w:eastAsiaTheme="minorEastAsia"/>
        </w:rPr>
        <w:t xml:space="preserve"> In continuous time this becomes</w:t>
      </w:r>
    </w:p>
    <w:p w14:paraId="4549C360" w14:textId="77777777" w:rsidR="00487E20" w:rsidRPr="00487E20" w:rsidRDefault="00487E20">
      <w:pPr>
        <w:rPr>
          <w:rFonts w:eastAsiaTheme="minorEastAsia"/>
        </w:rPr>
      </w:pPr>
      <m:oMathPara>
        <m:oMath>
          <m:r>
            <w:rPr>
              <w:rFonts w:ascii="Cambria Math" w:eastAsiaTheme="minorEastAsia" w:hAnsi="Cambria Math"/>
            </w:rPr>
            <m:t>dS=μdt+σSdW.</m:t>
          </m:r>
        </m:oMath>
      </m:oMathPara>
    </w:p>
    <w:p w14:paraId="39D91F67" w14:textId="77777777" w:rsidR="00487E20" w:rsidRDefault="00487E20">
      <w:pPr>
        <w:rPr>
          <w:rFonts w:eastAsiaTheme="minorEastAsia"/>
        </w:rPr>
      </w:pPr>
      <w:r>
        <w:rPr>
          <w:rFonts w:eastAsiaTheme="minorEastAsia"/>
        </w:rPr>
        <w:t xml:space="preserve">If </w:t>
      </w:r>
      <m:oMath>
        <m:r>
          <w:rPr>
            <w:rFonts w:ascii="Cambria Math" w:eastAsiaTheme="minorEastAsia" w:hAnsi="Cambria Math"/>
          </w:rPr>
          <m:t>f</m:t>
        </m:r>
      </m:oMath>
      <w:r>
        <w:rPr>
          <w:rFonts w:eastAsiaTheme="minorEastAsia"/>
        </w:rPr>
        <w:t xml:space="preserve"> is the price of a call option or some other derivative contingent on the underlying </w:t>
      </w:r>
      <m:oMath>
        <m:r>
          <w:rPr>
            <w:rFonts w:ascii="Cambria Math" w:eastAsiaTheme="minorEastAsia" w:hAnsi="Cambria Math"/>
          </w:rPr>
          <m:t>S.</m:t>
        </m:r>
      </m:oMath>
      <w:r>
        <w:rPr>
          <w:rFonts w:eastAsiaTheme="minorEastAsia"/>
        </w:rPr>
        <w:t xml:space="preserve"> The function</w:t>
      </w:r>
      <m:oMath>
        <m:r>
          <w:rPr>
            <w:rFonts w:ascii="Cambria Math" w:eastAsiaTheme="minorEastAsia" w:hAnsi="Cambria Math"/>
          </w:rPr>
          <m:t xml:space="preserve"> f</m:t>
        </m:r>
      </m:oMath>
      <w:r>
        <w:rPr>
          <w:rFonts w:eastAsiaTheme="minorEastAsia"/>
        </w:rPr>
        <w:t xml:space="preserve"> must be some function of </w:t>
      </w:r>
      <m:oMath>
        <m:r>
          <w:rPr>
            <w:rFonts w:ascii="Cambria Math" w:eastAsiaTheme="minorEastAsia" w:hAnsi="Cambria Math"/>
          </w:rPr>
          <m:t>S</m:t>
        </m:r>
      </m:oMath>
      <w:r>
        <w:rPr>
          <w:rFonts w:eastAsiaTheme="minorEastAsia"/>
        </w:rPr>
        <w:t xml:space="preserve"> and </w:t>
      </w:r>
      <m:oMath>
        <m:r>
          <w:rPr>
            <w:rFonts w:ascii="Cambria Math" w:eastAsiaTheme="minorEastAsia" w:hAnsi="Cambria Math"/>
          </w:rPr>
          <m:t>t</m:t>
        </m:r>
      </m:oMath>
      <w:r>
        <w:rPr>
          <w:rFonts w:eastAsiaTheme="minorEastAsia"/>
        </w:rPr>
        <w:t>. Hence</w:t>
      </w:r>
    </w:p>
    <w:p w14:paraId="599690FA" w14:textId="77777777" w:rsidR="00487E20" w:rsidRPr="00487E20" w:rsidRDefault="00487E20">
      <w:pPr>
        <w:rPr>
          <w:rFonts w:eastAsiaTheme="minorEastAsia"/>
        </w:rPr>
      </w:pPr>
      <m:oMathPara>
        <m:oMath>
          <m:r>
            <w:rPr>
              <w:rFonts w:ascii="Cambria Math" w:eastAsiaTheme="minorEastAsia" w:hAnsi="Cambria Math"/>
            </w:rPr>
            <m:t>df=</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μS+</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w:rPr>
              <w:rFonts w:ascii="Cambria Math" w:eastAsiaTheme="minorEastAsia" w:hAnsi="Cambria Math"/>
            </w:rPr>
            <m:t>dt+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σSdW.</m:t>
          </m:r>
        </m:oMath>
      </m:oMathPara>
    </w:p>
    <w:p w14:paraId="0044A981" w14:textId="77777777" w:rsidR="00815CBE" w:rsidRDefault="001A58B2">
      <w:pPr>
        <w:rPr>
          <w:rFonts w:eastAsiaTheme="minorEastAsia"/>
        </w:rPr>
      </w:pPr>
      <w:r>
        <w:rPr>
          <w:rFonts w:eastAsiaTheme="minorEastAsia"/>
        </w:rPr>
        <w:t xml:space="preserve">We can re-write this equation in its discrete time version over some small interval of time </w:t>
      </w:r>
      <m:oMath>
        <m:r>
          <m:rPr>
            <m:sty m:val="p"/>
          </m:rPr>
          <w:rPr>
            <w:rFonts w:ascii="Cambria Math" w:eastAsiaTheme="minorEastAsia" w:hAnsi="Cambria Math"/>
          </w:rPr>
          <m:t>Δ</m:t>
        </m:r>
        <m:r>
          <w:rPr>
            <w:rFonts w:ascii="Cambria Math" w:eastAsiaTheme="minorEastAsia" w:hAnsi="Cambria Math"/>
          </w:rPr>
          <m:t>t</m:t>
        </m:r>
      </m:oMath>
    </w:p>
    <w:p w14:paraId="652775CE" w14:textId="77777777" w:rsidR="00815CBE" w:rsidRDefault="00815CBE">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f=</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μS+</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m:rPr>
              <m:sty m:val="p"/>
            </m:rPr>
            <w:rPr>
              <w:rFonts w:ascii="Cambria Math" w:eastAsiaTheme="minorEastAsia" w:hAnsi="Cambria Math"/>
            </w:rPr>
            <m:t>Δ</m:t>
          </m:r>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σS</m:t>
          </m:r>
          <m:r>
            <m:rPr>
              <m:sty m:val="p"/>
            </m:rPr>
            <w:rPr>
              <w:rFonts w:ascii="Cambria Math" w:eastAsiaTheme="minorEastAsia" w:hAnsi="Cambria Math"/>
            </w:rPr>
            <m:t>Δ</m:t>
          </m:r>
          <m:r>
            <w:rPr>
              <w:rFonts w:ascii="Cambria Math" w:eastAsiaTheme="minorEastAsia" w:hAnsi="Cambria Math"/>
            </w:rPr>
            <m:t>W</m:t>
          </m:r>
        </m:oMath>
      </m:oMathPara>
    </w:p>
    <w:p w14:paraId="35DF45AA" w14:textId="77777777" w:rsidR="00CB7F55" w:rsidRDefault="001A58B2">
      <w:pPr>
        <w:rPr>
          <w:rFonts w:eastAsiaTheme="minorEastAsia"/>
        </w:rPr>
      </w:pPr>
      <w:r>
        <w:rPr>
          <w:rFonts w:eastAsiaTheme="minorEastAsia"/>
        </w:rPr>
        <w:t xml:space="preserve">Now recall the results of </w:t>
      </w:r>
      <w:r w:rsidR="00815CBE">
        <w:t>It</w:t>
      </w:r>
      <w:r w:rsidR="00815CBE">
        <w:rPr>
          <w:rFonts w:cstheme="minorHAnsi"/>
        </w:rPr>
        <w:t>ô</w:t>
      </w:r>
      <w:r w:rsidR="00815CBE">
        <w:t xml:space="preserve">’s lemma that the Weiner process underlying </w:t>
      </w:r>
      <m:oMath>
        <m:r>
          <w:rPr>
            <w:rFonts w:ascii="Cambria Math" w:hAnsi="Cambria Math"/>
          </w:rPr>
          <m:t>f</m:t>
        </m:r>
      </m:oMath>
      <w:r w:rsidR="00815CBE">
        <w:rPr>
          <w:rFonts w:eastAsiaTheme="minorEastAsia"/>
        </w:rPr>
        <w:t xml:space="preserve"> and </w:t>
      </w:r>
      <m:oMath>
        <m:r>
          <w:rPr>
            <w:rFonts w:ascii="Cambria Math" w:eastAsiaTheme="minorEastAsia" w:hAnsi="Cambria Math"/>
          </w:rPr>
          <m:t>S</m:t>
        </m:r>
      </m:oMath>
      <w:r w:rsidR="00815CBE">
        <w:rPr>
          <w:rFonts w:eastAsiaTheme="minorEastAsia"/>
        </w:rPr>
        <w:t xml:space="preserve"> are the same; that is </w:t>
      </w:r>
      <m:oMath>
        <m:r>
          <m:rPr>
            <m:sty m:val="p"/>
          </m:rPr>
          <w:rPr>
            <w:rFonts w:ascii="Cambria Math" w:eastAsiaTheme="minorEastAsia" w:hAnsi="Cambria Math"/>
          </w:rPr>
          <m:t>Δ</m:t>
        </m:r>
        <m:r>
          <w:rPr>
            <w:rFonts w:ascii="Cambria Math" w:eastAsiaTheme="minorEastAsia" w:hAnsi="Cambria Math"/>
          </w:rPr>
          <m:t>W=ϵ</m:t>
        </m:r>
        <m:rad>
          <m:radPr>
            <m:degHide m:val="1"/>
            <m:ctrlPr>
              <w:rPr>
                <w:rFonts w:ascii="Cambria Math" w:eastAsiaTheme="minorEastAsia" w:hAnsi="Cambria Math"/>
                <w:i/>
              </w:rPr>
            </m:ctrlPr>
          </m:radPr>
          <m:deg/>
          <m:e>
            <m:r>
              <m:rPr>
                <m:sty m:val="p"/>
              </m:rPr>
              <w:rPr>
                <w:rFonts w:ascii="Cambria Math" w:eastAsiaTheme="minorEastAsia" w:hAnsi="Cambria Math"/>
              </w:rPr>
              <m:t>Δ</m:t>
            </m:r>
            <m:r>
              <w:rPr>
                <w:rFonts w:ascii="Cambria Math" w:eastAsiaTheme="minorEastAsia" w:hAnsi="Cambria Math"/>
              </w:rPr>
              <m:t>t</m:t>
            </m:r>
          </m:e>
        </m:rad>
        <m:r>
          <w:rPr>
            <w:rFonts w:ascii="Cambria Math" w:eastAsiaTheme="minorEastAsia" w:hAnsi="Cambria Math"/>
          </w:rPr>
          <m:t>,</m:t>
        </m:r>
      </m:oMath>
      <w:r w:rsidR="00815CBE">
        <w:rPr>
          <w:rFonts w:eastAsiaTheme="minorEastAsia"/>
        </w:rPr>
        <w:t xml:space="preserve"> where </w:t>
      </w:r>
      <m:oMath>
        <m:r>
          <w:rPr>
            <w:rFonts w:ascii="Cambria Math" w:eastAsiaTheme="minorEastAsia" w:hAnsi="Cambria Math"/>
          </w:rPr>
          <m:t>ϵ</m:t>
        </m:r>
      </m:oMath>
      <w:r w:rsidR="00815CBE">
        <w:rPr>
          <w:rFonts w:eastAsiaTheme="minorEastAsia"/>
        </w:rPr>
        <w:t xml:space="preserve"> is a random drawing from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m:t>
        </m:r>
      </m:oMath>
      <w:r w:rsidR="00815CBE">
        <w:rPr>
          <w:rFonts w:eastAsiaTheme="minorEastAsia"/>
        </w:rPr>
        <w:t xml:space="preserve"> in </w:t>
      </w:r>
      <m:oMath>
        <m:r>
          <m:rPr>
            <m:sty m:val="p"/>
          </m:rPr>
          <w:rPr>
            <w:rFonts w:ascii="Cambria Math" w:eastAsiaTheme="minorEastAsia" w:hAnsi="Cambria Math"/>
          </w:rPr>
          <m:t>Δ</m:t>
        </m:r>
        <m:r>
          <w:rPr>
            <w:rFonts w:ascii="Cambria Math" w:eastAsiaTheme="minorEastAsia" w:hAnsi="Cambria Math"/>
          </w:rPr>
          <m:t>S=μS</m:t>
        </m:r>
        <m:r>
          <m:rPr>
            <m:sty m:val="p"/>
          </m:rPr>
          <w:rPr>
            <w:rFonts w:ascii="Cambria Math" w:eastAsiaTheme="minorEastAsia" w:hAnsi="Cambria Math"/>
          </w:rPr>
          <m:t>Δ</m:t>
        </m:r>
        <m:r>
          <w:rPr>
            <w:rFonts w:ascii="Cambria Math" w:eastAsiaTheme="minorEastAsia" w:hAnsi="Cambria Math"/>
          </w:rPr>
          <m:t>t+σSdW</m:t>
        </m:r>
      </m:oMath>
      <w:r w:rsidR="00815CBE">
        <w:rPr>
          <w:rFonts w:eastAsiaTheme="minorEastAsia"/>
        </w:rPr>
        <w:t xml:space="preserve"> is the same as for our equation above for </w:t>
      </w:r>
      <m:oMath>
        <m:r>
          <m:rPr>
            <m:sty m:val="p"/>
          </m:rPr>
          <w:rPr>
            <w:rFonts w:ascii="Cambria Math" w:eastAsiaTheme="minorEastAsia" w:hAnsi="Cambria Math"/>
          </w:rPr>
          <m:t>Δ</m:t>
        </m:r>
        <m:r>
          <w:rPr>
            <w:rFonts w:ascii="Cambria Math" w:eastAsiaTheme="minorEastAsia" w:hAnsi="Cambria Math"/>
          </w:rPr>
          <m:t>f.</m:t>
        </m:r>
      </m:oMath>
      <w:r w:rsidR="00815CBE">
        <w:rPr>
          <w:rFonts w:eastAsiaTheme="minorEastAsia"/>
        </w:rPr>
        <w:t xml:space="preserve"> It follows (by neutral risk valuation) </w:t>
      </w:r>
      <w:r w:rsidR="000659FE">
        <w:rPr>
          <w:rFonts w:eastAsiaTheme="minorEastAsia"/>
        </w:rPr>
        <w:t>that by choosing a portfolio of the stock and the derivative, the Weiner process can be eliminated.</w:t>
      </w:r>
    </w:p>
    <w:p w14:paraId="51806D36" w14:textId="77777777" w:rsidR="000659FE" w:rsidRDefault="000659FE">
      <w:pPr>
        <w:rPr>
          <w:rFonts w:eastAsiaTheme="minorEastAsia"/>
        </w:rPr>
      </w:pPr>
      <w:r>
        <w:rPr>
          <w:rFonts w:eastAsiaTheme="minorEastAsia"/>
        </w:rPr>
        <w:t>The appropriate portfolio is:</w:t>
      </w:r>
    </w:p>
    <w:p w14:paraId="46EAA462" w14:textId="77777777" w:rsidR="000659FE" w:rsidRPr="000659FE" w:rsidRDefault="000659FE">
      <w:pPr>
        <w:rPr>
          <w:rFonts w:eastAsiaTheme="minorEastAsia"/>
        </w:rPr>
      </w:pPr>
      <m:oMathPara>
        <m:oMath>
          <m:r>
            <w:rPr>
              <w:rFonts w:ascii="Cambria Math" w:eastAsiaTheme="minorEastAsia" w:hAnsi="Cambria Math"/>
            </w:rPr>
            <m:t xml:space="preserve">-1:     </m:t>
          </m:r>
          <m:r>
            <m:rPr>
              <m:sty m:val="p"/>
            </m:rPr>
            <w:rPr>
              <w:rFonts w:ascii="Cambria Math" w:eastAsiaTheme="minorEastAsia" w:hAnsi="Cambria Math"/>
            </w:rPr>
            <m:t>derivative</m:t>
          </m:r>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 xml:space="preserve">:  </m:t>
          </m:r>
          <m:r>
            <m:rPr>
              <m:sty m:val="p"/>
            </m:rPr>
            <w:rPr>
              <w:rFonts w:ascii="Cambria Math" w:eastAsiaTheme="minorEastAsia" w:hAnsi="Cambria Math"/>
            </w:rPr>
            <m:t>shares</m:t>
          </m:r>
          <m:r>
            <w:rPr>
              <w:rFonts w:ascii="Cambria Math" w:eastAsiaTheme="minorEastAsia" w:hAnsi="Cambria Math"/>
            </w:rPr>
            <m:t>.</m:t>
          </m:r>
        </m:oMath>
      </m:oMathPara>
    </w:p>
    <w:p w14:paraId="32B10F6E" w14:textId="77777777" w:rsidR="000659FE" w:rsidRDefault="000659FE">
      <w:pPr>
        <w:rPr>
          <w:rFonts w:eastAsiaTheme="minorEastAsia"/>
        </w:rPr>
      </w:pPr>
      <w:r>
        <w:rPr>
          <w:rFonts w:eastAsiaTheme="minorEastAsia"/>
        </w:rPr>
        <w:t xml:space="preserve">The holder of this portfolio is short one derivative and long an amount </w:t>
      </w:r>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oMath>
      <w:r>
        <w:rPr>
          <w:rFonts w:eastAsiaTheme="minorEastAsia"/>
        </w:rPr>
        <w:t xml:space="preserve"> shares.</w:t>
      </w:r>
      <w:r w:rsidR="00072D42">
        <w:rPr>
          <w:rFonts w:eastAsiaTheme="minorEastAsia"/>
        </w:rPr>
        <w:t xml:space="preserve"> Define </w:t>
      </w:r>
      <m:oMath>
        <m:r>
          <m:rPr>
            <m:sty m:val="p"/>
          </m:rPr>
          <w:rPr>
            <w:rFonts w:ascii="Cambria Math" w:eastAsiaTheme="minorEastAsia" w:hAnsi="Cambria Math"/>
          </w:rPr>
          <m:t>Π</m:t>
        </m:r>
        <m:r>
          <w:rPr>
            <w:rFonts w:ascii="Cambria Math" w:eastAsiaTheme="minorEastAsia" w:hAnsi="Cambria Math"/>
          </w:rPr>
          <m:t xml:space="preserve"> </m:t>
        </m:r>
      </m:oMath>
      <w:r w:rsidR="00072D42">
        <w:rPr>
          <w:rFonts w:eastAsiaTheme="minorEastAsia"/>
        </w:rPr>
        <w:t>as the value of the portfolio. By definition</w:t>
      </w:r>
    </w:p>
    <w:p w14:paraId="4DA9C1E8" w14:textId="77777777" w:rsidR="00072D42" w:rsidRDefault="00072D42">
      <w:pPr>
        <w:rPr>
          <w:rFonts w:eastAsiaTheme="minorEastAsia"/>
        </w:rPr>
      </w:pPr>
      <m:oMathPara>
        <m:oMath>
          <m:r>
            <m:rPr>
              <m:sty m:val="p"/>
            </m:rPr>
            <w:rPr>
              <w:rFonts w:ascii="Cambria Math" w:eastAsiaTheme="minorEastAsia" w:hAnsi="Cambria Math"/>
            </w:rPr>
            <m:t>Π</m:t>
          </m:r>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S.</m:t>
          </m:r>
        </m:oMath>
      </m:oMathPara>
    </w:p>
    <w:p w14:paraId="0480BE0C" w14:textId="77777777" w:rsidR="000659FE" w:rsidRDefault="00072D42">
      <w:pPr>
        <w:rPr>
          <w:rFonts w:eastAsiaTheme="minorEastAsia"/>
        </w:rPr>
      </w:pPr>
      <w:r>
        <w:rPr>
          <w:rFonts w:eastAsiaTheme="minorEastAsia"/>
        </w:rPr>
        <w:t xml:space="preserve">In a short time interval </w:t>
      </w:r>
      <m:oMath>
        <m:r>
          <m:rPr>
            <m:sty m:val="p"/>
          </m:rPr>
          <w:rPr>
            <w:rFonts w:ascii="Cambria Math" w:eastAsiaTheme="minorEastAsia" w:hAnsi="Cambria Math"/>
          </w:rPr>
          <m:t>Δ</m:t>
        </m:r>
        <m:r>
          <w:rPr>
            <w:rFonts w:ascii="Cambria Math" w:eastAsiaTheme="minorEastAsia" w:hAnsi="Cambria Math"/>
          </w:rPr>
          <m:t>t,</m:t>
        </m:r>
      </m:oMath>
    </w:p>
    <w:p w14:paraId="5A0780E3" w14:textId="77777777" w:rsidR="00072D42" w:rsidRPr="00072D42" w:rsidRDefault="00072D42">
      <w:pPr>
        <w:rPr>
          <w:rFonts w:eastAsiaTheme="minorEastAsia"/>
        </w:rPr>
      </w:pPr>
      <m:oMathPara>
        <m:oMath>
          <m:r>
            <m:rPr>
              <m:sty m:val="p"/>
            </m:rPr>
            <w:rPr>
              <w:rFonts w:ascii="Cambria Math" w:eastAsiaTheme="minorEastAsia" w:hAnsi="Cambria Math"/>
            </w:rPr>
            <m:t>ΔΠ</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m:rPr>
              <m:sty m:val="p"/>
            </m:rPr>
            <w:rPr>
              <w:rFonts w:ascii="Cambria Math" w:eastAsiaTheme="minorEastAsia" w:hAnsi="Cambria Math"/>
            </w:rPr>
            <m:t>Δ</m:t>
          </m:r>
          <m:r>
            <w:rPr>
              <w:rFonts w:ascii="Cambria Math" w:eastAsiaTheme="minorEastAsia" w:hAnsi="Cambria Math"/>
            </w:rPr>
            <m:t>S.</m:t>
          </m:r>
        </m:oMath>
      </m:oMathPara>
    </w:p>
    <w:p w14:paraId="6CE87CF2" w14:textId="77777777" w:rsidR="00072D42" w:rsidRDefault="00072D42">
      <w:pPr>
        <w:rPr>
          <w:rFonts w:eastAsiaTheme="minorEastAsia"/>
        </w:rPr>
      </w:pPr>
      <w:r>
        <w:rPr>
          <w:rFonts w:eastAsiaTheme="minorEastAsia"/>
        </w:rPr>
        <w:t xml:space="preserve">Substituting our equations for </w:t>
      </w:r>
      <m:oMath>
        <m:r>
          <m:rPr>
            <m:sty m:val="p"/>
          </m:rPr>
          <w:rPr>
            <w:rFonts w:ascii="Cambria Math" w:eastAsiaTheme="minorEastAsia" w:hAnsi="Cambria Math"/>
          </w:rPr>
          <m:t>Δ</m:t>
        </m:r>
        <m:r>
          <w:rPr>
            <w:rFonts w:ascii="Cambria Math" w:eastAsiaTheme="minorEastAsia" w:hAnsi="Cambria Math"/>
          </w:rPr>
          <m:t>S</m:t>
        </m:r>
      </m:oMath>
      <w:r>
        <w:rPr>
          <w:rFonts w:eastAsiaTheme="minorEastAsia"/>
        </w:rPr>
        <w:t xml:space="preserve"> a</w:t>
      </w:r>
      <w:r w:rsidR="00677AC2">
        <w:rPr>
          <w:rFonts w:eastAsiaTheme="minorEastAsia"/>
        </w:rPr>
        <w:t>n</w:t>
      </w:r>
      <w:r>
        <w:rPr>
          <w:rFonts w:eastAsiaTheme="minorEastAsia"/>
        </w:rPr>
        <w:t xml:space="preserve">d </w:t>
      </w:r>
      <m:oMath>
        <m:r>
          <m:rPr>
            <m:sty m:val="p"/>
          </m:rPr>
          <w:rPr>
            <w:rFonts w:ascii="Cambria Math" w:eastAsiaTheme="minorEastAsia" w:hAnsi="Cambria Math"/>
          </w:rPr>
          <m:t>Δ</m:t>
        </m:r>
        <m:r>
          <w:rPr>
            <w:rFonts w:ascii="Cambria Math" w:eastAsiaTheme="minorEastAsia" w:hAnsi="Cambria Math"/>
          </w:rPr>
          <m:t>f</m:t>
        </m:r>
      </m:oMath>
      <w:r w:rsidR="00677AC2">
        <w:rPr>
          <w:rFonts w:eastAsiaTheme="minorEastAsia"/>
        </w:rPr>
        <w:t xml:space="preserve"> into our equation above we obtain</w:t>
      </w:r>
    </w:p>
    <w:p w14:paraId="2E0E531D" w14:textId="77777777" w:rsidR="00CB7F55" w:rsidRPr="00677AC2" w:rsidRDefault="00677AC2">
      <w:pPr>
        <w:rPr>
          <w:rFonts w:eastAsiaTheme="minorEastAsia"/>
        </w:rPr>
      </w:pPr>
      <m:oMathPara>
        <m:oMath>
          <m:r>
            <m:rPr>
              <m:sty m:val="p"/>
            </m:rPr>
            <w:rPr>
              <w:rFonts w:ascii="Cambria Math" w:eastAsiaTheme="minorEastAsia" w:hAnsi="Cambria Math"/>
            </w:rPr>
            <m:t>ΔΠ</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m:rPr>
              <m:sty m:val="p"/>
            </m:rPr>
            <w:rPr>
              <w:rFonts w:ascii="Cambria Math" w:eastAsiaTheme="minorEastAsia" w:hAnsi="Cambria Math"/>
            </w:rPr>
            <m:t>Δ</m:t>
          </m:r>
          <m:r>
            <w:rPr>
              <w:rFonts w:ascii="Cambria Math" w:eastAsiaTheme="minorEastAsia" w:hAnsi="Cambria Math"/>
            </w:rPr>
            <m:t>t.</m:t>
          </m:r>
        </m:oMath>
      </m:oMathPara>
    </w:p>
    <w:p w14:paraId="76975B78" w14:textId="77777777" w:rsidR="00677AC2" w:rsidRDefault="00677AC2">
      <w:pPr>
        <w:rPr>
          <w:rFonts w:eastAsiaTheme="minorEastAsia"/>
        </w:rPr>
      </w:pPr>
      <w:r>
        <w:rPr>
          <w:rFonts w:eastAsiaTheme="minorEastAsia"/>
        </w:rPr>
        <w:t xml:space="preserve">Since this equation does not involve </w:t>
      </w:r>
      <m:oMath>
        <m:r>
          <w:rPr>
            <w:rFonts w:ascii="Cambria Math" w:eastAsiaTheme="minorEastAsia" w:hAnsi="Cambria Math"/>
          </w:rPr>
          <m:t>dW,</m:t>
        </m:r>
      </m:oMath>
      <w:r>
        <w:rPr>
          <w:rFonts w:eastAsiaTheme="minorEastAsia"/>
        </w:rPr>
        <w:t xml:space="preserve"> the portfolio must be risk free during the time interval </w:t>
      </w:r>
      <m:oMath>
        <m:r>
          <m:rPr>
            <m:sty m:val="p"/>
          </m:rPr>
          <w:rPr>
            <w:rFonts w:ascii="Cambria Math" w:eastAsiaTheme="minorEastAsia" w:hAnsi="Cambria Math"/>
          </w:rPr>
          <m:t>Δ</m:t>
        </m:r>
        <m:r>
          <w:rPr>
            <w:rFonts w:ascii="Cambria Math" w:eastAsiaTheme="minorEastAsia" w:hAnsi="Cambria Math"/>
          </w:rPr>
          <m:t>t.</m:t>
        </m:r>
      </m:oMath>
      <w:r>
        <w:rPr>
          <w:rFonts w:eastAsiaTheme="minorEastAsia"/>
        </w:rPr>
        <w:t xml:space="preserve"> That is the portfolio must return as a short-term risk-free security (government bond). If it earned more, arbitragers could make risk free profits by shorting the risk-free securities and using the proceeds to buy </w:t>
      </w:r>
      <w:r>
        <w:rPr>
          <w:rFonts w:eastAsiaTheme="minorEastAsia"/>
        </w:rPr>
        <w:lastRenderedPageBreak/>
        <w:t>the portfolio. If it earned less, they could profit by shorting the portfolio and buying the risk-free securities. It follows that</w:t>
      </w:r>
    </w:p>
    <w:p w14:paraId="279D05ED" w14:textId="77777777" w:rsidR="00677AC2" w:rsidRPr="00677AC2" w:rsidRDefault="00677AC2">
      <w:pPr>
        <w:rPr>
          <w:rFonts w:eastAsiaTheme="minorEastAsia"/>
        </w:rPr>
      </w:pPr>
      <m:oMathPara>
        <m:oMath>
          <m:r>
            <m:rPr>
              <m:sty m:val="p"/>
            </m:rPr>
            <w:rPr>
              <w:rFonts w:ascii="Cambria Math" w:eastAsiaTheme="minorEastAsia" w:hAnsi="Cambria Math"/>
            </w:rPr>
            <m:t>ΔΠ</m:t>
          </m:r>
          <m:r>
            <w:rPr>
              <w:rFonts w:ascii="Cambria Math" w:eastAsiaTheme="minorEastAsia" w:hAnsi="Cambria Math"/>
            </w:rPr>
            <m:t>=r</m:t>
          </m:r>
          <m:r>
            <m:rPr>
              <m:sty m:val="p"/>
            </m:rPr>
            <w:rPr>
              <w:rFonts w:ascii="Cambria Math" w:eastAsiaTheme="minorEastAsia" w:hAnsi="Cambria Math"/>
            </w:rPr>
            <m:t>ΠΔ</m:t>
          </m:r>
          <m:r>
            <w:rPr>
              <w:rFonts w:ascii="Cambria Math" w:eastAsiaTheme="minorEastAsia" w:hAnsi="Cambria Math"/>
            </w:rPr>
            <m:t>t,</m:t>
          </m:r>
        </m:oMath>
      </m:oMathPara>
    </w:p>
    <w:p w14:paraId="4DF92E56" w14:textId="77777777" w:rsidR="00677AC2" w:rsidRDefault="00677AC2">
      <w:pPr>
        <w:rPr>
          <w:rFonts w:eastAsiaTheme="minorEastAsia"/>
        </w:rPr>
      </w:pPr>
      <w:r>
        <w:rPr>
          <w:rFonts w:eastAsiaTheme="minorEastAsia"/>
        </w:rPr>
        <w:t xml:space="preserve">where </w:t>
      </w:r>
      <m:oMath>
        <m:r>
          <w:rPr>
            <w:rFonts w:ascii="Cambria Math" w:eastAsiaTheme="minorEastAsia" w:hAnsi="Cambria Math"/>
          </w:rPr>
          <m:t>r</m:t>
        </m:r>
      </m:oMath>
      <w:r>
        <w:rPr>
          <w:rFonts w:eastAsiaTheme="minorEastAsia"/>
        </w:rPr>
        <w:t xml:space="preserve"> is the risk free interest rate. Substituting our previous results for </w:t>
      </w:r>
      <m:oMath>
        <m:r>
          <m:rPr>
            <m:sty m:val="p"/>
          </m:rPr>
          <w:rPr>
            <w:rFonts w:ascii="Cambria Math" w:eastAsiaTheme="minorEastAsia" w:hAnsi="Cambria Math"/>
          </w:rPr>
          <m:t>Π</m:t>
        </m:r>
      </m:oMath>
      <w:r>
        <w:rPr>
          <w:rFonts w:eastAsiaTheme="minorEastAsia"/>
        </w:rPr>
        <w:t xml:space="preserve"> and </w:t>
      </w:r>
      <m:oMath>
        <m:r>
          <m:rPr>
            <m:sty m:val="p"/>
          </m:rPr>
          <w:rPr>
            <w:rFonts w:ascii="Cambria Math" w:eastAsiaTheme="minorEastAsia" w:hAnsi="Cambria Math"/>
          </w:rPr>
          <m:t>ΔΠ</m:t>
        </m:r>
      </m:oMath>
      <w:r>
        <w:rPr>
          <w:rFonts w:eastAsiaTheme="minorEastAsia"/>
        </w:rPr>
        <w:t xml:space="preserve"> we get</w:t>
      </w:r>
    </w:p>
    <w:p w14:paraId="6B737FE4" w14:textId="77777777" w:rsidR="00677AC2" w:rsidRPr="00160697" w:rsidRDefault="00C05870">
      <w:pP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m:rPr>
              <m:sty m:val="p"/>
            </m:rPr>
            <w:rPr>
              <w:rFonts w:ascii="Cambria Math" w:eastAsiaTheme="minorEastAsia" w:hAnsi="Cambria Math"/>
            </w:rPr>
            <m:t>Δ</m:t>
          </m:r>
          <m:r>
            <w:rPr>
              <w:rFonts w:ascii="Cambria Math" w:eastAsiaTheme="minorEastAsia" w:hAnsi="Cambria Math"/>
            </w:rPr>
            <m:t>t=r</m:t>
          </m:r>
          <m:d>
            <m:dPr>
              <m:ctrlPr>
                <w:rPr>
                  <w:rFonts w:ascii="Cambria Math" w:eastAsiaTheme="minorEastAsia" w:hAnsi="Cambria Math"/>
                  <w:i/>
                </w:rPr>
              </m:ctrlPr>
            </m:dPr>
            <m:e>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S</m:t>
              </m:r>
            </m:e>
          </m:d>
          <m:r>
            <m:rPr>
              <m:sty m:val="p"/>
            </m:rPr>
            <w:rPr>
              <w:rFonts w:ascii="Cambria Math" w:eastAsiaTheme="minorEastAsia" w:hAnsi="Cambria Math"/>
            </w:rPr>
            <m:t>Δ</m:t>
          </m:r>
          <m:r>
            <w:rPr>
              <w:rFonts w:ascii="Cambria Math" w:eastAsiaTheme="minorEastAsia" w:hAnsi="Cambria Math"/>
            </w:rPr>
            <m:t>t,</m:t>
          </m:r>
        </m:oMath>
      </m:oMathPara>
    </w:p>
    <w:p w14:paraId="48FE4830" w14:textId="77777777" w:rsidR="00160697" w:rsidRDefault="00160697">
      <w:pPr>
        <w:rPr>
          <w:rFonts w:eastAsiaTheme="minorEastAsia"/>
        </w:rPr>
      </w:pPr>
      <w:r>
        <w:rPr>
          <w:rFonts w:eastAsiaTheme="minorEastAsia"/>
        </w:rPr>
        <w:t>so that</w:t>
      </w:r>
    </w:p>
    <w:p w14:paraId="5E2424BD" w14:textId="77777777" w:rsidR="00160697" w:rsidRPr="00160697" w:rsidRDefault="00C0587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∂S</m:t>
              </m:r>
            </m:den>
          </m:f>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f</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 xml:space="preserve">=rf  </m:t>
          </m:r>
          <m:d>
            <m:dPr>
              <m:ctrlPr>
                <w:rPr>
                  <w:rFonts w:ascii="Cambria Math" w:eastAsiaTheme="minorEastAsia" w:hAnsi="Cambria Math"/>
                  <w:i/>
                </w:rPr>
              </m:ctrlPr>
            </m:dPr>
            <m:e>
              <m:r>
                <m:rPr>
                  <m:sty m:val="b"/>
                </m:rPr>
                <w:rPr>
                  <w:rFonts w:ascii="Cambria Math" w:eastAsiaTheme="minorEastAsia" w:hAnsi="Cambria Math"/>
                </w:rPr>
                <m:t>Black-Scholes-Merton equation</m:t>
              </m:r>
            </m:e>
          </m:d>
          <m:r>
            <w:rPr>
              <w:rFonts w:ascii="Cambria Math" w:eastAsiaTheme="minorEastAsia" w:hAnsi="Cambria Math"/>
            </w:rPr>
            <m:t>.</m:t>
          </m:r>
        </m:oMath>
      </m:oMathPara>
    </w:p>
    <w:p w14:paraId="2BA2558E" w14:textId="77777777" w:rsidR="00160697" w:rsidRDefault="00160697">
      <w:pPr>
        <w:rPr>
          <w:rFonts w:eastAsiaTheme="minorEastAsia"/>
        </w:rPr>
      </w:pPr>
      <w:r>
        <w:rPr>
          <w:rFonts w:eastAsiaTheme="minorEastAsia"/>
        </w:rPr>
        <w:t xml:space="preserve">It has many solutions depending on its boundary conditions: European options, American options, Asians, Russians, etc. The European options (plain vanilla options) have exact solutions. The other options are solvable by many means from power series to finite difference schemes to Monte Carlo methods. In the case of a European call option, the key boundary condition is </w:t>
      </w:r>
    </w:p>
    <w:p w14:paraId="0DB8FBD6" w14:textId="77777777" w:rsidR="00160697" w:rsidRPr="00160697" w:rsidRDefault="00160697">
      <w:pPr>
        <w:rPr>
          <w:rFonts w:eastAsiaTheme="minorEastAsia"/>
        </w:rPr>
      </w:pPr>
      <m:oMathPara>
        <m:oMath>
          <m:r>
            <w:rPr>
              <w:rFonts w:ascii="Cambria Math" w:eastAsiaTheme="minorEastAsia" w:hAnsi="Cambria Math"/>
            </w:rPr>
            <m:t>f=</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S-X,0</m:t>
                  </m:r>
                </m:e>
              </m:d>
              <m:r>
                <w:rPr>
                  <w:rFonts w:ascii="Cambria Math" w:eastAsiaTheme="minorEastAsia" w:hAnsi="Cambria Math"/>
                </w:rPr>
                <m:t xml:space="preserve">   when  t=T</m:t>
              </m:r>
            </m:e>
          </m:func>
        </m:oMath>
      </m:oMathPara>
    </w:p>
    <w:p w14:paraId="0CA1ECA7" w14:textId="77777777" w:rsidR="00160697" w:rsidRDefault="00160697">
      <w:pPr>
        <w:rPr>
          <w:rFonts w:eastAsiaTheme="minorEastAsia"/>
        </w:rPr>
      </w:pPr>
      <w:r>
        <w:rPr>
          <w:rFonts w:eastAsiaTheme="minorEastAsia"/>
        </w:rPr>
        <w:t xml:space="preserve">Where </w:t>
      </w:r>
      <m:oMath>
        <m:r>
          <w:rPr>
            <w:rFonts w:ascii="Cambria Math" w:eastAsiaTheme="minorEastAsia" w:hAnsi="Cambria Math"/>
          </w:rPr>
          <m:t>X</m:t>
        </m:r>
      </m:oMath>
      <w:r>
        <w:rPr>
          <w:rFonts w:eastAsiaTheme="minorEastAsia"/>
        </w:rPr>
        <w:t xml:space="preserve"> is the strike price and </w:t>
      </w:r>
      <m:oMath>
        <m:r>
          <w:rPr>
            <w:rFonts w:ascii="Cambria Math" w:eastAsiaTheme="minorEastAsia" w:hAnsi="Cambria Math"/>
          </w:rPr>
          <m:t>T</m:t>
        </m:r>
      </m:oMath>
      <w:r>
        <w:rPr>
          <w:rFonts w:eastAsiaTheme="minorEastAsia"/>
        </w:rPr>
        <w:t xml:space="preserve"> is the expiry time. For a European put,</w:t>
      </w:r>
    </w:p>
    <w:p w14:paraId="3B008714" w14:textId="77777777" w:rsidR="00160697" w:rsidRPr="00160697" w:rsidRDefault="00160697" w:rsidP="00160697">
      <w:pPr>
        <w:rPr>
          <w:rFonts w:eastAsiaTheme="minorEastAsia"/>
        </w:rPr>
      </w:pPr>
      <m:oMathPara>
        <m:oMath>
          <m:r>
            <w:rPr>
              <w:rFonts w:ascii="Cambria Math" w:eastAsiaTheme="minorEastAsia" w:hAnsi="Cambria Math"/>
            </w:rPr>
            <m:t>f=</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X-S,0</m:t>
                  </m:r>
                </m:e>
              </m:d>
              <m:r>
                <w:rPr>
                  <w:rFonts w:ascii="Cambria Math" w:eastAsiaTheme="minorEastAsia" w:hAnsi="Cambria Math"/>
                </w:rPr>
                <m:t xml:space="preserve">   when  t=T</m:t>
              </m:r>
            </m:e>
          </m:func>
          <m:r>
            <w:rPr>
              <w:rFonts w:ascii="Cambria Math" w:eastAsiaTheme="minorEastAsia" w:hAnsi="Cambria Math"/>
            </w:rPr>
            <m:t>.</m:t>
          </m:r>
        </m:oMath>
      </m:oMathPara>
    </w:p>
    <w:p w14:paraId="1E4ADDE3" w14:textId="77777777" w:rsidR="00160697" w:rsidRPr="00160697" w:rsidRDefault="00160697" w:rsidP="00160697">
      <w:pPr>
        <w:rPr>
          <w:rFonts w:eastAsiaTheme="minorEastAsia"/>
        </w:rPr>
      </w:pPr>
      <w:r>
        <w:rPr>
          <w:rFonts w:eastAsiaTheme="minorEastAsia"/>
        </w:rPr>
        <w:t xml:space="preserve">Without proof, the price of a tradable derivative is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S</m:t>
            </m:r>
          </m:den>
        </m:f>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-2r</m:t>
                </m:r>
              </m:e>
            </m:d>
            <m:d>
              <m:dPr>
                <m:ctrlPr>
                  <w:rPr>
                    <w:rFonts w:ascii="Cambria Math" w:eastAsiaTheme="minorEastAsia" w:hAnsi="Cambria Math"/>
                    <w:i/>
                  </w:rPr>
                </m:ctrlPr>
              </m:dPr>
              <m:e>
                <m:r>
                  <w:rPr>
                    <w:rFonts w:ascii="Cambria Math" w:eastAsiaTheme="minorEastAsia" w:hAnsi="Cambria Math"/>
                  </w:rPr>
                  <m:t>T-t</m:t>
                </m:r>
              </m:e>
            </m:d>
          </m:sup>
        </m:sSup>
        <m:r>
          <w:rPr>
            <w:rFonts w:ascii="Cambria Math" w:eastAsiaTheme="minorEastAsia" w:hAnsi="Cambria Math"/>
          </w:rPr>
          <m:t>.</m:t>
        </m:r>
      </m:oMath>
      <w:r>
        <w:rPr>
          <w:rFonts w:eastAsiaTheme="minorEastAsia"/>
        </w:rPr>
        <w:t xml:space="preserve"> You can check this result by substitution. See “Options, Futures, &amp; Other Derivatives,” John C. Hull, 5</w:t>
      </w:r>
      <w:r w:rsidRPr="00160697">
        <w:rPr>
          <w:rFonts w:eastAsiaTheme="minorEastAsia"/>
          <w:vertAlign w:val="superscript"/>
        </w:rPr>
        <w:t>th</w:t>
      </w:r>
      <w:r>
        <w:rPr>
          <w:rFonts w:eastAsiaTheme="minorEastAsia"/>
        </w:rPr>
        <w:t xml:space="preserve"> or higher edition.</w:t>
      </w:r>
      <w:r w:rsidR="00A4497F">
        <w:rPr>
          <w:rFonts w:eastAsiaTheme="minorEastAsia"/>
        </w:rPr>
        <w:t xml:space="preserve"> You can find literature showing that the Black-Scholes-Merton equation is a version of the heat equation which follows form a diffusion process—think of passing gas in an elevator as a diffusion process.</w:t>
      </w:r>
    </w:p>
    <w:p w14:paraId="392F1C37" w14:textId="77777777" w:rsidR="00CB7F55" w:rsidRDefault="00CB7F55" w:rsidP="002841E9">
      <w:pPr>
        <w:spacing w:before="240" w:line="240" w:lineRule="auto"/>
      </w:pPr>
      <w:r w:rsidRPr="00707186">
        <w:rPr>
          <w:b/>
        </w:rPr>
        <w:t>Example</w:t>
      </w:r>
      <w:r>
        <w:t>—A variation of an Orhstein-Uhlenbeck (father of the H-bomb) mean reverting process.  Let</w:t>
      </w:r>
    </w:p>
    <w:p w14:paraId="5F5A4025" w14:textId="77777777" w:rsidR="00CB7F55" w:rsidRPr="00707186" w:rsidRDefault="00CB7F55" w:rsidP="002841E9">
      <w:pPr>
        <w:spacing w:before="240" w:line="240" w:lineRule="auto"/>
      </w:pPr>
      <m:oMathPara>
        <m:oMath>
          <m:r>
            <w:rPr>
              <w:rFonts w:ascii="Cambria Math" w:hAnsi="Cambria Math"/>
            </w:rPr>
            <m:t>dx</m:t>
          </m:r>
          <m:d>
            <m:dPr>
              <m:ctrlPr>
                <w:rPr>
                  <w:rFonts w:ascii="Cambria Math" w:hAnsi="Cambria Math"/>
                  <w:i/>
                </w:rPr>
              </m:ctrlPr>
            </m:dPr>
            <m:e>
              <m:r>
                <w:rPr>
                  <w:rFonts w:ascii="Cambria Math" w:hAnsi="Cambria Math"/>
                </w:rPr>
                <m:t>t</m:t>
              </m:r>
            </m:e>
          </m:d>
          <m:r>
            <w:rPr>
              <w:rFonts w:ascii="Cambria Math" w:hAnsi="Cambria Math"/>
            </w:rPr>
            <m:t>=-βx</m:t>
          </m:r>
          <m:d>
            <m:dPr>
              <m:ctrlPr>
                <w:rPr>
                  <w:rFonts w:ascii="Cambria Math" w:hAnsi="Cambria Math"/>
                  <w:i/>
                </w:rPr>
              </m:ctrlPr>
            </m:dPr>
            <m:e>
              <m:r>
                <w:rPr>
                  <w:rFonts w:ascii="Cambria Math" w:hAnsi="Cambria Math"/>
                </w:rPr>
                <m:t>t</m:t>
              </m:r>
            </m:e>
          </m:d>
          <m:r>
            <w:rPr>
              <w:rFonts w:ascii="Cambria Math" w:hAnsi="Cambria Math"/>
            </w:rPr>
            <m:t>dt+</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dW,  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  β,σ=</m:t>
          </m:r>
          <m:r>
            <m:rPr>
              <m:sty m:val="p"/>
            </m:rPr>
            <w:rPr>
              <w:rFonts w:ascii="Cambria Math" w:hAnsi="Cambria Math"/>
            </w:rPr>
            <m:t>constants</m:t>
          </m:r>
          <m:r>
            <w:rPr>
              <w:rFonts w:ascii="Cambria Math" w:hAnsi="Cambria Math"/>
            </w:rPr>
            <m:t>.</m:t>
          </m:r>
        </m:oMath>
      </m:oMathPara>
    </w:p>
    <w:p w14:paraId="245BC74D" w14:textId="77777777" w:rsidR="00CB7F55" w:rsidRDefault="00CB7F55" w:rsidP="002841E9">
      <w:pPr>
        <w:spacing w:before="240" w:line="240" w:lineRule="auto"/>
      </w:pPr>
      <w:r>
        <w:t>Find the mean, variance and probability density function of the process analytica</w:t>
      </w:r>
      <w:r w:rsidR="002841E9">
        <w:t>lly</w:t>
      </w:r>
      <w:r>
        <w:t xml:space="preserve">  </w:t>
      </w:r>
    </w:p>
    <w:p w14:paraId="6FF9921D" w14:textId="77777777" w:rsidR="00CB7F55" w:rsidRPr="00707186" w:rsidRDefault="00C05870" w:rsidP="002841E9">
      <w:pPr>
        <w:spacing w:before="240" w:line="240" w:lineRule="auto"/>
      </w:pPr>
      <m:oMathPara>
        <m:oMath>
          <m:d>
            <m:dPr>
              <m:begChr m:val="〈"/>
              <m:endChr m:val="〉"/>
              <m:ctrlPr>
                <w:rPr>
                  <w:rFonts w:ascii="Cambria Math" w:hAnsi="Cambria Math"/>
                  <w:i/>
                </w:rPr>
              </m:ctrlPr>
            </m:dPr>
            <m:e>
              <m:r>
                <w:rPr>
                  <w:rFonts w:ascii="Cambria Math" w:hAnsi="Cambria Math"/>
                </w:rPr>
                <m:t>dx</m:t>
              </m:r>
            </m:e>
          </m:d>
          <m:r>
            <w:rPr>
              <w:rFonts w:ascii="Cambria Math" w:hAnsi="Cambria Math"/>
            </w:rPr>
            <m:t>=-β</m:t>
          </m:r>
          <m:d>
            <m:dPr>
              <m:begChr m:val="〈"/>
              <m:endChr m:val="〉"/>
              <m:ctrlPr>
                <w:rPr>
                  <w:rFonts w:ascii="Cambria Math" w:hAnsi="Cambria Math"/>
                  <w:i/>
                </w:rPr>
              </m:ctrlPr>
            </m:dPr>
            <m:e>
              <m:r>
                <w:rPr>
                  <w:rFonts w:ascii="Cambria Math" w:hAnsi="Cambria Math"/>
                </w:rPr>
                <m:t>x</m:t>
              </m:r>
            </m:e>
          </m:d>
          <m:r>
            <w:rPr>
              <w:rFonts w:ascii="Cambria Math" w:hAnsi="Cambria Math"/>
            </w:rPr>
            <m:t>dt+0</m:t>
          </m:r>
        </m:oMath>
      </m:oMathPara>
    </w:p>
    <w:p w14:paraId="546744C4" w14:textId="77777777" w:rsidR="00CB7F55" w:rsidRPr="00707186" w:rsidRDefault="00CB7F55" w:rsidP="002841E9">
      <w:pPr>
        <w:spacing w:before="240" w:line="240" w:lineRule="auto"/>
      </w:pPr>
      <w:r>
        <w:t xml:space="preserve">since </w:t>
      </w:r>
      <m:oMath>
        <m:d>
          <m:dPr>
            <m:begChr m:val="〈"/>
            <m:endChr m:val="〉"/>
            <m:ctrlPr>
              <w:rPr>
                <w:rFonts w:ascii="Cambria Math" w:hAnsi="Cambria Math"/>
                <w:i/>
              </w:rPr>
            </m:ctrlPr>
          </m:dPr>
          <m:e>
            <m:r>
              <w:rPr>
                <w:rFonts w:ascii="Cambria Math" w:hAnsi="Cambria Math"/>
              </w:rPr>
              <m:t>dW</m:t>
            </m:r>
          </m:e>
        </m:d>
        <m:r>
          <w:rPr>
            <w:rFonts w:ascii="Cambria Math" w:hAnsi="Cambria Math"/>
          </w:rPr>
          <m:t>=0.</m:t>
        </m:r>
      </m:oMath>
    </w:p>
    <w:p w14:paraId="18C5F224" w14:textId="77777777" w:rsidR="00CB7F55" w:rsidRPr="00707186" w:rsidRDefault="00C05870" w:rsidP="002841E9">
      <w:pPr>
        <w:spacing w:before="240" w:line="240" w:lineRule="auto"/>
      </w:pPr>
      <m:oMathPara>
        <m:oMath>
          <m:nary>
            <m:naryPr>
              <m:limLoc m:val="subSup"/>
              <m:ctrlPr>
                <w:rPr>
                  <w:rFonts w:ascii="Cambria Math" w:hAnsi="Cambria Math"/>
                  <w:i/>
                </w:rPr>
              </m:ctrlPr>
            </m:naryPr>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sub>
            <m:sup>
              <m:d>
                <m:dPr>
                  <m:begChr m:val="〈"/>
                  <m:endChr m:val="〉"/>
                  <m:ctrlPr>
                    <w:rPr>
                      <w:rFonts w:ascii="Cambria Math" w:hAnsi="Cambria Math"/>
                      <w:i/>
                    </w:rPr>
                  </m:ctrlPr>
                </m:dPr>
                <m:e>
                  <m:r>
                    <w:rPr>
                      <w:rFonts w:ascii="Cambria Math" w:hAnsi="Cambria Math"/>
                    </w:rPr>
                    <m:t>x</m:t>
                  </m:r>
                </m:e>
              </m:d>
            </m:sup>
            <m:e>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=-β</m:t>
              </m:r>
              <m:nary>
                <m:naryPr>
                  <m:limLoc m:val="subSup"/>
                  <m:ctrlPr>
                    <w:rPr>
                      <w:rFonts w:ascii="Cambria Math" w:hAnsi="Cambria Math"/>
                      <w:i/>
                    </w:rPr>
                  </m:ctrlPr>
                </m:naryPr>
                <m:sub>
                  <m:r>
                    <w:rPr>
                      <w:rFonts w:ascii="Cambria Math" w:hAnsi="Cambria Math"/>
                    </w:rPr>
                    <m:t>t=0</m:t>
                  </m:r>
                </m:sub>
                <m:sup>
                  <m:r>
                    <w:rPr>
                      <w:rFonts w:ascii="Cambria Math" w:hAnsi="Cambria Math"/>
                    </w:rPr>
                    <m:t>t</m:t>
                  </m:r>
                </m:sup>
                <m:e>
                  <m:r>
                    <w:rPr>
                      <w:rFonts w:ascii="Cambria Math" w:hAnsi="Cambria Math"/>
                    </w:rPr>
                    <m:t>dt.</m:t>
                  </m:r>
                </m:e>
              </m:nary>
            </m:e>
          </m:nary>
        </m:oMath>
      </m:oMathPara>
    </w:p>
    <w:p w14:paraId="7CE707DF" w14:textId="77777777" w:rsidR="00CB7F55" w:rsidRDefault="00CB7F55" w:rsidP="002841E9">
      <w:pPr>
        <w:spacing w:before="240" w:line="240" w:lineRule="auto"/>
      </w:pPr>
      <w:r>
        <w:t xml:space="preserve">Thus, </w:t>
      </w:r>
      <m:oMath>
        <m:d>
          <m:dPr>
            <m:begChr m:val="〈"/>
            <m:endChr m:val="〉"/>
            <m:ctrlPr>
              <w:rPr>
                <w:rFonts w:ascii="Cambria Math" w:hAnsi="Cambria Math"/>
                <w:i/>
              </w:rPr>
            </m:ctrlPr>
          </m:dPr>
          <m:e>
            <m:r>
              <w:rPr>
                <w:rFonts w:ascii="Cambria Math" w:hAnsi="Cambria Math"/>
              </w:rPr>
              <m:t>x(t)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m:t>
        </m:r>
      </m:oMath>
      <w:r>
        <w:t xml:space="preserve">  the mean is </w:t>
      </w:r>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m:t>
        </m:r>
      </m:oMath>
      <w:r>
        <w:t xml:space="preserve">  The variance is </w:t>
      </w:r>
      <m:oMath>
        <m:r>
          <m:rPr>
            <m:sty m:val="p"/>
          </m:rPr>
          <w:rPr>
            <w:rFonts w:ascii="Cambria Math" w:hAnsi="Cambria Math"/>
          </w:rPr>
          <m:t>Var</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oMath>
      <w:r>
        <w:t xml:space="preserve">  Recall It</w:t>
      </w:r>
      <w:r>
        <w:rPr>
          <w:rFonts w:cstheme="minorHAnsi"/>
        </w:rPr>
        <w:t>ô</w:t>
      </w:r>
      <w:r>
        <w:t xml:space="preserve">’s lemma.  With  </w:t>
      </w:r>
      <m:oMath>
        <m:r>
          <w:rPr>
            <w:rFonts w:ascii="Cambria Math" w:hAnsi="Cambria Math"/>
          </w:rPr>
          <m:t>dx</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dt+b</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dW,</m:t>
        </m:r>
      </m:oMath>
    </w:p>
    <w:p w14:paraId="4625EA13" w14:textId="77777777" w:rsidR="00CB7F55" w:rsidRPr="00CD6224" w:rsidRDefault="00CB7F55" w:rsidP="002841E9">
      <w:pPr>
        <w:spacing w:before="240" w:line="240" w:lineRule="auto"/>
      </w:pPr>
      <m:oMathPara>
        <m:oMath>
          <m:r>
            <w:rPr>
              <w:rFonts w:ascii="Cambria Math" w:hAnsi="Cambria Math"/>
            </w:rPr>
            <w:lastRenderedPageBreak/>
            <m:t>dF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+a</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dt+b</m:t>
          </m:r>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dW.</m:t>
          </m:r>
        </m:oMath>
      </m:oMathPara>
    </w:p>
    <w:p w14:paraId="3791C2AE" w14:textId="77777777" w:rsidR="00CB7F55" w:rsidRDefault="00CB7F55" w:rsidP="002841E9">
      <w:pPr>
        <w:spacing w:before="240" w:line="240" w:lineRule="auto"/>
      </w:pPr>
      <w:r>
        <w:t xml:space="preserve">Comparing the equation for </w:t>
      </w:r>
      <m:oMath>
        <m:r>
          <w:rPr>
            <w:rFonts w:ascii="Cambria Math" w:hAnsi="Cambria Math"/>
          </w:rPr>
          <m:t>dx(t)</m:t>
        </m:r>
      </m:oMath>
      <w:r>
        <w:t xml:space="preserve"> at the top with the equation just above this line, we see that </w:t>
      </w:r>
    </w:p>
    <w:p w14:paraId="6DE656A3" w14:textId="77777777" w:rsidR="00CB7F55" w:rsidRPr="00CD6224" w:rsidRDefault="00CB7F55" w:rsidP="002841E9">
      <w:pPr>
        <w:spacing w:before="240" w:line="240" w:lineRule="auto"/>
      </w:pPr>
      <m:oMathPara>
        <m:oMath>
          <m:r>
            <w:rPr>
              <w:rFonts w:ascii="Cambria Math" w:hAnsi="Cambria Math"/>
            </w:rPr>
            <m:t>a=-βx,  b=</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m:t>
          </m:r>
        </m:oMath>
      </m:oMathPara>
    </w:p>
    <w:p w14:paraId="3896ABB8" w14:textId="77777777" w:rsidR="00CB7F55" w:rsidRDefault="00CB7F55" w:rsidP="002841E9">
      <w:pPr>
        <w:spacing w:before="240" w:line="240" w:lineRule="auto"/>
      </w:pPr>
      <w:r>
        <w:t xml:space="preserve">If </w:t>
      </w:r>
      <m:oMath>
        <m:r>
          <w:rPr>
            <w:rFonts w:ascii="Cambria Math" w:hAnsi="Cambria Math"/>
          </w:rPr>
          <m:t>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say, (with </w:t>
      </w:r>
      <m:oMath>
        <m:r>
          <w:rPr>
            <w:rFonts w:ascii="Cambria Math" w:hAnsi="Cambria Math"/>
          </w:rPr>
          <m:t>DF=d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oMath>
      <w:r>
        <w:t>then</w:t>
      </w:r>
    </w:p>
    <w:p w14:paraId="0746791B" w14:textId="77777777" w:rsidR="00CB7F55" w:rsidRPr="00CD6224" w:rsidRDefault="00CB7F55" w:rsidP="002841E9">
      <w:pPr>
        <w:spacing w:before="240" w:line="240" w:lineRule="auto"/>
      </w:pPr>
      <m:oMathPara>
        <m:oMath>
          <m:r>
            <w:rPr>
              <w:rFonts w:ascii="Cambria Math" w:hAnsi="Cambria Math"/>
            </w:rPr>
            <m:t>dF=</m:t>
          </m:r>
          <m:d>
            <m:dPr>
              <m:ctrlPr>
                <w:rPr>
                  <w:rFonts w:ascii="Cambria Math" w:hAnsi="Cambria Math"/>
                  <w:i/>
                </w:rPr>
              </m:ctrlPr>
            </m:dPr>
            <m:e>
              <m:r>
                <w:rPr>
                  <w:rFonts w:ascii="Cambria Math" w:hAnsi="Cambria Math"/>
                </w:rPr>
                <m:t>0+2ax+</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m:t>
              </m:r>
            </m:e>
          </m:d>
          <m:r>
            <w:rPr>
              <w:rFonts w:ascii="Cambria Math" w:hAnsi="Cambria Math"/>
            </w:rPr>
            <m:t>dt+b∙2xdW=</m:t>
          </m:r>
          <m:d>
            <m:dPr>
              <m:ctrlPr>
                <w:rPr>
                  <w:rFonts w:ascii="Cambria Math" w:hAnsi="Cambria Math"/>
                  <w:i/>
                </w:rPr>
              </m:ctrlPr>
            </m:dPr>
            <m:e>
              <m:r>
                <w:rPr>
                  <w:rFonts w:ascii="Cambria Math" w:hAnsi="Cambria Math"/>
                </w:rPr>
                <m:t>2ax+</m:t>
              </m:r>
              <m:sSup>
                <m:sSupPr>
                  <m:ctrlPr>
                    <w:rPr>
                      <w:rFonts w:ascii="Cambria Math" w:hAnsi="Cambria Math"/>
                      <w:i/>
                    </w:rPr>
                  </m:ctrlPr>
                </m:sSupPr>
                <m:e>
                  <m:r>
                    <w:rPr>
                      <w:rFonts w:ascii="Cambria Math" w:hAnsi="Cambria Math"/>
                    </w:rPr>
                    <m:t>b</m:t>
                  </m:r>
                </m:e>
                <m:sup>
                  <m:r>
                    <w:rPr>
                      <w:rFonts w:ascii="Cambria Math" w:hAnsi="Cambria Math"/>
                    </w:rPr>
                    <m:t>2</m:t>
                  </m:r>
                </m:sup>
              </m:sSup>
            </m:e>
          </m:d>
          <m:r>
            <w:rPr>
              <w:rFonts w:ascii="Cambria Math" w:hAnsi="Cambria Math"/>
            </w:rPr>
            <m:t>dt+2bxdW.</m:t>
          </m:r>
        </m:oMath>
      </m:oMathPara>
    </w:p>
    <w:p w14:paraId="35A0AA52" w14:textId="77777777" w:rsidR="00CB7F55" w:rsidRDefault="00CB7F55" w:rsidP="002841E9">
      <w:pPr>
        <w:spacing w:before="240" w:line="240" w:lineRule="auto"/>
      </w:pPr>
      <w:r>
        <w:t xml:space="preserve">Plugging our results for </w:t>
      </w:r>
      <m:oMath>
        <m:r>
          <w:rPr>
            <w:rFonts w:ascii="Cambria Math" w:hAnsi="Cambria Math"/>
          </w:rPr>
          <m:t>a</m:t>
        </m:r>
      </m:oMath>
      <w:r>
        <w:t xml:space="preserve"> and </w:t>
      </w:r>
      <m:oMath>
        <m:r>
          <w:rPr>
            <w:rFonts w:ascii="Cambria Math" w:hAnsi="Cambria Math"/>
          </w:rPr>
          <m:t>b</m:t>
        </m:r>
      </m:oMath>
      <w:r>
        <w:t xml:space="preserve"> into the equation above leads to</w:t>
      </w:r>
    </w:p>
    <w:p w14:paraId="6FB2D764" w14:textId="77777777" w:rsidR="00CB7F55" w:rsidRPr="00CD6224" w:rsidRDefault="00CB7F55" w:rsidP="002841E9">
      <w:pPr>
        <w:spacing w:before="240" w:line="240" w:lineRule="auto"/>
      </w:pPr>
      <m:oMathPara>
        <m:oMath>
          <m:r>
            <w:rPr>
              <w:rFonts w:ascii="Cambria Math" w:hAnsi="Cambria Math"/>
            </w:rPr>
            <m:t>dF=d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-2β</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dt+2</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xdW.</m:t>
          </m:r>
        </m:oMath>
      </m:oMathPara>
    </w:p>
    <w:p w14:paraId="3AFDFBBC" w14:textId="77777777" w:rsidR="00CB7F55" w:rsidRDefault="00CB7F55" w:rsidP="002841E9">
      <w:pPr>
        <w:spacing w:before="240" w:line="240" w:lineRule="auto"/>
      </w:pPr>
      <w:r>
        <w:t>So,</w:t>
      </w:r>
    </w:p>
    <w:p w14:paraId="3CAF1E0F" w14:textId="77777777" w:rsidR="00CB7F55" w:rsidRPr="00BC3123" w:rsidRDefault="00C05870" w:rsidP="002841E9">
      <w:pPr>
        <w:spacing w:before="240" w:line="240" w:lineRule="auto"/>
      </w:pPr>
      <m:oMathPara>
        <m:oMath>
          <m:d>
            <m:dPr>
              <m:begChr m:val="〈"/>
              <m:endChr m:val="〉"/>
              <m:ctrlPr>
                <w:rPr>
                  <w:rFonts w:ascii="Cambria Math" w:hAnsi="Cambria Math"/>
                  <w:i/>
                </w:rPr>
              </m:ctrlPr>
            </m:dPr>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=-2β</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dt+2β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dt+2</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d>
            <m:dPr>
              <m:begChr m:val="〈"/>
              <m:endChr m:val="〉"/>
              <m:ctrlPr>
                <w:rPr>
                  <w:rFonts w:ascii="Cambria Math" w:hAnsi="Cambria Math"/>
                  <w:i/>
                </w:rPr>
              </m:ctrlPr>
            </m:dPr>
            <m:e>
              <m:sSup>
                <m:sSupPr>
                  <m:ctrlPr>
                    <w:rPr>
                      <w:rFonts w:ascii="Cambria Math" w:hAnsi="Cambria Math"/>
                      <w:i/>
                      <w:strike/>
                    </w:rPr>
                  </m:ctrlPr>
                </m:sSupPr>
                <m:e>
                  <m:r>
                    <w:rPr>
                      <w:rFonts w:ascii="Cambria Math" w:hAnsi="Cambria Math"/>
                      <w:strike/>
                    </w:rPr>
                    <m:t>x</m:t>
                  </m:r>
                </m:e>
                <m:sup>
                  <m:r>
                    <w:rPr>
                      <w:rFonts w:ascii="Cambria Math" w:hAnsi="Cambria Math"/>
                      <w:strike/>
                    </w:rPr>
                    <m:t>2</m:t>
                  </m:r>
                </m:sup>
              </m:sSup>
              <m:r>
                <w:rPr>
                  <w:rFonts w:ascii="Cambria Math" w:hAnsi="Cambria Math"/>
                  <w:strike/>
                </w:rPr>
                <m:t>dW</m:t>
              </m:r>
            </m:e>
          </m:d>
        </m:oMath>
      </m:oMathPara>
    </w:p>
    <w:p w14:paraId="2520F939" w14:textId="77777777" w:rsidR="00CB7F55" w:rsidRPr="00BC3123" w:rsidRDefault="00C05870" w:rsidP="002841E9">
      <w:pPr>
        <w:spacing w:before="240" w:line="240" w:lineRule="auto"/>
      </w:pPr>
      <m:oMathPara>
        <m:oMath>
          <m:d>
            <m:dPr>
              <m:begChr m:val="〈"/>
              <m:endChr m:val="〉"/>
              <m:ctrlPr>
                <w:rPr>
                  <w:rFonts w:ascii="Cambria Math" w:hAnsi="Cambria Math"/>
                  <w:i/>
                </w:rPr>
              </m:ctrlPr>
            </m:dPr>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=-2β</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dt+2β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dt.</m:t>
          </m:r>
        </m:oMath>
      </m:oMathPara>
    </w:p>
    <w:p w14:paraId="7D05B607" w14:textId="77777777" w:rsidR="00CB7F55" w:rsidRDefault="00CB7F55" w:rsidP="002841E9">
      <w:pPr>
        <w:spacing w:before="240" w:line="240" w:lineRule="auto"/>
      </w:pPr>
      <w:r>
        <w:t>Then</w:t>
      </w:r>
    </w:p>
    <w:p w14:paraId="5F251ED5" w14:textId="77777777" w:rsidR="00CB7F55" w:rsidRPr="00BC3123" w:rsidRDefault="00C05870" w:rsidP="002841E9">
      <w:pPr>
        <w:spacing w:before="240" w:line="240" w:lineRule="auto"/>
      </w:pPr>
      <m:oMathPara>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dt</m:t>
              </m:r>
            </m:den>
          </m:f>
          <m:r>
            <w:rPr>
              <w:rFonts w:ascii="Cambria Math" w:hAnsi="Cambria Math"/>
            </w:rPr>
            <m:t>+2β</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m:oMathPara>
    </w:p>
    <w:p w14:paraId="2E1CA79F" w14:textId="77777777" w:rsidR="00CB7F55" w:rsidRDefault="00CB7F55" w:rsidP="002841E9">
      <w:pPr>
        <w:spacing w:before="240" w:line="240" w:lineRule="auto"/>
      </w:pPr>
      <w:r>
        <w:t xml:space="preserve">Thus with integrating factor: </w:t>
      </w:r>
      <m:oMath>
        <m:r>
          <w:rPr>
            <w:rFonts w:ascii="Cambria Math" w:hAnsi="Cambria Math"/>
          </w:rPr>
          <m:t>μ=</m:t>
        </m:r>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2βt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2βt</m:t>
            </m:r>
          </m:sup>
        </m:sSup>
      </m:oMath>
      <w:r>
        <w:t xml:space="preserve"> we have</w:t>
      </w:r>
    </w:p>
    <w:p w14:paraId="1C575B3A" w14:textId="77777777" w:rsidR="00CB7F55" w:rsidRPr="00BC3123" w:rsidRDefault="00C05870" w:rsidP="002841E9">
      <w:pPr>
        <w:spacing w:before="240" w:line="240" w:lineRule="auto"/>
      </w:pPr>
      <m:oMathPara>
        <m:oMath>
          <m:sSup>
            <m:sSupPr>
              <m:ctrlPr>
                <w:rPr>
                  <w:rFonts w:ascii="Cambria Math" w:hAnsi="Cambria Math"/>
                  <w:i/>
                </w:rPr>
              </m:ctrlPr>
            </m:sSupPr>
            <m:e>
              <m:r>
                <w:rPr>
                  <w:rFonts w:ascii="Cambria Math" w:hAnsi="Cambria Math"/>
                </w:rPr>
                <m:t>e</m:t>
              </m:r>
            </m:e>
            <m:sup>
              <m:r>
                <w:rPr>
                  <w:rFonts w:ascii="Cambria Math" w:hAnsi="Cambria Math"/>
                </w:rPr>
                <m:t>2βt</m:t>
              </m:r>
            </m:sup>
          </m:sSup>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dt</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2βt</m:t>
              </m:r>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e</m:t>
              </m:r>
            </m:e>
            <m:sup>
              <m:r>
                <w:rPr>
                  <w:rFonts w:ascii="Cambria Math" w:hAnsi="Cambria Math"/>
                </w:rPr>
                <m:t>2βt</m:t>
              </m:r>
            </m:sup>
          </m:sSup>
          <m:r>
            <w:rPr>
              <w:rFonts w:ascii="Cambria Math" w:hAnsi="Cambria Math"/>
            </w:rPr>
            <m:t>.</m:t>
          </m:r>
        </m:oMath>
      </m:oMathPara>
    </w:p>
    <w:p w14:paraId="5E537917" w14:textId="77777777" w:rsidR="008D2805" w:rsidRDefault="00CB7F55" w:rsidP="002841E9">
      <w:pPr>
        <w:spacing w:before="240" w:line="240" w:lineRule="auto"/>
      </w:pPr>
      <w:r>
        <w:t>So</w:t>
      </w:r>
    </w:p>
    <w:p w14:paraId="435949F6" w14:textId="77777777" w:rsidR="008D2805" w:rsidRDefault="00C05870" w:rsidP="002841E9">
      <w:pPr>
        <w:spacing w:before="240" w:line="240" w:lineRule="auto"/>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2βt</m:t>
                  </m:r>
                </m:sup>
              </m:sSup>
            </m:e>
          </m:d>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oMath>
      </m:oMathPara>
    </w:p>
    <w:p w14:paraId="53773DB4" w14:textId="77777777" w:rsidR="00CB7F55" w:rsidRDefault="00CB7F55" w:rsidP="002841E9">
      <w:pPr>
        <w:spacing w:before="240" w:line="240" w:lineRule="auto"/>
      </w:pPr>
      <w:r>
        <w:t xml:space="preserve"> Integrating we get:</w:t>
      </w:r>
    </w:p>
    <w:p w14:paraId="20870C57" w14:textId="77777777" w:rsidR="00CB7F55" w:rsidRPr="00BC3123" w:rsidRDefault="00C05870" w:rsidP="002841E9">
      <w:pPr>
        <w:spacing w:before="240" w:line="240" w:lineRule="auto"/>
      </w:pPr>
      <m:oMathPara>
        <m:oMath>
          <m:nary>
            <m:naryPr>
              <m:limLoc m:val="undOvr"/>
              <m:subHide m:val="1"/>
              <m:supHide m:val="1"/>
              <m:ctrlPr>
                <w:rPr>
                  <w:rFonts w:ascii="Cambria Math" w:hAnsi="Cambria Math"/>
                  <w:i/>
                </w:rPr>
              </m:ctrlPr>
            </m:naryPr>
            <m:sub/>
            <m:sup/>
            <m:e>
              <m:r>
                <w:rPr>
                  <w:rFonts w:ascii="Cambria Math" w:hAnsi="Cambria Math"/>
                </w:rPr>
                <m:t>d</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2βt</m:t>
                      </m:r>
                    </m:sup>
                  </m:sSup>
                </m:e>
              </m:d>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2βt</m:t>
                      </m:r>
                    </m:sup>
                  </m:sSup>
                </m:e>
              </m:nary>
            </m:e>
          </m:nary>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2β</m:t>
                  </m:r>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-1</m:t>
                  </m:r>
                </m:e>
              </m:d>
            </m:e>
          </m:d>
          <m:r>
            <w:rPr>
              <w:rFonts w:ascii="Cambria Math" w:hAnsi="Cambria Math"/>
            </w:rPr>
            <m:t>.</m:t>
          </m:r>
        </m:oMath>
      </m:oMathPara>
    </w:p>
    <w:p w14:paraId="77F1394C" w14:textId="77777777" w:rsidR="00CB7F55" w:rsidRDefault="00CB7F55" w:rsidP="002841E9">
      <w:pPr>
        <w:spacing w:before="240" w:line="240" w:lineRule="auto"/>
      </w:pPr>
      <w:r>
        <w:t xml:space="preserve">So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-c=</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-1</m:t>
            </m:r>
          </m:e>
        </m:d>
        <m:r>
          <w:rPr>
            <w:rFonts w:ascii="Cambria Math" w:hAnsi="Cambria Math"/>
          </w:rPr>
          <m:t>,</m:t>
        </m:r>
      </m:oMath>
      <w:r>
        <w:t xml:space="preserve"> where </w:t>
      </w:r>
      <m:oMath>
        <m:r>
          <w:rPr>
            <w:rFonts w:ascii="Cambria Math" w:hAnsi="Cambria Math"/>
          </w:rPr>
          <m:t>c</m:t>
        </m:r>
      </m:oMath>
      <w:r>
        <w:t xml:space="preserve"> is a constant.  Now the initial condition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m:t>
            </m:r>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2</m:t>
                </m:r>
              </m:sup>
            </m:sSub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∙0+c</m:t>
        </m:r>
        <m:sSup>
          <m:sSupPr>
            <m:ctrlPr>
              <w:rPr>
                <w:rFonts w:ascii="Cambria Math" w:hAnsi="Cambria Math"/>
                <w:i/>
              </w:rPr>
            </m:ctrlPr>
          </m:sSupPr>
          <m:e>
            <m:r>
              <w:rPr>
                <w:rFonts w:ascii="Cambria Math" w:hAnsi="Cambria Math"/>
              </w:rPr>
              <m:t>e</m:t>
            </m:r>
          </m:e>
          <m:sup>
            <m:r>
              <w:rPr>
                <w:rFonts w:ascii="Cambria Math" w:hAnsi="Cambria Math"/>
              </w:rPr>
              <m:t>-2βt.</m:t>
            </m:r>
          </m:sup>
        </m:sSup>
      </m:oMath>
      <w:r>
        <w:t xml:space="preserve">  So, </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-2βt</m:t>
                </m:r>
              </m:sup>
            </m:sSup>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2</m:t>
                </m:r>
              </m:sup>
            </m:sSubSup>
          </m:e>
        </m:d>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oMath>
      <w:r>
        <w:t xml:space="preserve">  Therefore </w:t>
      </w:r>
      <m:oMath>
        <m:r>
          <m:rPr>
            <m:sty m:val="p"/>
          </m:rPr>
          <w:rPr>
            <w:rFonts w:ascii="Cambria Math" w:hAnsi="Cambria Math"/>
          </w:rPr>
          <m:t>Var</m:t>
        </m:r>
        <m:d>
          <m:dPr>
            <m:begChr m:val="["/>
            <m:endChr m:val="]"/>
            <m:ctrlPr>
              <w:rPr>
                <w:rFonts w:ascii="Cambria Math" w:hAnsi="Cambria Math"/>
                <w:i/>
              </w:rPr>
            </m:ctrlPr>
          </m:dPr>
          <m:e>
            <m:r>
              <w:rPr>
                <w:rFonts w:ascii="Cambria Math" w:hAnsi="Cambria Math"/>
              </w:rPr>
              <m:t>x</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-2βt</m:t>
                </m:r>
              </m:sup>
            </m:sSup>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2</m:t>
                    </m:r>
                  </m:sup>
                </m:sSubSup>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oMath>
      <w:r>
        <w:t xml:space="preserve">  So </w:t>
      </w:r>
      <m:oMath>
        <m:r>
          <m:rPr>
            <m:sty m:val="p"/>
          </m:rPr>
          <w:rPr>
            <w:rFonts w:ascii="Cambria Math" w:hAnsi="Cambria Math"/>
          </w:rPr>
          <m:t>Var</m:t>
        </m:r>
        <m:d>
          <m:dPr>
            <m:begChr m:val="["/>
            <m:endChr m:val="]"/>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Var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-2βt</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t xml:space="preserve">  We seek the density associated with the corresponding Fokker-Planck equation.  </w:t>
      </w:r>
    </w:p>
    <w:p w14:paraId="7C3014B0" w14:textId="77777777" w:rsidR="008D2805" w:rsidRDefault="00CB7F55" w:rsidP="002841E9">
      <w:pPr>
        <w:spacing w:before="240" w:line="240" w:lineRule="auto"/>
      </w:pPr>
      <w:r>
        <w:lastRenderedPageBreak/>
        <w:t xml:space="preserve"> </w:t>
      </w:r>
      <w:r>
        <w:tab/>
      </w:r>
    </w:p>
    <w:p w14:paraId="5B969C59" w14:textId="77777777" w:rsidR="00CB7F55" w:rsidRDefault="00CB7F55" w:rsidP="002841E9">
      <w:pPr>
        <w:spacing w:before="240" w:line="240" w:lineRule="auto"/>
      </w:pPr>
      <w:r w:rsidRPr="00CB0EAE">
        <w:rPr>
          <w:u w:val="single"/>
        </w:rPr>
        <w:t>Background on Fokker-Planck equation</w:t>
      </w:r>
      <w:r>
        <w:t xml:space="preserve">.  </w:t>
      </w:r>
      <w:r w:rsidR="008D2805">
        <w:t xml:space="preserve">Optional. </w:t>
      </w:r>
      <w:r>
        <w:t xml:space="preserve">(“A modern course in statistical physics,” L. E. Reichl, University of Texas Press, 1980.)  (Graduate school level statistical physics.)  The Master equation is </w:t>
      </w:r>
    </w:p>
    <w:p w14:paraId="3BF8D846" w14:textId="77777777" w:rsidR="00CB7F55" w:rsidRPr="00CB0EAE" w:rsidRDefault="00C05870" w:rsidP="002841E9">
      <w:pPr>
        <w:spacing w:before="240" w:line="24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num>
            <m:den>
              <m:r>
                <w:rPr>
                  <w:rFonts w:ascii="Cambria Math" w:hAnsi="Cambria Math"/>
                </w:rPr>
                <m:t>∂t</m:t>
              </m:r>
            </m:den>
          </m:f>
          <m:r>
            <w:rPr>
              <w:rFonts w:ascii="Cambria Math" w:hAnsi="Cambria Math"/>
            </w:rPr>
            <m:t>=</m:t>
          </m:r>
          <m:nary>
            <m:naryPr>
              <m:limLoc m:val="undOvr"/>
              <m:subHide m:val="1"/>
              <m:supHide m:val="1"/>
              <m:ctrlPr>
                <w:rPr>
                  <w:rFonts w:ascii="Cambria Math" w:hAnsi="Cambria Math"/>
                  <w:i/>
                </w:rPr>
              </m:ctrlPr>
            </m:naryPr>
            <m:sub/>
            <m:sup/>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(y,t)</m:t>
                  </m:r>
                </m:e>
              </m:d>
            </m:e>
          </m:nary>
          <m:r>
            <w:rPr>
              <w:rFonts w:ascii="Cambria Math" w:hAnsi="Cambria Math"/>
            </w:rPr>
            <m:t>dy,</m:t>
          </m:r>
        </m:oMath>
      </m:oMathPara>
    </w:p>
    <w:p w14:paraId="548DDC61" w14:textId="77777777" w:rsidR="00CB7F55" w:rsidRDefault="00CB7F55" w:rsidP="002841E9">
      <w:pPr>
        <w:spacing w:before="240" w:line="240" w:lineRule="auto"/>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is the density for a Brownian particle and </w:t>
      </w:r>
      <m:oMath>
        <m:r>
          <w:rPr>
            <w:rFonts w:ascii="Cambria Math" w:hAnsi="Cambria Math"/>
          </w:rPr>
          <m:t>W</m:t>
        </m:r>
      </m:oMath>
      <w:r>
        <w:t xml:space="preserve"> accounts for the conditional, or tran</w:t>
      </w:r>
      <w:r w:rsidR="00F74F04">
        <w:t xml:space="preserve">smitted density per unit time. </w:t>
      </w:r>
      <w:r>
        <w:t xml:space="preserve">This process is </w:t>
      </w:r>
      <w:r w:rsidRPr="00CB0EAE">
        <w:rPr>
          <w:b/>
          <w:i/>
        </w:rPr>
        <w:t>stationary</w:t>
      </w:r>
      <w:r>
        <w:t xml:space="preserve"> if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y,t</m:t>
            </m:r>
          </m:e>
        </m:d>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oMath>
      <w:r>
        <w:t xml:space="preserve"> (no time dependence).  If the transitions </w:t>
      </w:r>
      <m:oMath>
        <m:r>
          <w:rPr>
            <w:rFonts w:ascii="Cambria Math" w:hAnsi="Cambria Math"/>
          </w:rPr>
          <m:t>W</m:t>
        </m:r>
      </m:oMath>
      <w:r>
        <w:t xml:space="preserve"> are </w:t>
      </w:r>
      <w:r w:rsidR="00F74F04">
        <w:t>small,</w:t>
      </w:r>
      <w:r>
        <w:t xml:space="preserve"> we get the Fokker-Planck equation </w:t>
      </w:r>
    </w:p>
    <w:p w14:paraId="614C651B" w14:textId="77777777" w:rsidR="00CB7F55" w:rsidRPr="00CB0EAE" w:rsidRDefault="00C05870" w:rsidP="002841E9">
      <w:pPr>
        <w:spacing w:before="240" w:line="24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d>
                <m:dPr>
                  <m:ctrlPr>
                    <w:rPr>
                      <w:rFonts w:ascii="Cambria Math" w:hAnsi="Cambria Math"/>
                      <w:i/>
                    </w:rPr>
                  </m:ctrlPr>
                </m:dPr>
                <m:e>
                  <m:r>
                    <w:rPr>
                      <w:rFonts w:ascii="Cambria Math" w:hAnsi="Cambria Math"/>
                    </w:rPr>
                    <m:t>y</m:t>
                  </m:r>
                </m:e>
              </m:d>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y,t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2</m:t>
                      </m:r>
                    </m:sub>
                  </m:sSub>
                  <m:d>
                    <m:dPr>
                      <m:ctrlPr>
                        <w:rPr>
                          <w:rFonts w:ascii="Cambria Math" w:hAnsi="Cambria Math"/>
                          <w:i/>
                        </w:rPr>
                      </m:ctrlPr>
                    </m:dPr>
                    <m:e>
                      <m:r>
                        <w:rPr>
                          <w:rFonts w:ascii="Cambria Math" w:hAnsi="Cambria Math"/>
                        </w:rPr>
                        <m:t>y</m:t>
                      </m:r>
                    </m:e>
                  </m:d>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y,t</m:t>
                      </m:r>
                    </m:e>
                  </m:d>
                </m:e>
              </m:d>
            </m:e>
          </m:d>
          <m:r>
            <w:rPr>
              <w:rFonts w:ascii="Cambria Math" w:hAnsi="Cambria Math"/>
            </w:rPr>
            <m:t>,</m:t>
          </m:r>
        </m:oMath>
      </m:oMathPara>
    </w:p>
    <w:p w14:paraId="4ACF9DEA" w14:textId="77777777" w:rsidR="00CB7F55" w:rsidRDefault="00CB7F55" w:rsidP="002841E9">
      <w:pPr>
        <w:spacing w:before="240" w:line="240" w:lineRule="auto"/>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n</m:t>
            </m:r>
          </m:sub>
        </m:sSub>
      </m:oMath>
      <w:r>
        <w:t xml:space="preserve"> is the </w:t>
      </w:r>
      <m:oMath>
        <m:r>
          <w:rPr>
            <w:rFonts w:ascii="Cambria Math" w:hAnsi="Cambria Math"/>
          </w:rPr>
          <m:t>n</m:t>
        </m:r>
      </m:oMath>
      <w:r w:rsidRPr="00CB0EAE">
        <w:rPr>
          <w:vertAlign w:val="superscript"/>
        </w:rPr>
        <w:t>th</w:t>
      </w:r>
      <w:r>
        <w:t xml:space="preserve"> order jump moment.  If particle collisions are restricted to being binary, we get the restricted Boltzmann (Vlasov) equation:</w:t>
      </w:r>
    </w:p>
    <w:p w14:paraId="19EA036F" w14:textId="77777777" w:rsidR="00CB7F55" w:rsidRPr="00114C42" w:rsidRDefault="00C05870" w:rsidP="002841E9">
      <w:pPr>
        <w:spacing w:before="240" w:line="240" w:lineRule="auto"/>
      </w:pPr>
      <m:oMathPara>
        <m:oMath>
          <m:f>
            <m:fPr>
              <m:ctrlPr>
                <w:rPr>
                  <w:rFonts w:ascii="Cambria Math" w:hAnsi="Cambria Math"/>
                  <w:i/>
                </w:rPr>
              </m:ctrlPr>
            </m:fPr>
            <m:num>
              <m:r>
                <w:rPr>
                  <w:rFonts w:ascii="Cambria Math" w:hAnsi="Cambria Math"/>
                </w:rPr>
                <m:t>∂f</m:t>
              </m:r>
            </m:num>
            <m:den>
              <m:r>
                <w:rPr>
                  <w:rFonts w:ascii="Cambria Math" w:hAnsi="Cambria Math"/>
                </w:rPr>
                <m:t>∂t</m:t>
              </m:r>
            </m:den>
          </m:f>
          <m:r>
            <w:rPr>
              <w:rFonts w:ascii="Cambria Math" w:hAnsi="Cambria Math"/>
            </w:rPr>
            <m:t>+</m:t>
          </m:r>
          <m:acc>
            <m:accPr>
              <m:chr m:val="⃗"/>
              <m:ctrlPr>
                <w:rPr>
                  <w:rFonts w:ascii="Cambria Math" w:hAnsi="Cambria Math"/>
                  <w:b/>
                </w:rPr>
              </m:ctrlPr>
            </m:accPr>
            <m:e>
              <m:r>
                <m:rPr>
                  <m:sty m:val="b"/>
                </m:rPr>
                <w:rPr>
                  <w:rFonts w:ascii="Cambria Math" w:hAnsi="Cambria Math"/>
                </w:rPr>
                <m:t>u</m:t>
              </m:r>
            </m:e>
          </m:acc>
          <m:r>
            <m:rPr>
              <m:sty m:val="bi"/>
            </m:rPr>
            <w:rPr>
              <w:rFonts w:ascii="Cambria Math" w:hAnsi="Cambria Math"/>
            </w:rPr>
            <m:t>∙</m:t>
          </m:r>
          <m:r>
            <m:rPr>
              <m:sty m:val="p"/>
            </m:rPr>
            <w:rPr>
              <w:rFonts w:ascii="Cambria Math" w:hAnsi="Cambria Math"/>
            </w:rPr>
            <m:t>∇</m:t>
          </m:r>
          <m:r>
            <w:rPr>
              <w:rFonts w:ascii="Cambria Math" w:hAnsi="Cambria Math"/>
            </w:rPr>
            <m:t>f+</m:t>
          </m:r>
          <m:f>
            <m:fPr>
              <m:ctrlPr>
                <w:rPr>
                  <w:rFonts w:ascii="Cambria Math" w:hAnsi="Cambria Math"/>
                  <w:i/>
                </w:rPr>
              </m:ctrlPr>
            </m:fPr>
            <m:num>
              <m:acc>
                <m:accPr>
                  <m:chr m:val="⃗"/>
                  <m:ctrlPr>
                    <w:rPr>
                      <w:rFonts w:ascii="Cambria Math" w:hAnsi="Cambria Math"/>
                      <w:b/>
                    </w:rPr>
                  </m:ctrlPr>
                </m:accPr>
                <m:e>
                  <m:r>
                    <m:rPr>
                      <m:sty m:val="b"/>
                    </m:rPr>
                    <w:rPr>
                      <w:rFonts w:ascii="Cambria Math" w:hAnsi="Cambria Math"/>
                    </w:rPr>
                    <m:t>F</m:t>
                  </m:r>
                </m:e>
              </m:acc>
            </m:num>
            <m:den>
              <m:r>
                <w:rPr>
                  <w:rFonts w:ascii="Cambria Math" w:hAnsi="Cambria Math"/>
                </w:rPr>
                <m:t>m</m:t>
              </m:r>
            </m:den>
          </m:f>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u</m:t>
              </m:r>
            </m:sub>
          </m:sSub>
          <m:r>
            <w:rPr>
              <w:rFonts w:ascii="Cambria Math" w:hAnsi="Cambria Math"/>
            </w:rPr>
            <m:t>f=</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d</m:t>
                  </m:r>
                </m:e>
                <m:sup>
                  <m:r>
                    <w:rPr>
                      <w:rFonts w:ascii="Cambria Math" w:hAnsi="Cambria Math"/>
                    </w:rPr>
                    <m:t>3</m:t>
                  </m:r>
                </m:sup>
              </m:sSup>
              <m:sSub>
                <m:sSubPr>
                  <m:ctrlPr>
                    <w:rPr>
                      <w:rFonts w:ascii="Cambria Math" w:hAnsi="Cambria Math"/>
                      <w:i/>
                    </w:rPr>
                  </m:ctrlPr>
                </m:sSubPr>
                <m:e>
                  <m:r>
                    <w:rPr>
                      <w:rFonts w:ascii="Cambria Math" w:hAnsi="Cambria Math"/>
                    </w:rPr>
                    <m:t>α</m:t>
                  </m:r>
                </m:e>
                <m:sub>
                  <m:r>
                    <w:rPr>
                      <w:rFonts w:ascii="Cambria Math" w:hAnsi="Cambria Math"/>
                    </w:rPr>
                    <m:t>1</m:t>
                  </m:r>
                </m:sub>
              </m:sSub>
              <m:nary>
                <m:naryPr>
                  <m:limLoc m:val="undOvr"/>
                  <m:subHide m:val="1"/>
                  <m:supHide m:val="1"/>
                  <m:ctrlPr>
                    <w:rPr>
                      <w:rFonts w:ascii="Cambria Math" w:hAnsi="Cambria Math"/>
                      <w:i/>
                    </w:rPr>
                  </m:ctrlPr>
                </m:naryPr>
                <m:sub/>
                <m:sup/>
                <m:e>
                  <m:r>
                    <w:rPr>
                      <w:rFonts w:ascii="Cambria Math" w:hAnsi="Cambria Math"/>
                    </w:rPr>
                    <m:t>d</m:t>
                  </m:r>
                  <m:r>
                    <m:rPr>
                      <m:sty m:val="p"/>
                    </m:rPr>
                    <w:rPr>
                      <w:rFonts w:ascii="Cambria Math" w:hAnsi="Cambria Math"/>
                    </w:rPr>
                    <m:t>Ω</m:t>
                  </m:r>
                  <m:d>
                    <m:dPr>
                      <m:begChr m:val="|"/>
                      <m:endChr m:val="|"/>
                      <m:ctrlPr>
                        <w:rPr>
                          <w:rFonts w:ascii="Cambria Math" w:hAnsi="Cambria Math"/>
                          <w:i/>
                        </w:rPr>
                      </m:ctrlPr>
                    </m:dPr>
                    <m:e>
                      <m:acc>
                        <m:accPr>
                          <m:chr m:val="⃗"/>
                          <m:ctrlPr>
                            <w:rPr>
                              <w:rFonts w:ascii="Cambria Math" w:hAnsi="Cambria Math"/>
                              <w:b/>
                            </w:rPr>
                          </m:ctrlPr>
                        </m:accPr>
                        <m:e>
                          <m:r>
                            <m:rPr>
                              <m:sty m:val="b"/>
                            </m:rPr>
                            <w:rPr>
                              <w:rFonts w:ascii="Cambria Math" w:hAnsi="Cambria Math"/>
                            </w:rPr>
                            <m:t>u</m:t>
                          </m:r>
                        </m:e>
                      </m:acc>
                      <m:r>
                        <w:rPr>
                          <w:rFonts w:ascii="Cambria Math" w:hAnsi="Cambria Math"/>
                        </w:rPr>
                        <m:t>-</m:t>
                      </m:r>
                      <m:sSub>
                        <m:sSubPr>
                          <m:ctrlPr>
                            <w:rPr>
                              <w:rFonts w:ascii="Cambria Math" w:hAnsi="Cambria Math"/>
                              <w:b/>
                              <w:i/>
                            </w:rPr>
                          </m:ctrlPr>
                        </m:sSubPr>
                        <m:e>
                          <m:acc>
                            <m:accPr>
                              <m:chr m:val="⃗"/>
                              <m:ctrlPr>
                                <w:rPr>
                                  <w:rFonts w:ascii="Cambria Math" w:hAnsi="Cambria Math"/>
                                  <w:b/>
                                </w:rPr>
                              </m:ctrlPr>
                            </m:accPr>
                            <m:e>
                              <m:r>
                                <m:rPr>
                                  <m:sty m:val="b"/>
                                </m:rPr>
                                <w:rPr>
                                  <w:rFonts w:ascii="Cambria Math" w:hAnsi="Cambria Math"/>
                                </w:rPr>
                                <m:t>u</m:t>
                              </m:r>
                            </m:e>
                          </m:acc>
                          <m:ctrlPr>
                            <w:rPr>
                              <w:rFonts w:ascii="Cambria Math" w:hAnsi="Cambria Math"/>
                              <w:i/>
                            </w:rPr>
                          </m:ctrlPr>
                        </m:e>
                        <m:sub>
                          <m:r>
                            <m:rPr>
                              <m:sty m:val="bi"/>
                            </m:rPr>
                            <w:rPr>
                              <w:rFonts w:ascii="Cambria Math" w:hAnsi="Cambria Math"/>
                            </w:rPr>
                            <m:t>1</m:t>
                          </m:r>
                        </m:sub>
                      </m:sSub>
                    </m:e>
                  </m:d>
                  <m:r>
                    <w:rPr>
                      <w:rFonts w:ascii="Cambria Math" w:hAnsi="Cambria Math"/>
                    </w:rPr>
                    <m:t>E</m:t>
                  </m:r>
                  <m:d>
                    <m:dPr>
                      <m:begChr m:val="["/>
                      <m:endChr m:val="]"/>
                      <m:ctrlPr>
                        <w:rPr>
                          <w:rFonts w:ascii="Cambria Math" w:hAnsi="Cambria Math"/>
                          <w:i/>
                        </w:rPr>
                      </m:ctrlPr>
                    </m:dPr>
                    <m:e>
                      <m:r>
                        <m:rPr>
                          <m:sty m:val="p"/>
                        </m:rPr>
                        <w:rPr>
                          <w:rFonts w:ascii="Cambria Math" w:hAnsi="Cambria Math"/>
                        </w:rPr>
                        <m:t>Ω</m:t>
                      </m:r>
                    </m:e>
                  </m:d>
                  <m:d>
                    <m:dPr>
                      <m:ctrlPr>
                        <w:rPr>
                          <w:rFonts w:ascii="Cambria Math" w:hAnsi="Cambria Math"/>
                          <w:i/>
                        </w:rPr>
                      </m:ctrlPr>
                    </m:dPr>
                    <m:e>
                      <m:r>
                        <w:rPr>
                          <w:rFonts w:ascii="Cambria Math" w:hAnsi="Cambria Math"/>
                        </w:rPr>
                        <m:t>f</m:t>
                      </m:r>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m:t>
                          </m:r>
                        </m:sup>
                      </m:sSubSup>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1</m:t>
                          </m:r>
                        </m:sub>
                      </m:sSub>
                    </m:e>
                  </m:d>
                  <m:r>
                    <w:rPr>
                      <w:rFonts w:ascii="Cambria Math" w:hAnsi="Cambria Math"/>
                    </w:rPr>
                    <m:t>.</m:t>
                  </m:r>
                </m:e>
              </m:nary>
            </m:e>
          </m:nary>
        </m:oMath>
      </m:oMathPara>
    </w:p>
    <w:p w14:paraId="4192829B" w14:textId="77777777" w:rsidR="00CB7F55" w:rsidRDefault="00CB7F55" w:rsidP="002841E9">
      <w:pPr>
        <w:spacing w:before="240" w:line="240" w:lineRule="auto"/>
      </w:pPr>
      <w:r>
        <w:t xml:space="preserve">Detailed balance means </w:t>
      </w:r>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=f</m:t>
        </m:r>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m:t>
            </m:r>
          </m:sup>
        </m:sSubSup>
        <m:r>
          <w:rPr>
            <w:rFonts w:ascii="Cambria Math" w:hAnsi="Cambria Math"/>
          </w:rPr>
          <m:t>.</m:t>
        </m:r>
      </m:oMath>
      <w:r>
        <w:t xml:space="preserve">  This leads to the H-theorem (which leads to the approach to equilibrium).  A Hamiltonian may supply the transition matrix, </w:t>
      </w:r>
      <w:r w:rsidRPr="00114C42">
        <w:rPr>
          <w:i/>
        </w:rPr>
        <w:t>e</w:t>
      </w:r>
      <w:r>
        <w:t>.</w:t>
      </w:r>
      <w:r w:rsidRPr="00114C42">
        <w:rPr>
          <w:i/>
        </w:rPr>
        <w:t>g</w:t>
      </w:r>
      <w:r>
        <w:t>., BBGKY.  END.</w:t>
      </w:r>
    </w:p>
    <w:p w14:paraId="2CA94083" w14:textId="77777777" w:rsidR="00CB7F55" w:rsidRPr="00360F37" w:rsidRDefault="00CB7F55" w:rsidP="002841E9">
      <w:pPr>
        <w:spacing w:before="240" w:line="240" w:lineRule="auto"/>
      </w:pPr>
      <w:r>
        <w:tab/>
        <w:t xml:space="preserve">The Fokker-Planck equation (FPE) governs the transport of the probability density for a given stochastic process.  For a general diffusion process, </w:t>
      </w: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dt+Ed</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oMath>
    </w:p>
    <w:p w14:paraId="741CB103" w14:textId="77777777" w:rsidR="00CB7F55" w:rsidRDefault="00CB7F55" w:rsidP="002841E9">
      <w:pPr>
        <w:spacing w:before="240" w:line="240" w:lineRule="auto"/>
      </w:pPr>
      <w:r>
        <w:t>This process maps to the FPE as</w:t>
      </w:r>
    </w:p>
    <w:p w14:paraId="0BBFAE9D" w14:textId="77777777" w:rsidR="00CB7F55" w:rsidRPr="0037553A" w:rsidRDefault="00C05870" w:rsidP="002841E9">
      <w:pPr>
        <w:spacing w:before="240" w:line="240" w:lineRule="auto"/>
      </w:pPr>
      <m:oMathPara>
        <m:oMath>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P</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d>
            <m:dPr>
              <m:ctrlPr>
                <w:rPr>
                  <w:rFonts w:ascii="Cambria Math" w:hAnsi="Cambria Math"/>
                  <w:i/>
                </w:rPr>
              </m:ctrlPr>
            </m:dPr>
            <m:e>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ij</m:t>
                  </m:r>
                </m:sub>
              </m:sSub>
            </m:e>
          </m:d>
          <m:r>
            <w:rPr>
              <w:rFonts w:ascii="Cambria Math" w:hAnsi="Cambria Math"/>
            </w:rPr>
            <m:t>.</m:t>
          </m:r>
        </m:oMath>
      </m:oMathPara>
    </w:p>
    <w:p w14:paraId="539A6D83" w14:textId="77777777" w:rsidR="00CB7F55" w:rsidRDefault="00CB7F55" w:rsidP="002841E9">
      <w:pPr>
        <w:spacing w:before="240" w:line="240" w:lineRule="auto"/>
      </w:pPr>
      <w:r>
        <w:tab/>
        <w:t xml:space="preserve">For our Orhstein-Uhlenbeck process </w:t>
      </w:r>
      <m:oMath>
        <m:r>
          <w:rPr>
            <w:rFonts w:ascii="Cambria Math" w:hAnsi="Cambria Math"/>
          </w:rPr>
          <m:t>dx=-βxdt+</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dW,</m:t>
        </m:r>
      </m:oMath>
      <w:r>
        <w:t xml:space="preserve"> we have </w:t>
      </w:r>
      <m:oMath>
        <m:r>
          <w:rPr>
            <w:rFonts w:ascii="Cambria Math" w:hAnsi="Cambria Math"/>
          </w:rPr>
          <m:t>D=-βx,</m:t>
        </m:r>
      </m:oMath>
      <w:r>
        <w:t xml:space="preserve"> </w:t>
      </w:r>
      <m:oMath>
        <m:r>
          <w:rPr>
            <w:rFonts w:ascii="Cambria Math" w:hAnsi="Cambria Math"/>
          </w:rPr>
          <m:t>E=</m:t>
        </m:r>
        <m:rad>
          <m:radPr>
            <m:degHide m:val="1"/>
            <m:ctrlPr>
              <w:rPr>
                <w:rFonts w:ascii="Cambria Math" w:hAnsi="Cambria Math"/>
                <w:i/>
              </w:rPr>
            </m:ctrlPr>
          </m:radPr>
          <m:deg/>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e>
        </m:rad>
        <m:r>
          <w:rPr>
            <w:rFonts w:ascii="Cambria Math" w:hAnsi="Cambria Math"/>
          </w:rPr>
          <m:t>,</m:t>
        </m:r>
      </m:oMath>
      <w:r>
        <w:t xml:space="preserve"> and </w:t>
      </w:r>
    </w:p>
    <w:p w14:paraId="6668286F" w14:textId="77777777" w:rsidR="00CB7F55" w:rsidRPr="0037553A" w:rsidRDefault="00C05870" w:rsidP="002841E9">
      <w:pPr>
        <w:spacing w:before="240" w:line="240" w:lineRule="auto"/>
      </w:pPr>
      <m:oMathPara>
        <m:oMath>
          <m:f>
            <m:fPr>
              <m:ctrlPr>
                <w:rPr>
                  <w:rFonts w:ascii="Cambria Math" w:hAnsi="Cambria Math"/>
                  <w:i/>
                </w:rPr>
              </m:ctrlPr>
            </m:fPr>
            <m:num>
              <m:r>
                <w:rPr>
                  <w:rFonts w:ascii="Cambria Math" w:hAnsi="Cambria Math"/>
                </w:rPr>
                <m:t>∂P</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r>
                <w:rPr>
                  <w:rFonts w:ascii="Cambria Math" w:hAnsi="Cambria Math"/>
                </w:rPr>
                <m:t>-βxP</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ctrlPr>
                <w:rPr>
                  <w:rFonts w:ascii="Cambria Math" w:hAnsi="Cambria Math"/>
                  <w:i/>
                </w:rPr>
              </m:ctrlPr>
            </m:dPr>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P</m:t>
              </m:r>
            </m:e>
          </m:d>
          <m:r>
            <w:rPr>
              <w:rFonts w:ascii="Cambria Math" w:hAnsi="Cambria Math"/>
            </w:rPr>
            <m:t>.</m:t>
          </m:r>
        </m:oMath>
      </m:oMathPara>
    </w:p>
    <w:p w14:paraId="44E40F1A" w14:textId="77777777" w:rsidR="00CB7F55" w:rsidRDefault="00CB7F55" w:rsidP="002841E9">
      <w:pPr>
        <w:spacing w:before="240" w:line="240" w:lineRule="auto"/>
      </w:pPr>
      <w:r>
        <w:t xml:space="preserve">We shall solve this PDE by the Fourier transform method.  </w:t>
      </w:r>
    </w:p>
    <w:p w14:paraId="7C243E0B" w14:textId="77777777" w:rsidR="00CB7F55" w:rsidRPr="0037553A" w:rsidRDefault="00CB7F55" w:rsidP="002841E9">
      <w:pPr>
        <w:spacing w:before="240" w:line="240" w:lineRule="auto"/>
      </w:pPr>
      <m:oMathPara>
        <m:oMath>
          <m:r>
            <m:rPr>
              <m:scr m:val="fraktur"/>
            </m:rPr>
            <w:rPr>
              <w:rFonts w:ascii="Cambria Math" w:hAnsi="Cambria Math"/>
            </w:rPr>
            <m:t>F</m:t>
          </m:r>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∂t</m:t>
                  </m:r>
                </m:den>
              </m:f>
            </m:e>
          </m:d>
          <m:r>
            <m:rPr>
              <m:scr m:val="fraktur"/>
            </m:rPr>
            <w:rPr>
              <w:rFonts w:ascii="Cambria Math" w:hAnsi="Cambria Math"/>
            </w:rPr>
            <m:t>=F</m:t>
          </m:r>
          <m:d>
            <m:dPr>
              <m:begChr m:val="["/>
              <m:endChr m:val="]"/>
              <m:ctrlPr>
                <w:rPr>
                  <w:rFonts w:ascii="Cambria Math" w:hAnsi="Cambria Math"/>
                  <w:i/>
                </w:rPr>
              </m:ctrlPr>
            </m:dPr>
            <m:e>
              <m:r>
                <w:rPr>
                  <w:rFonts w:ascii="Cambria Math" w:hAnsi="Cambria Math"/>
                </w:rPr>
                <m:t>β</m:t>
              </m:r>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r>
                    <w:rPr>
                      <w:rFonts w:ascii="Cambria Math" w:hAnsi="Cambria Math"/>
                    </w:rPr>
                    <m:t>xP</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cr m:val="fraktur"/>
            </m:rPr>
            <w:rPr>
              <w:rFonts w:ascii="Cambria Math" w:hAnsi="Cambria Math"/>
            </w:rPr>
            <m:t>∙F</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ctrlPr>
                    <w:rPr>
                      <w:rFonts w:ascii="Cambria Math" w:hAnsi="Cambria Math"/>
                      <w:i/>
                    </w:rPr>
                  </m:ctrlPr>
                </m:dPr>
                <m:e>
                  <m:r>
                    <w:rPr>
                      <w:rFonts w:ascii="Cambria Math" w:hAnsi="Cambria Math"/>
                    </w:rPr>
                    <m:t>2β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P</m:t>
                  </m:r>
                </m:e>
              </m:d>
            </m:e>
          </m:d>
        </m:oMath>
      </m:oMathPara>
    </w:p>
    <w:p w14:paraId="156D37E4" w14:textId="77777777" w:rsidR="00CB7F55" w:rsidRPr="0037553A" w:rsidRDefault="00C05870" w:rsidP="002841E9">
      <w:pPr>
        <w:spacing w:before="240" w:line="240" w:lineRule="auto"/>
      </w:pPr>
      <m:oMathPara>
        <m:oMath>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w:rPr>
              <w:rFonts w:ascii="Cambria Math" w:hAnsi="Cambria Math"/>
            </w:rPr>
            <m:t>=β</m:t>
          </m:r>
          <m:r>
            <m:rPr>
              <m:scr m:val="fraktur"/>
            </m:rPr>
            <w:rPr>
              <w:rFonts w:ascii="Cambria Math" w:hAnsi="Cambria Math"/>
            </w:rPr>
            <m:t>F</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∂x</m:t>
                  </m:r>
                </m:den>
              </m:f>
            </m:e>
          </m:d>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-ik</m:t>
              </m:r>
            </m:e>
          </m:d>
          <m:acc>
            <m:accPr>
              <m:ctrlPr>
                <w:rPr>
                  <w:rFonts w:ascii="Cambria Math" w:hAnsi="Cambria Math"/>
                  <w:i/>
                </w:rPr>
              </m:ctrlPr>
            </m:accPr>
            <m:e>
              <m:r>
                <w:rPr>
                  <w:rFonts w:ascii="Cambria Math" w:hAnsi="Cambria Math"/>
                </w:rPr>
                <m:t>P</m:t>
              </m:r>
            </m:e>
          </m:acc>
          <m:r>
            <w:rPr>
              <w:rFonts w:ascii="Cambria Math" w:hAnsi="Cambria Math"/>
            </w:rPr>
            <m:t>,</m:t>
          </m:r>
        </m:oMath>
      </m:oMathPara>
    </w:p>
    <w:p w14:paraId="1A05DE1A" w14:textId="77777777" w:rsidR="00CB7F55" w:rsidRDefault="00CB7F55" w:rsidP="002841E9">
      <w:pPr>
        <w:spacing w:before="240" w:line="240" w:lineRule="auto"/>
      </w:pPr>
      <w:r>
        <w:lastRenderedPageBreak/>
        <w:t xml:space="preserve">where </w:t>
      </w:r>
      <m:oMath>
        <m:r>
          <w:rPr>
            <w:rFonts w:ascii="Cambria Math" w:hAnsi="Cambria Math"/>
          </w:rPr>
          <m:t>f=</m:t>
        </m:r>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r>
              <w:rPr>
                <w:rFonts w:ascii="Cambria Math" w:hAnsi="Cambria Math"/>
              </w:rPr>
              <m:t>xP</m:t>
            </m:r>
          </m:e>
        </m:d>
      </m:oMath>
      <w:r>
        <w:t xml:space="preserve">.  Note that </w:t>
      </w:r>
      <m:oMath>
        <m:r>
          <m:rPr>
            <m:scr m:val="fraktur"/>
          </m:rPr>
          <w:rPr>
            <w:rFonts w:ascii="Cambria Math" w:hAnsi="Cambria Math"/>
          </w:rPr>
          <m:t>F</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∂x</m:t>
                </m:r>
              </m:den>
            </m:f>
          </m:e>
        </m:d>
        <m:r>
          <w:rPr>
            <w:rFonts w:ascii="Cambria Math" w:hAnsi="Cambria Math"/>
          </w:rPr>
          <m:t>=</m:t>
        </m:r>
        <m:d>
          <m:dPr>
            <m:ctrlPr>
              <w:rPr>
                <w:rFonts w:ascii="Cambria Math" w:hAnsi="Cambria Math"/>
                <w:i/>
              </w:rPr>
            </m:ctrlPr>
          </m:dPr>
          <m:e>
            <m:r>
              <w:rPr>
                <w:rFonts w:ascii="Cambria Math" w:hAnsi="Cambria Math"/>
              </w:rPr>
              <m:t>-ik</m:t>
            </m:r>
          </m:e>
        </m:d>
        <m:acc>
          <m:accPr>
            <m:ctrlPr>
              <w:rPr>
                <w:rFonts w:ascii="Cambria Math" w:hAnsi="Cambria Math"/>
                <w:i/>
              </w:rPr>
            </m:ctrlPr>
          </m:accPr>
          <m:e>
            <m:r>
              <w:rPr>
                <w:rFonts w:ascii="Cambria Math" w:hAnsi="Cambria Math"/>
              </w:rPr>
              <m:t>F</m:t>
            </m:r>
          </m:e>
        </m:acc>
        <m:r>
          <w:rPr>
            <w:rFonts w:ascii="Cambria Math" w:hAnsi="Cambria Math"/>
          </w:rPr>
          <m:t>=</m:t>
        </m:r>
        <m:d>
          <m:dPr>
            <m:ctrlPr>
              <w:rPr>
                <w:rFonts w:ascii="Cambria Math" w:hAnsi="Cambria Math"/>
                <w:i/>
              </w:rPr>
            </m:ctrlPr>
          </m:dPr>
          <m:e>
            <m:r>
              <w:rPr>
                <w:rFonts w:ascii="Cambria Math" w:hAnsi="Cambria Math"/>
              </w:rPr>
              <m:t>-ik</m:t>
            </m:r>
          </m:e>
        </m:d>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x</m:t>
                </m:r>
              </m:e>
            </m:d>
          </m:e>
        </m:d>
        <m:r>
          <w:rPr>
            <w:rFonts w:ascii="Cambria Math" w:hAnsi="Cambria Math"/>
          </w:rPr>
          <m:t>=(-ik)</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∂k</m:t>
                </m:r>
              </m:den>
            </m:f>
          </m:e>
        </m:d>
      </m:oMath>
      <w:r>
        <w:t xml:space="preserve">, where </w:t>
      </w:r>
      <m:oMath>
        <m:r>
          <m:rPr>
            <m:scr m:val="fraktur"/>
          </m:rPr>
          <w:rPr>
            <w:rFonts w:ascii="Cambria Math" w:hAnsi="Cambria Math"/>
          </w:rPr>
          <m:t>F</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g</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ikx</m:t>
                </m:r>
              </m:sup>
            </m:sSup>
            <m:r>
              <w:rPr>
                <w:rFonts w:ascii="Cambria Math" w:hAnsi="Cambria Math"/>
              </w:rPr>
              <m:t>dx=</m:t>
            </m:r>
            <m:acc>
              <m:accPr>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x</m:t>
                </m:r>
              </m:e>
            </m:d>
            <m:r>
              <w:rPr>
                <w:rFonts w:ascii="Cambria Math" w:hAnsi="Cambria Math"/>
              </w:rPr>
              <m:t>.</m:t>
            </m:r>
          </m:e>
        </m:nary>
      </m:oMath>
      <w:r>
        <w:t xml:space="preserve">  So our equation becomes</w:t>
      </w:r>
    </w:p>
    <w:p w14:paraId="6E264EBA" w14:textId="77777777" w:rsidR="00CB7F55" w:rsidRPr="003F2706" w:rsidRDefault="00C05870" w:rsidP="002841E9">
      <w:pPr>
        <w:spacing w:before="240" w:line="240" w:lineRule="auto"/>
      </w:pPr>
      <m:oMathPara>
        <m:oMath>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w:rPr>
              <w:rFonts w:ascii="Cambria Math" w:hAnsi="Cambria Math"/>
            </w:rPr>
            <m:t>+βk</m:t>
          </m:r>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∂k</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acc>
            <m:accPr>
              <m:ctrlPr>
                <w:rPr>
                  <w:rFonts w:ascii="Cambria Math" w:hAnsi="Cambria Math"/>
                  <w:i/>
                </w:rPr>
              </m:ctrlPr>
            </m:accPr>
            <m:e>
              <m:r>
                <w:rPr>
                  <w:rFonts w:ascii="Cambria Math" w:hAnsi="Cambria Math"/>
                </w:rPr>
                <m:t>P</m:t>
              </m:r>
            </m:e>
          </m:acc>
          <m:r>
            <w:rPr>
              <w:rFonts w:ascii="Cambria Math" w:hAnsi="Cambria Math"/>
            </w:rPr>
            <m:t>,</m:t>
          </m:r>
        </m:oMath>
      </m:oMathPara>
    </w:p>
    <w:p w14:paraId="4EA73A1E" w14:textId="77777777" w:rsidR="00CB7F55" w:rsidRDefault="00CB7F55" w:rsidP="002841E9">
      <w:pPr>
        <w:spacing w:before="240" w:line="240" w:lineRule="auto"/>
      </w:pPr>
      <w:r>
        <w:t xml:space="preserve">a first-order ODE.  The method of characteristics is appropriate. Let </w:t>
      </w:r>
      <m:oMath>
        <m:acc>
          <m:accPr>
            <m:ctrlPr>
              <w:rPr>
                <w:rFonts w:ascii="Cambria Math" w:hAnsi="Cambria Math"/>
                <w:i/>
              </w:rPr>
            </m:ctrlPr>
          </m:accPr>
          <m:e>
            <m:r>
              <w:rPr>
                <w:rFonts w:ascii="Cambria Math" w:hAnsi="Cambria Math"/>
              </w:rPr>
              <m:t>P</m:t>
            </m:r>
          </m:e>
        </m:acc>
      </m:oMath>
      <w:r>
        <w:t xml:space="preserve"> be constant along the characteristics</w:t>
      </w:r>
    </w:p>
    <w:p w14:paraId="006D772E" w14:textId="77777777" w:rsidR="00CB7F55" w:rsidRPr="003F2706" w:rsidRDefault="00CB7F55" w:rsidP="002841E9">
      <w:pPr>
        <w:spacing w:before="240" w:line="240" w:lineRule="auto"/>
      </w:pPr>
      <m:oMathPara>
        <m:oMath>
          <m:r>
            <w:rPr>
              <w:rFonts w:ascii="Cambria Math" w:hAnsi="Cambria Math"/>
            </w:rPr>
            <m:t>u</m:t>
          </m:r>
          <m:d>
            <m:dPr>
              <m:ctrlPr>
                <w:rPr>
                  <w:rFonts w:ascii="Cambria Math" w:hAnsi="Cambria Math"/>
                  <w:i/>
                </w:rPr>
              </m:ctrlPr>
            </m:dPr>
            <m:e>
              <m:r>
                <w:rPr>
                  <w:rFonts w:ascii="Cambria Math" w:hAnsi="Cambria Math"/>
                </w:rPr>
                <m:t>k,t,</m:t>
              </m:r>
              <m:acc>
                <m:accPr>
                  <m:ctrlPr>
                    <w:rPr>
                      <w:rFonts w:ascii="Cambria Math" w:hAnsi="Cambria Math"/>
                      <w:i/>
                    </w:rPr>
                  </m:ctrlPr>
                </m:accPr>
                <m:e>
                  <m:r>
                    <w:rPr>
                      <w:rFonts w:ascii="Cambria Math" w:hAnsi="Cambria Math"/>
                    </w:rPr>
                    <m:t>P</m:t>
                  </m:r>
                </m:e>
              </m:acc>
            </m:e>
          </m:d>
          <m:r>
            <w:rPr>
              <w:rFonts w:ascii="Cambria Math" w:hAnsi="Cambria Math"/>
            </w:rPr>
            <m:t>=a=</m:t>
          </m:r>
          <m:r>
            <m:rPr>
              <m:sty m:val="p"/>
            </m:rPr>
            <w:rPr>
              <w:rFonts w:ascii="Cambria Math" w:hAnsi="Cambria Math"/>
            </w:rPr>
            <m:t>constant</m:t>
          </m:r>
          <m:r>
            <w:rPr>
              <w:rFonts w:ascii="Cambria Math" w:hAnsi="Cambria Math"/>
            </w:rPr>
            <m:t>,</m:t>
          </m:r>
        </m:oMath>
      </m:oMathPara>
    </w:p>
    <w:p w14:paraId="0281D0DE" w14:textId="77777777" w:rsidR="00CB7F55" w:rsidRPr="003F2706" w:rsidRDefault="00CB7F55" w:rsidP="002841E9">
      <w:pPr>
        <w:spacing w:before="240" w:line="240" w:lineRule="auto"/>
      </w:pPr>
      <m:oMathPara>
        <m:oMath>
          <m:r>
            <w:rPr>
              <w:rFonts w:ascii="Cambria Math" w:hAnsi="Cambria Math"/>
            </w:rPr>
            <m:t>v</m:t>
          </m:r>
          <m:d>
            <m:dPr>
              <m:ctrlPr>
                <w:rPr>
                  <w:rFonts w:ascii="Cambria Math" w:hAnsi="Cambria Math"/>
                  <w:i/>
                </w:rPr>
              </m:ctrlPr>
            </m:dPr>
            <m:e>
              <m:r>
                <w:rPr>
                  <w:rFonts w:ascii="Cambria Math" w:hAnsi="Cambria Math"/>
                </w:rPr>
                <m:t>k,t,</m:t>
              </m:r>
              <m:acc>
                <m:accPr>
                  <m:ctrlPr>
                    <w:rPr>
                      <w:rFonts w:ascii="Cambria Math" w:hAnsi="Cambria Math"/>
                      <w:i/>
                    </w:rPr>
                  </m:ctrlPr>
                </m:accPr>
                <m:e>
                  <m:r>
                    <w:rPr>
                      <w:rFonts w:ascii="Cambria Math" w:hAnsi="Cambria Math"/>
                    </w:rPr>
                    <m:t>P</m:t>
                  </m:r>
                </m:e>
              </m:acc>
            </m:e>
          </m:d>
          <m:r>
            <w:rPr>
              <w:rFonts w:ascii="Cambria Math" w:hAnsi="Cambria Math"/>
            </w:rPr>
            <m:t>=b=</m:t>
          </m:r>
          <m:r>
            <m:rPr>
              <m:sty m:val="p"/>
            </m:rPr>
            <w:rPr>
              <w:rFonts w:ascii="Cambria Math" w:hAnsi="Cambria Math"/>
            </w:rPr>
            <m:t>constant</m:t>
          </m:r>
          <m:r>
            <w:rPr>
              <w:rFonts w:ascii="Cambria Math" w:hAnsi="Cambria Math"/>
            </w:rPr>
            <m:t>.</m:t>
          </m:r>
        </m:oMath>
      </m:oMathPara>
    </w:p>
    <w:p w14:paraId="49368E1F" w14:textId="77777777" w:rsidR="00CB7F55" w:rsidRDefault="00CB7F55" w:rsidP="002841E9">
      <w:pPr>
        <w:spacing w:before="240" w:line="240" w:lineRule="auto"/>
      </w:pPr>
      <w:r>
        <w:t>Then,</w:t>
      </w:r>
    </w:p>
    <w:p w14:paraId="4CF70673" w14:textId="77777777" w:rsidR="00CB7F55" w:rsidRPr="003F2706" w:rsidRDefault="00C05870" w:rsidP="002841E9">
      <w:pPr>
        <w:spacing w:before="240" w:line="240" w:lineRule="auto"/>
      </w:pPr>
      <m:oMathPara>
        <m:oMath>
          <m:f>
            <m:fPr>
              <m:ctrlPr>
                <w:rPr>
                  <w:rFonts w:ascii="Cambria Math" w:hAnsi="Cambria Math"/>
                  <w:i/>
                </w:rPr>
              </m:ctrlPr>
            </m:fPr>
            <m:num>
              <m:r>
                <w:rPr>
                  <w:rFonts w:ascii="Cambria Math" w:hAnsi="Cambria Math"/>
                </w:rPr>
                <m:t>du</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m:t>
              </m:r>
              <m:acc>
                <m:accPr>
                  <m:ctrlPr>
                    <w:rPr>
                      <w:rFonts w:ascii="Cambria Math" w:hAnsi="Cambria Math"/>
                      <w:i/>
                    </w:rPr>
                  </m:ctrlPr>
                </m:accPr>
                <m:e>
                  <m:r>
                    <w:rPr>
                      <w:rFonts w:ascii="Cambria Math" w:hAnsi="Cambria Math"/>
                    </w:rPr>
                    <m:t>P</m:t>
                  </m:r>
                </m:e>
              </m:acc>
            </m:den>
          </m:f>
          <m:r>
            <w:rPr>
              <w:rFonts w:ascii="Cambria Math" w:hAnsi="Cambria Math"/>
            </w:rPr>
            <m:t>∙</m:t>
          </m:r>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w:rPr>
              <w:rFonts w:ascii="Cambria Math" w:hAnsi="Cambria Math"/>
            </w:rPr>
            <m:t>=0,</m:t>
          </m:r>
        </m:oMath>
      </m:oMathPara>
    </w:p>
    <w:p w14:paraId="3BBF4A6F" w14:textId="77777777" w:rsidR="00CB7F55" w:rsidRPr="003F2706" w:rsidRDefault="00C05870" w:rsidP="002841E9">
      <w:pPr>
        <w:spacing w:before="240" w:line="240" w:lineRule="auto"/>
      </w:pPr>
      <m:oMathPara>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m:t>
              </m:r>
              <m:acc>
                <m:accPr>
                  <m:ctrlPr>
                    <w:rPr>
                      <w:rFonts w:ascii="Cambria Math" w:hAnsi="Cambria Math"/>
                      <w:i/>
                    </w:rPr>
                  </m:ctrlPr>
                </m:accPr>
                <m:e>
                  <m:r>
                    <w:rPr>
                      <w:rFonts w:ascii="Cambria Math" w:hAnsi="Cambria Math"/>
                    </w:rPr>
                    <m:t>P</m:t>
                  </m:r>
                </m:e>
              </m:acc>
            </m:den>
          </m:f>
          <m:r>
            <w:rPr>
              <w:rFonts w:ascii="Cambria Math" w:hAnsi="Cambria Math"/>
            </w:rPr>
            <m:t>∙</m:t>
          </m:r>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w:rPr>
              <w:rFonts w:ascii="Cambria Math" w:hAnsi="Cambria Math"/>
            </w:rPr>
            <m:t>=0.</m:t>
          </m:r>
        </m:oMath>
      </m:oMathPara>
    </w:p>
    <w:p w14:paraId="34976A4D" w14:textId="77777777" w:rsidR="00CB7F55" w:rsidRDefault="00CB7F55" w:rsidP="002841E9">
      <w:pPr>
        <w:spacing w:before="240" w:line="240" w:lineRule="auto"/>
      </w:pPr>
      <w:r>
        <w:t xml:space="preserve">Along the characteristics we require the reparameterization </w:t>
      </w:r>
    </w:p>
    <w:p w14:paraId="2FD5EDFB" w14:textId="77777777" w:rsidR="00CB7F55" w:rsidRPr="003F2706" w:rsidRDefault="00C05870" w:rsidP="002841E9">
      <w:pPr>
        <w:spacing w:before="240" w:line="240" w:lineRule="auto"/>
      </w:pPr>
      <m:oMathPara>
        <m:oMath>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P</m:t>
                  </m:r>
                </m:e>
              </m:acc>
            </m:num>
            <m:den>
              <m:r>
                <w:rPr>
                  <w:rFonts w:ascii="Cambria Math" w:hAnsi="Cambria Math"/>
                </w:rPr>
                <m:t>dt</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acc>
            <m:accPr>
              <m:ctrlPr>
                <w:rPr>
                  <w:rFonts w:ascii="Cambria Math" w:hAnsi="Cambria Math"/>
                  <w:i/>
                </w:rPr>
              </m:ctrlPr>
            </m:accPr>
            <m:e>
              <m:r>
                <w:rPr>
                  <w:rFonts w:ascii="Cambria Math" w:hAnsi="Cambria Math"/>
                </w:rPr>
                <m:t>P</m:t>
              </m:r>
            </m:e>
          </m:acc>
          <m:r>
            <w:rPr>
              <w:rFonts w:ascii="Cambria Math" w:hAnsi="Cambria Math"/>
            </w:rPr>
            <m:t xml:space="preserve">,  </m:t>
          </m:r>
          <m:f>
            <m:fPr>
              <m:ctrlPr>
                <w:rPr>
                  <w:rFonts w:ascii="Cambria Math" w:hAnsi="Cambria Math"/>
                  <w:i/>
                </w:rPr>
              </m:ctrlPr>
            </m:fPr>
            <m:num>
              <m:r>
                <w:rPr>
                  <w:rFonts w:ascii="Cambria Math" w:hAnsi="Cambria Math"/>
                </w:rPr>
                <m:t>dk</m:t>
              </m:r>
            </m:num>
            <m:den>
              <m:r>
                <w:rPr>
                  <w:rFonts w:ascii="Cambria Math" w:hAnsi="Cambria Math"/>
                </w:rPr>
                <m:t>dt</m:t>
              </m:r>
            </m:den>
          </m:f>
          <m:r>
            <w:rPr>
              <w:rFonts w:ascii="Cambria Math" w:hAnsi="Cambria Math"/>
            </w:rPr>
            <m:t>=βk.</m:t>
          </m:r>
        </m:oMath>
      </m:oMathPara>
    </w:p>
    <w:p w14:paraId="3D178023" w14:textId="77777777" w:rsidR="00CB7F55" w:rsidRDefault="00CB7F55" w:rsidP="002841E9">
      <w:pPr>
        <w:spacing w:before="240" w:line="240" w:lineRule="auto"/>
      </w:pPr>
      <w:r>
        <w:t xml:space="preserve">This implies that </w:t>
      </w:r>
      <m:oMath>
        <m:r>
          <w:rPr>
            <w:rFonts w:ascii="Cambria Math" w:hAnsi="Cambria Math"/>
          </w:rPr>
          <m:t>dt=</m:t>
        </m:r>
        <m:f>
          <m:fPr>
            <m:ctrlPr>
              <w:rPr>
                <w:rFonts w:ascii="Cambria Math" w:hAnsi="Cambria Math"/>
                <w:i/>
              </w:rPr>
            </m:ctrlPr>
          </m:fPr>
          <m:num>
            <m:r>
              <w:rPr>
                <w:rFonts w:ascii="Cambria Math" w:hAnsi="Cambria Math"/>
              </w:rPr>
              <m:t>dk</m:t>
            </m:r>
          </m:num>
          <m:den>
            <m:r>
              <w:rPr>
                <w:rFonts w:ascii="Cambria Math" w:hAnsi="Cambria Math"/>
              </w:rPr>
              <m:t>βk</m:t>
            </m:r>
          </m:den>
        </m:f>
        <m:r>
          <w:rPr>
            <w:rFonts w:ascii="Cambria Math" w:hAnsi="Cambria Math"/>
          </w:rPr>
          <m:t>,</m:t>
        </m:r>
      </m:oMath>
      <w:r>
        <w:t xml:space="preserve"> or </w:t>
      </w:r>
    </w:p>
    <w:p w14:paraId="499BA345" w14:textId="77777777" w:rsidR="00CB7F55" w:rsidRPr="00C92F7E" w:rsidRDefault="00CB7F55" w:rsidP="002841E9">
      <w:pPr>
        <w:spacing w:before="240" w:line="240" w:lineRule="auto"/>
      </w:pPr>
      <m:oMathPara>
        <m:oMath>
          <m:r>
            <w:rPr>
              <w:rFonts w:ascii="Cambria Math" w:hAnsi="Cambria Math"/>
            </w:rPr>
            <m:t>dt=</m:t>
          </m:r>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P</m:t>
                  </m:r>
                </m:e>
              </m:acc>
            </m:num>
            <m:den>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acc>
                <m:accPr>
                  <m:ctrlPr>
                    <w:rPr>
                      <w:rFonts w:ascii="Cambria Math" w:hAnsi="Cambria Math"/>
                      <w:i/>
                    </w:rPr>
                  </m:ctrlPr>
                </m:accPr>
                <m:e>
                  <m:r>
                    <w:rPr>
                      <w:rFonts w:ascii="Cambria Math" w:hAnsi="Cambria Math"/>
                    </w:rPr>
                    <m:t>P</m:t>
                  </m:r>
                </m:e>
              </m:acc>
            </m:den>
          </m:f>
        </m:oMath>
      </m:oMathPara>
    </w:p>
    <w:p w14:paraId="72D35EC3" w14:textId="77777777" w:rsidR="00CB7F55" w:rsidRDefault="00CB7F55" w:rsidP="002841E9">
      <w:pPr>
        <w:spacing w:before="240" w:line="240" w:lineRule="auto"/>
      </w:pPr>
      <w:r>
        <w:t xml:space="preserve">along the characteristic.  Check: Plug </w:t>
      </w:r>
      <m:oMath>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P</m:t>
                </m:r>
              </m:e>
            </m:acc>
          </m:num>
          <m:den>
            <m:r>
              <w:rPr>
                <w:rFonts w:ascii="Cambria Math" w:hAnsi="Cambria Math"/>
              </w:rPr>
              <m:t>dt</m:t>
            </m:r>
          </m:den>
        </m:f>
        <m:r>
          <w:rPr>
            <w:rFonts w:ascii="Cambria Math" w:hAnsi="Cambria Math"/>
          </w:rPr>
          <m:t xml:space="preserve">,   </m:t>
        </m:r>
        <m:f>
          <m:fPr>
            <m:ctrlPr>
              <w:rPr>
                <w:rFonts w:ascii="Cambria Math" w:hAnsi="Cambria Math"/>
                <w:i/>
              </w:rPr>
            </m:ctrlPr>
          </m:fPr>
          <m:num>
            <m:r>
              <w:rPr>
                <w:rFonts w:ascii="Cambria Math" w:hAnsi="Cambria Math"/>
              </w:rPr>
              <m:t>dk</m:t>
            </m:r>
          </m:num>
          <m:den>
            <m:r>
              <w:rPr>
                <w:rFonts w:ascii="Cambria Math" w:hAnsi="Cambria Math"/>
              </w:rPr>
              <m:t>dt</m:t>
            </m:r>
          </m:den>
        </m:f>
        <m:r>
          <w:rPr>
            <w:rFonts w:ascii="Cambria Math" w:hAnsi="Cambria Math"/>
          </w:rPr>
          <m:t>,  dt</m:t>
        </m:r>
      </m:oMath>
      <w:r>
        <w:t xml:space="preserve"> into the equations for </w:t>
      </w:r>
      <m:oMath>
        <m:f>
          <m:fPr>
            <m:ctrlPr>
              <w:rPr>
                <w:rFonts w:ascii="Cambria Math" w:hAnsi="Cambria Math"/>
                <w:i/>
              </w:rPr>
            </m:ctrlPr>
          </m:fPr>
          <m:num>
            <m:r>
              <w:rPr>
                <w:rFonts w:ascii="Cambria Math" w:hAnsi="Cambria Math"/>
              </w:rPr>
              <m:t>du</m:t>
            </m:r>
          </m:num>
          <m:den>
            <m:r>
              <w:rPr>
                <w:rFonts w:ascii="Cambria Math" w:hAnsi="Cambria Math"/>
              </w:rPr>
              <m:t>dt</m:t>
            </m:r>
          </m:den>
        </m:f>
      </m:oMath>
      <w:r>
        <w:t xml:space="preserve"> and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m:t>
        </m:r>
      </m:oMath>
      <w:r>
        <w:t xml:space="preserve">  </w:t>
      </w:r>
    </w:p>
    <w:p w14:paraId="31E750BB" w14:textId="77777777" w:rsidR="00CB7F55" w:rsidRPr="00C92F7E" w:rsidRDefault="00C05870" w:rsidP="002841E9">
      <w:pPr>
        <w:spacing w:before="240" w:line="240" w:lineRule="auto"/>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+βk</m:t>
          </m:r>
          <m:f>
            <m:fPr>
              <m:ctrlPr>
                <w:rPr>
                  <w:rFonts w:ascii="Cambria Math" w:hAnsi="Cambria Math"/>
                  <w:i/>
                </w:rPr>
              </m:ctrlPr>
            </m:fPr>
            <m:num>
              <m:r>
                <w:rPr>
                  <w:rFonts w:ascii="Cambria Math" w:hAnsi="Cambria Math"/>
                </w:rPr>
                <m:t>∂u</m:t>
              </m:r>
            </m:num>
            <m:den>
              <m:r>
                <w:rPr>
                  <w:rFonts w:ascii="Cambria Math" w:hAnsi="Cambria Math"/>
                </w:rPr>
                <m:t>∂k</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m:t>
              </m:r>
              <m:acc>
                <m:accPr>
                  <m:ctrlPr>
                    <w:rPr>
                      <w:rFonts w:ascii="Cambria Math" w:hAnsi="Cambria Math"/>
                      <w:i/>
                    </w:rPr>
                  </m:ctrlPr>
                </m:accPr>
                <m:e>
                  <m:r>
                    <w:rPr>
                      <w:rFonts w:ascii="Cambria Math" w:hAnsi="Cambria Math"/>
                    </w:rPr>
                    <m:t>P</m:t>
                  </m:r>
                </m:e>
              </m:acc>
            </m:den>
          </m:f>
          <m:acc>
            <m:accPr>
              <m:ctrlPr>
                <w:rPr>
                  <w:rFonts w:ascii="Cambria Math" w:hAnsi="Cambria Math"/>
                  <w:i/>
                </w:rPr>
              </m:ctrlPr>
            </m:accPr>
            <m:e>
              <m:r>
                <w:rPr>
                  <w:rFonts w:ascii="Cambria Math" w:hAnsi="Cambria Math"/>
                </w:rPr>
                <m:t>P</m:t>
              </m:r>
            </m:e>
          </m:acc>
          <m:r>
            <w:rPr>
              <w:rFonts w:ascii="Cambria Math" w:hAnsi="Cambria Math"/>
            </w:rPr>
            <m:t>=0,</m:t>
          </m:r>
        </m:oMath>
      </m:oMathPara>
    </w:p>
    <w:p w14:paraId="1210F35F" w14:textId="77777777" w:rsidR="00CB7F55" w:rsidRPr="00C92F7E" w:rsidRDefault="00C05870" w:rsidP="002841E9">
      <w:pPr>
        <w:spacing w:before="240" w:line="240" w:lineRule="auto"/>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+βk</m:t>
          </m:r>
          <m:f>
            <m:fPr>
              <m:ctrlPr>
                <w:rPr>
                  <w:rFonts w:ascii="Cambria Math" w:hAnsi="Cambria Math"/>
                  <w:i/>
                </w:rPr>
              </m:ctrlPr>
            </m:fPr>
            <m:num>
              <m:r>
                <w:rPr>
                  <w:rFonts w:ascii="Cambria Math" w:hAnsi="Cambria Math"/>
                </w:rPr>
                <m:t>∂v</m:t>
              </m:r>
            </m:num>
            <m:den>
              <m:r>
                <w:rPr>
                  <w:rFonts w:ascii="Cambria Math" w:hAnsi="Cambria Math"/>
                </w:rPr>
                <m:t>∂k</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m:t>
              </m:r>
              <m:acc>
                <m:accPr>
                  <m:ctrlPr>
                    <w:rPr>
                      <w:rFonts w:ascii="Cambria Math" w:hAnsi="Cambria Math"/>
                      <w:i/>
                    </w:rPr>
                  </m:ctrlPr>
                </m:accPr>
                <m:e>
                  <m:r>
                    <w:rPr>
                      <w:rFonts w:ascii="Cambria Math" w:hAnsi="Cambria Math"/>
                    </w:rPr>
                    <m:t>P</m:t>
                  </m:r>
                </m:e>
              </m:acc>
            </m:den>
          </m:f>
          <m:acc>
            <m:accPr>
              <m:ctrlPr>
                <w:rPr>
                  <w:rFonts w:ascii="Cambria Math" w:hAnsi="Cambria Math"/>
                  <w:i/>
                </w:rPr>
              </m:ctrlPr>
            </m:accPr>
            <m:e>
              <m:r>
                <w:rPr>
                  <w:rFonts w:ascii="Cambria Math" w:hAnsi="Cambria Math"/>
                </w:rPr>
                <m:t>P</m:t>
              </m:r>
            </m:e>
          </m:acc>
          <m:r>
            <w:rPr>
              <w:rFonts w:ascii="Cambria Math" w:hAnsi="Cambria Math"/>
            </w:rPr>
            <m:t>=0.</m:t>
          </m:r>
        </m:oMath>
      </m:oMathPara>
    </w:p>
    <w:p w14:paraId="2F554A65" w14:textId="77777777" w:rsidR="00CB7F55" w:rsidRDefault="00CB7F55" w:rsidP="002841E9">
      <w:pPr>
        <w:spacing w:before="240" w:line="240" w:lineRule="auto"/>
      </w:pPr>
      <w:r>
        <w:t xml:space="preserve">Now if </w:t>
      </w:r>
      <m:oMath>
        <m:r>
          <w:rPr>
            <w:rFonts w:ascii="Cambria Math" w:hAnsi="Cambria Math"/>
          </w:rPr>
          <m:t>u=</m:t>
        </m:r>
        <m:acc>
          <m:accPr>
            <m:ctrlPr>
              <w:rPr>
                <w:rFonts w:ascii="Cambria Math" w:hAnsi="Cambria Math"/>
                <w:i/>
              </w:rPr>
            </m:ctrlPr>
          </m:accPr>
          <m:e>
            <m:r>
              <w:rPr>
                <w:rFonts w:ascii="Cambria Math" w:hAnsi="Cambria Math"/>
              </w:rPr>
              <m:t>P</m:t>
            </m:r>
          </m:e>
        </m:acc>
        <m:r>
          <w:rPr>
            <w:rFonts w:ascii="Cambria Math" w:hAnsi="Cambria Math"/>
          </w:rPr>
          <m:t>=v=</m:t>
        </m:r>
        <m:acc>
          <m:accPr>
            <m:ctrlPr>
              <w:rPr>
                <w:rFonts w:ascii="Cambria Math" w:hAnsi="Cambria Math"/>
                <w:i/>
              </w:rPr>
            </m:ctrlPr>
          </m:accPr>
          <m:e>
            <m:r>
              <w:rPr>
                <w:rFonts w:ascii="Cambria Math" w:hAnsi="Cambria Math"/>
              </w:rPr>
              <m:t>P</m:t>
            </m:r>
          </m:e>
        </m:acc>
        <m:r>
          <w:rPr>
            <w:rFonts w:ascii="Cambria Math" w:hAnsi="Cambria Math"/>
          </w:rPr>
          <m:t>=</m:t>
        </m:r>
      </m:oMath>
      <w:r>
        <w:t xml:space="preserve"> constant along the characteristic, we see that our pair of equations above becomes</w:t>
      </w:r>
    </w:p>
    <w:p w14:paraId="7613D815" w14:textId="77777777" w:rsidR="00CB7F55" w:rsidRPr="00C92F7E" w:rsidRDefault="00C05870" w:rsidP="002841E9">
      <w:pPr>
        <w:spacing w:before="240" w:line="240" w:lineRule="auto"/>
      </w:pPr>
      <m:oMathPara>
        <m:oMath>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∂t</m:t>
              </m:r>
            </m:den>
          </m:f>
          <m:r>
            <w:rPr>
              <w:rFonts w:ascii="Cambria Math" w:hAnsi="Cambria Math"/>
            </w:rPr>
            <m:t>+βk∙</m:t>
          </m:r>
          <m:f>
            <m:fPr>
              <m:ctrlPr>
                <w:rPr>
                  <w:rFonts w:ascii="Cambria Math" w:hAnsi="Cambria Math"/>
                  <w:i/>
                </w:rPr>
              </m:ctrlPr>
            </m:fPr>
            <m:num>
              <m:r>
                <w:rPr>
                  <w:rFonts w:ascii="Cambria Math" w:hAnsi="Cambria Math"/>
                </w:rPr>
                <m:t>∂</m:t>
              </m:r>
              <m:acc>
                <m:accPr>
                  <m:ctrlPr>
                    <w:rPr>
                      <w:rFonts w:ascii="Cambria Math" w:hAnsi="Cambria Math"/>
                      <w:i/>
                    </w:rPr>
                  </m:ctrlPr>
                </m:accPr>
                <m:e>
                  <m:r>
                    <w:rPr>
                      <w:rFonts w:ascii="Cambria Math" w:hAnsi="Cambria Math"/>
                    </w:rPr>
                    <m:t>P</m:t>
                  </m:r>
                </m:e>
              </m:acc>
            </m:num>
            <m:den>
              <m:r>
                <w:rPr>
                  <w:rFonts w:ascii="Cambria Math" w:hAnsi="Cambria Math"/>
                </w:rPr>
                <m:t>∂k</m:t>
              </m:r>
            </m:den>
          </m:f>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acc>
            <m:accPr>
              <m:ctrlPr>
                <w:rPr>
                  <w:rFonts w:ascii="Cambria Math" w:hAnsi="Cambria Math"/>
                  <w:i/>
                </w:rPr>
              </m:ctrlPr>
            </m:accPr>
            <m:e>
              <m:r>
                <w:rPr>
                  <w:rFonts w:ascii="Cambria Math" w:hAnsi="Cambria Math"/>
                </w:rPr>
                <m:t>P</m:t>
              </m:r>
            </m:e>
          </m:acc>
          <m:r>
            <w:rPr>
              <w:rFonts w:ascii="Cambria Math" w:hAnsi="Cambria Math"/>
            </w:rPr>
            <m:t>=0,</m:t>
          </m:r>
        </m:oMath>
      </m:oMathPara>
    </w:p>
    <w:p w14:paraId="7255A433" w14:textId="77777777" w:rsidR="00CB7F55" w:rsidRDefault="00CB7F55" w:rsidP="002841E9">
      <w:pPr>
        <w:spacing w:before="240" w:line="240" w:lineRule="auto"/>
      </w:pPr>
      <w:r>
        <w:t xml:space="preserve">Recovering the original equation.  </w:t>
      </w:r>
      <w:r w:rsidR="008D2805">
        <w:t>Therefore,</w:t>
      </w:r>
      <w:r>
        <w:t xml:space="preserve"> along these characteristics a general solution exits as </w:t>
      </w:r>
      <m:oMath>
        <m:r>
          <w:rPr>
            <w:rFonts w:ascii="Cambria Math" w:hAnsi="Cambria Math"/>
          </w:rPr>
          <m:t>f</m:t>
        </m:r>
        <m:d>
          <m:dPr>
            <m:ctrlPr>
              <w:rPr>
                <w:rFonts w:ascii="Cambria Math" w:hAnsi="Cambria Math"/>
                <w:i/>
              </w:rPr>
            </m:ctrlPr>
          </m:dPr>
          <m:e>
            <m:r>
              <w:rPr>
                <w:rFonts w:ascii="Cambria Math" w:hAnsi="Cambria Math"/>
              </w:rPr>
              <m:t>u,v</m:t>
            </m:r>
          </m:e>
        </m:d>
        <m:r>
          <w:rPr>
            <w:rFonts w:ascii="Cambria Math" w:hAnsi="Cambria Math"/>
          </w:rPr>
          <m:t>=0.</m:t>
        </m:r>
      </m:oMath>
      <w:r>
        <w:t xml:space="preserve">  We get</w:t>
      </w:r>
    </w:p>
    <w:p w14:paraId="5A891B0F" w14:textId="77777777" w:rsidR="00CB7F55" w:rsidRPr="00C92F7E" w:rsidRDefault="00CB7F55" w:rsidP="002841E9">
      <w:pPr>
        <w:spacing w:before="240" w:line="240" w:lineRule="auto"/>
      </w:pPr>
      <m:oMathPara>
        <m:oMath>
          <m:r>
            <w:rPr>
              <w:rFonts w:ascii="Cambria Math" w:hAnsi="Cambria Math"/>
            </w:rPr>
            <w:lastRenderedPageBreak/>
            <m:t>dt=</m:t>
          </m:r>
          <m:f>
            <m:fPr>
              <m:ctrlPr>
                <w:rPr>
                  <w:rFonts w:ascii="Cambria Math" w:hAnsi="Cambria Math"/>
                  <w:i/>
                </w:rPr>
              </m:ctrlPr>
            </m:fPr>
            <m:num>
              <m:r>
                <w:rPr>
                  <w:rFonts w:ascii="Cambria Math" w:hAnsi="Cambria Math"/>
                </w:rPr>
                <m:t>dk</m:t>
              </m:r>
            </m:num>
            <m:den>
              <m:r>
                <w:rPr>
                  <w:rFonts w:ascii="Cambria Math" w:hAnsi="Cambria Math"/>
                </w:rPr>
                <m:t>βk</m:t>
              </m:r>
            </m:den>
          </m:f>
          <m:r>
            <w:rPr>
              <w:rFonts w:ascii="Cambria Math" w:hAnsi="Cambria Math"/>
            </w:rPr>
            <m:t>.</m:t>
          </m:r>
        </m:oMath>
      </m:oMathPara>
    </w:p>
    <w:p w14:paraId="58DFE2E4" w14:textId="77777777" w:rsidR="00CB7F55" w:rsidRDefault="00CB7F55" w:rsidP="002841E9">
      <w:pPr>
        <w:spacing w:before="240" w:line="240" w:lineRule="auto"/>
      </w:pPr>
      <w:r>
        <w:t xml:space="preserve">Thus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m:t>
        </m:r>
      </m:oMath>
      <w:r>
        <w:t xml:space="preserve">  Also </w:t>
      </w:r>
    </w:p>
    <w:p w14:paraId="201039DE" w14:textId="77777777" w:rsidR="00CB7F55" w:rsidRPr="00C92F7E" w:rsidRDefault="00C05870" w:rsidP="002841E9">
      <w:pPr>
        <w:spacing w:before="240" w:line="240" w:lineRule="auto"/>
      </w:pPr>
      <m:oMathPara>
        <m:oMath>
          <m:f>
            <m:fPr>
              <m:ctrlPr>
                <w:rPr>
                  <w:rFonts w:ascii="Cambria Math" w:hAnsi="Cambria Math"/>
                  <w:i/>
                </w:rPr>
              </m:ctrlPr>
            </m:fPr>
            <m:num>
              <m:r>
                <w:rPr>
                  <w:rFonts w:ascii="Cambria Math" w:hAnsi="Cambria Math"/>
                </w:rPr>
                <m:t>dk</m:t>
              </m:r>
            </m:num>
            <m:den>
              <m:r>
                <w:rPr>
                  <w:rFonts w:ascii="Cambria Math" w:hAnsi="Cambria Math"/>
                </w:rPr>
                <m:t>βk</m:t>
              </m:r>
            </m:den>
          </m:f>
          <m:r>
            <w:rPr>
              <w:rFonts w:ascii="Cambria Math" w:hAnsi="Cambria Math"/>
            </w:rPr>
            <m:t>=-</m:t>
          </m:r>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P</m:t>
                  </m:r>
                </m:e>
              </m:acc>
            </m:num>
            <m:den>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acc>
                <m:accPr>
                  <m:ctrlPr>
                    <w:rPr>
                      <w:rFonts w:ascii="Cambria Math" w:hAnsi="Cambria Math"/>
                      <w:i/>
                    </w:rPr>
                  </m:ctrlPr>
                </m:accPr>
                <m:e>
                  <m:r>
                    <w:rPr>
                      <w:rFonts w:ascii="Cambria Math" w:hAnsi="Cambria Math"/>
                    </w:rPr>
                    <m:t>P</m:t>
                  </m:r>
                </m:e>
              </m:acc>
            </m:den>
          </m:f>
          <m:r>
            <w:rPr>
              <w:rFonts w:ascii="Cambria Math" w:hAnsi="Cambria Math"/>
            </w:rPr>
            <m:t>.</m:t>
          </m:r>
        </m:oMath>
      </m:oMathPara>
    </w:p>
    <w:p w14:paraId="2988C8D9" w14:textId="77777777" w:rsidR="00CB7F55" w:rsidRDefault="00CB7F55" w:rsidP="002841E9">
      <w:pPr>
        <w:spacing w:before="240" w:line="240" w:lineRule="auto"/>
      </w:pPr>
      <w:r>
        <w:t xml:space="preserve">Thus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kdk=-d</m:t>
        </m:r>
        <m:acc>
          <m:accPr>
            <m:ctrlPr>
              <w:rPr>
                <w:rFonts w:ascii="Cambria Math" w:hAnsi="Cambria Math"/>
                <w:i/>
              </w:rPr>
            </m:ctrlPr>
          </m:accPr>
          <m:e>
            <m:r>
              <w:rPr>
                <w:rFonts w:ascii="Cambria Math" w:hAnsi="Cambria Math"/>
              </w:rPr>
              <m:t>P</m:t>
            </m:r>
          </m:e>
        </m:acc>
        <m:r>
          <w:rPr>
            <w:rFonts w:ascii="Cambria Math" w:hAnsi="Cambria Math"/>
          </w:rPr>
          <m:t>/</m:t>
        </m:r>
        <m:acc>
          <m:accPr>
            <m:ctrlPr>
              <w:rPr>
                <w:rFonts w:ascii="Cambria Math" w:hAnsi="Cambria Math"/>
                <w:i/>
              </w:rPr>
            </m:ctrlPr>
          </m:accPr>
          <m:e>
            <m:r>
              <w:rPr>
                <w:rFonts w:ascii="Cambria Math" w:hAnsi="Cambria Math"/>
              </w:rPr>
              <m:t>P</m:t>
            </m:r>
          </m:e>
        </m:acc>
      </m:oMath>
      <w:r>
        <w:t xml:space="preserve">.  So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acc>
                  <m:accPr>
                    <m:ctrlPr>
                      <w:rPr>
                        <w:rFonts w:ascii="Cambria Math" w:hAnsi="Cambria Math"/>
                        <w:i/>
                      </w:rPr>
                    </m:ctrlPr>
                  </m:accPr>
                  <m:e>
                    <m:r>
                      <w:rPr>
                        <w:rFonts w:ascii="Cambria Math" w:hAnsi="Cambria Math"/>
                      </w:rPr>
                      <m:t>P</m:t>
                    </m:r>
                  </m:e>
                </m:ac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e>
        </m:func>
      </m:oMath>
      <w:r>
        <w:t xml:space="preserve"> and </w:t>
      </w:r>
      <m:oMath>
        <m:acc>
          <m:accPr>
            <m:ctrlPr>
              <w:rPr>
                <w:rFonts w:ascii="Cambria Math" w:hAnsi="Cambria Math"/>
                <w:i/>
              </w:rPr>
            </m:ctrlPr>
          </m:accPr>
          <m:e>
            <m:r>
              <w:rPr>
                <w:rFonts w:ascii="Cambria Math" w:hAnsi="Cambria Math"/>
              </w:rPr>
              <m:t>P</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m:t>
        </m:r>
      </m:oMath>
      <w:r>
        <w:t xml:space="preserve">    WLOG let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0</m:t>
            </m:r>
          </m:sub>
        </m:sSub>
        <m:r>
          <w:rPr>
            <w:rFonts w:ascii="Cambria Math" w:hAnsi="Cambria Math"/>
          </w:rPr>
          <m:t>=1.</m:t>
        </m:r>
      </m:oMath>
      <w:r>
        <w:t xml:space="preserve">  Let </w:t>
      </w:r>
      <m:oMath>
        <m:r>
          <w:rPr>
            <w:rFonts w:ascii="Cambria Math" w:hAnsi="Cambria Math"/>
          </w:rPr>
          <m:t>a=b=1,</m:t>
        </m:r>
      </m:oMath>
      <w:r>
        <w:t xml:space="preserve"> then since </w:t>
      </w:r>
      <m:oMath>
        <m:r>
          <w:rPr>
            <w:rFonts w:ascii="Cambria Math" w:hAnsi="Cambria Math"/>
          </w:rPr>
          <m:t>u=u(k,t,</m:t>
        </m:r>
        <m:acc>
          <m:accPr>
            <m:ctrlPr>
              <w:rPr>
                <w:rFonts w:ascii="Cambria Math" w:hAnsi="Cambria Math"/>
                <w:i/>
              </w:rPr>
            </m:ctrlPr>
          </m:accPr>
          <m:e>
            <m:r>
              <w:rPr>
                <w:rFonts w:ascii="Cambria Math" w:hAnsi="Cambria Math"/>
              </w:rPr>
              <m:t>P</m:t>
            </m:r>
          </m:e>
        </m:acc>
        <m:r>
          <w:rPr>
            <w:rFonts w:ascii="Cambria Math" w:hAnsi="Cambria Math"/>
          </w:rPr>
          <m:t>)</m:t>
        </m:r>
      </m:oMath>
      <w:r>
        <w:t xml:space="preserve"> and  </w:t>
      </w:r>
      <m:oMath>
        <m:r>
          <w:rPr>
            <w:rFonts w:ascii="Cambria Math" w:hAnsi="Cambria Math"/>
          </w:rPr>
          <m:t>v=v</m:t>
        </m:r>
        <m:d>
          <m:dPr>
            <m:ctrlPr>
              <w:rPr>
                <w:rFonts w:ascii="Cambria Math" w:hAnsi="Cambria Math"/>
                <w:i/>
              </w:rPr>
            </m:ctrlPr>
          </m:dPr>
          <m:e>
            <m:r>
              <w:rPr>
                <w:rFonts w:ascii="Cambria Math" w:hAnsi="Cambria Math"/>
              </w:rPr>
              <m:t>k,t,</m:t>
            </m:r>
            <m:acc>
              <m:accPr>
                <m:ctrlPr>
                  <w:rPr>
                    <w:rFonts w:ascii="Cambria Math" w:hAnsi="Cambria Math"/>
                    <w:i/>
                  </w:rPr>
                </m:ctrlPr>
              </m:accPr>
              <m:e>
                <m:r>
                  <w:rPr>
                    <w:rFonts w:ascii="Cambria Math" w:hAnsi="Cambria Math"/>
                  </w:rPr>
                  <m:t>P</m:t>
                </m:r>
              </m:e>
            </m:acc>
          </m:e>
        </m:d>
        <m:r>
          <w:rPr>
            <w:rFonts w:ascii="Cambria Math" w:hAnsi="Cambria Math"/>
          </w:rPr>
          <m:t>,</m:t>
        </m:r>
      </m:oMath>
      <w:r>
        <w:t xml:space="preserve"> set</w:t>
      </w:r>
    </w:p>
    <w:p w14:paraId="7F8E0671" w14:textId="77777777" w:rsidR="00CB7F55" w:rsidRPr="00D05853" w:rsidRDefault="00CB7F55" w:rsidP="002841E9">
      <w:pPr>
        <w:spacing w:before="240" w:line="240" w:lineRule="auto"/>
      </w:pPr>
      <m:oMathPara>
        <m:oMath>
          <m:r>
            <w:rPr>
              <w:rFonts w:ascii="Cambria Math" w:hAnsi="Cambria Math"/>
            </w:rPr>
            <m:t>u</m:t>
          </m:r>
          <m:d>
            <m:dPr>
              <m:ctrlPr>
                <w:rPr>
                  <w:rFonts w:ascii="Cambria Math" w:hAnsi="Cambria Math"/>
                  <w:i/>
                </w:rPr>
              </m:ctrlPr>
            </m:dPr>
            <m:e>
              <m:r>
                <w:rPr>
                  <w:rFonts w:ascii="Cambria Math" w:hAnsi="Cambria Math"/>
                </w:rPr>
                <m:t>t,k,</m:t>
              </m:r>
              <m:acc>
                <m:accPr>
                  <m:ctrlPr>
                    <w:rPr>
                      <w:rFonts w:ascii="Cambria Math" w:hAnsi="Cambria Math"/>
                      <w:i/>
                    </w:rPr>
                  </m:ctrlPr>
                </m:accPr>
                <m:e>
                  <m:r>
                    <w:rPr>
                      <w:rFonts w:ascii="Cambria Math" w:hAnsi="Cambria Math"/>
                    </w:rPr>
                    <m:t>P</m:t>
                  </m:r>
                </m:e>
              </m:acc>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=1,</m:t>
          </m:r>
        </m:oMath>
      </m:oMathPara>
    </w:p>
    <w:p w14:paraId="069A268C" w14:textId="77777777" w:rsidR="00CB7F55" w:rsidRPr="00D05853" w:rsidRDefault="00CB7F55" w:rsidP="002841E9">
      <w:pPr>
        <w:spacing w:before="240" w:line="240" w:lineRule="auto"/>
      </w:pPr>
      <m:oMathPara>
        <m:oMath>
          <m:r>
            <w:rPr>
              <w:rFonts w:ascii="Cambria Math" w:hAnsi="Cambria Math"/>
            </w:rPr>
            <m:t>v</m:t>
          </m:r>
          <m:d>
            <m:dPr>
              <m:ctrlPr>
                <w:rPr>
                  <w:rFonts w:ascii="Cambria Math" w:hAnsi="Cambria Math"/>
                  <w:i/>
                </w:rPr>
              </m:ctrlPr>
            </m:dPr>
            <m:e>
              <m:r>
                <w:rPr>
                  <w:rFonts w:ascii="Cambria Math" w:hAnsi="Cambria Math"/>
                </w:rPr>
                <m:t>t,k,</m:t>
              </m:r>
              <m:acc>
                <m:accPr>
                  <m:ctrlPr>
                    <w:rPr>
                      <w:rFonts w:ascii="Cambria Math" w:hAnsi="Cambria Math"/>
                      <w:i/>
                    </w:rPr>
                  </m:ctrlPr>
                </m:accPr>
                <m:e>
                  <m:r>
                    <w:rPr>
                      <w:rFonts w:ascii="Cambria Math" w:hAnsi="Cambria Math"/>
                    </w:rPr>
                    <m:t>P</m:t>
                  </m:r>
                </m:e>
              </m:acc>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m:t>
          </m:r>
          <m:acc>
            <m:accPr>
              <m:ctrlPr>
                <w:rPr>
                  <w:rFonts w:ascii="Cambria Math" w:hAnsi="Cambria Math"/>
                  <w:i/>
                </w:rPr>
              </m:ctrlPr>
            </m:accPr>
            <m:e>
              <m:r>
                <w:rPr>
                  <w:rFonts w:ascii="Cambria Math" w:hAnsi="Cambria Math"/>
                </w:rPr>
                <m:t>P</m:t>
              </m:r>
            </m:e>
          </m:acc>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=1.</m:t>
          </m:r>
        </m:oMath>
      </m:oMathPara>
    </w:p>
    <w:p w14:paraId="62C58852" w14:textId="77777777" w:rsidR="00CB7F55" w:rsidRDefault="00CB7F55" w:rsidP="002841E9">
      <w:pPr>
        <w:spacing w:before="240" w:line="240" w:lineRule="auto"/>
      </w:pPr>
      <w:r>
        <w:t xml:space="preserve">The general solution can be written as </w:t>
      </w:r>
      <m:oMath>
        <m:r>
          <w:rPr>
            <w:rFonts w:ascii="Cambria Math" w:hAnsi="Cambria Math"/>
          </w:rPr>
          <m:t>v=g</m:t>
        </m:r>
        <m:d>
          <m:dPr>
            <m:ctrlPr>
              <w:rPr>
                <w:rFonts w:ascii="Cambria Math" w:hAnsi="Cambria Math"/>
                <w:i/>
              </w:rPr>
            </m:ctrlPr>
          </m:dPr>
          <m:e>
            <m:r>
              <w:rPr>
                <w:rFonts w:ascii="Cambria Math" w:hAnsi="Cambria Math"/>
              </w:rPr>
              <m:t>u</m:t>
            </m:r>
          </m:e>
        </m:d>
      </m:oMath>
      <w:r>
        <w:t xml:space="preserve"> where </w:t>
      </w:r>
      <m:oMath>
        <m:r>
          <w:rPr>
            <w:rFonts w:ascii="Cambria Math" w:hAnsi="Cambria Math"/>
          </w:rPr>
          <m:t>g</m:t>
        </m:r>
        <m:d>
          <m:dPr>
            <m:ctrlPr>
              <w:rPr>
                <w:rFonts w:ascii="Cambria Math" w:hAnsi="Cambria Math"/>
                <w:i/>
              </w:rPr>
            </m:ctrlPr>
          </m:dPr>
          <m:e>
            <m:r>
              <w:rPr>
                <w:rFonts w:ascii="Cambria Math" w:hAnsi="Cambria Math"/>
              </w:rPr>
              <m:t>u</m:t>
            </m:r>
          </m:e>
        </m:d>
      </m:oMath>
      <w:r>
        <w:t xml:space="preserve"> is an arbitrary function.  We have </w:t>
      </w:r>
      <m:oMath>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k,t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g</m:t>
        </m:r>
        <m:d>
          <m:dPr>
            <m:ctrlPr>
              <w:rPr>
                <w:rFonts w:ascii="Cambria Math" w:hAnsi="Cambria Math"/>
                <w:i/>
              </w:rPr>
            </m:ctrlPr>
          </m:dPr>
          <m:e>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-βt</m:t>
                </m:r>
              </m:sup>
            </m:sSup>
          </m:e>
        </m:d>
        <m:r>
          <w:rPr>
            <w:rFonts w:ascii="Cambria Math" w:hAnsi="Cambria Math"/>
          </w:rPr>
          <m:t>.</m:t>
        </m:r>
      </m:oMath>
      <w:r>
        <w:t xml:space="preserve">  With initial condition (I.C.) </w:t>
      </w:r>
      <m:oMath>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x,0</m:t>
            </m:r>
          </m:e>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oMath>
      <w:r>
        <w:t xml:space="preserve"> we get</w:t>
      </w:r>
    </w:p>
    <w:p w14:paraId="4F0BAC39" w14:textId="77777777" w:rsidR="00CB7F55" w:rsidRPr="00D05853" w:rsidRDefault="00C05870" w:rsidP="002841E9">
      <w:pPr>
        <w:spacing w:before="240" w:line="240" w:lineRule="auto"/>
      </w:pPr>
      <m:oMathPara>
        <m:oMath>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k,t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sup>
          </m:sSup>
          <m:r>
            <w:rPr>
              <w:rFonts w:ascii="Cambria Math" w:hAnsi="Cambria Math"/>
            </w:rPr>
            <m:t>g</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ik</m:t>
              </m:r>
              <m:sSub>
                <m:sSubPr>
                  <m:ctrlPr>
                    <w:rPr>
                      <w:rFonts w:ascii="Cambria Math" w:hAnsi="Cambria Math"/>
                      <w:i/>
                    </w:rPr>
                  </m:ctrlPr>
                </m:sSubPr>
                <m:e>
                  <m:r>
                    <w:rPr>
                      <w:rFonts w:ascii="Cambria Math" w:hAnsi="Cambria Math"/>
                    </w:rPr>
                    <m:t>x</m:t>
                  </m:r>
                </m:e>
                <m:sub>
                  <m:r>
                    <w:rPr>
                      <w:rFonts w:ascii="Cambria Math" w:hAnsi="Cambria Math"/>
                    </w:rPr>
                    <m:t>0</m:t>
                  </m:r>
                </m:sub>
              </m:sSub>
            </m:sup>
          </m:sSup>
          <m:r>
            <w:rPr>
              <w:rFonts w:ascii="Cambria Math" w:hAnsi="Cambria Math"/>
            </w:rPr>
            <m:t>.</m:t>
          </m:r>
        </m:oMath>
      </m:oMathPara>
    </w:p>
    <w:p w14:paraId="0DDAD8E8" w14:textId="77777777" w:rsidR="00CB7F55" w:rsidRDefault="00CB7F55" w:rsidP="002841E9">
      <w:pPr>
        <w:spacing w:before="240" w:line="240" w:lineRule="auto"/>
      </w:pPr>
      <w:r>
        <w:t xml:space="preserve">This implies that </w:t>
      </w:r>
      <m:oMath>
        <m:r>
          <w:rPr>
            <w:rFonts w:ascii="Cambria Math" w:hAnsi="Cambria Math"/>
          </w:rPr>
          <m:t>g</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r>
              <w:rPr>
                <w:rFonts w:ascii="Cambria Math" w:hAnsi="Cambria Math"/>
              </w:rPr>
              <m:t>+ik</m:t>
            </m:r>
            <m:sSub>
              <m:sSubPr>
                <m:ctrlPr>
                  <w:rPr>
                    <w:rFonts w:ascii="Cambria Math" w:hAnsi="Cambria Math"/>
                    <w:i/>
                  </w:rPr>
                </m:ctrlPr>
              </m:sSubPr>
              <m:e>
                <m:r>
                  <w:rPr>
                    <w:rFonts w:ascii="Cambria Math" w:hAnsi="Cambria Math"/>
                  </w:rPr>
                  <m:t>x</m:t>
                </m:r>
              </m:e>
              <m:sub>
                <m:r>
                  <w:rPr>
                    <w:rFonts w:ascii="Cambria Math" w:hAnsi="Cambria Math"/>
                  </w:rPr>
                  <m:t>0</m:t>
                </m:r>
              </m:sub>
            </m:sSub>
          </m:sup>
        </m:sSup>
        <m:r>
          <w:rPr>
            <w:rFonts w:ascii="Cambria Math" w:hAnsi="Cambria Math"/>
          </w:rPr>
          <m:t>.</m:t>
        </m:r>
      </m:oMath>
      <w:r>
        <w:t xml:space="preserve">  Finally, </w:t>
      </w:r>
      <m:oMath>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k,t</m:t>
            </m:r>
          </m:e>
          <m:e>
            <m:sSub>
              <m:sSubPr>
                <m:ctrlPr>
                  <w:rPr>
                    <w:rFonts w:ascii="Cambria Math" w:hAnsi="Cambria Math"/>
                    <w:i/>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num>
              <m:den>
                <m:r>
                  <w:rPr>
                    <w:rFonts w:ascii="Cambria Math" w:hAnsi="Cambria Math"/>
                  </w:rPr>
                  <m:t>2</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m:t>
                    </m:r>
                    <m:r>
                      <m:rPr>
                        <m:sty m:val="p"/>
                      </m:rPr>
                      <w:rPr>
                        <w:rFonts w:ascii="Cambria Math" w:hAnsi="Cambria Math"/>
                      </w:rPr>
                      <m:t>Δ</m:t>
                    </m:r>
                    <m:r>
                      <w:rPr>
                        <w:rFonts w:ascii="Cambria Math" w:hAnsi="Cambria Math"/>
                      </w:rPr>
                      <m:t>t</m:t>
                    </m:r>
                  </m:sup>
                </m:sSup>
                <m:r>
                  <w:rPr>
                    <w:rFonts w:ascii="Cambria Math" w:hAnsi="Cambria Math"/>
                  </w:rPr>
                  <m:t>)+ik</m:t>
                </m:r>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-β</m:t>
                    </m:r>
                    <m:r>
                      <m:rPr>
                        <m:sty m:val="p"/>
                      </m:rPr>
                      <w:rPr>
                        <w:rFonts w:ascii="Cambria Math" w:hAnsi="Cambria Math"/>
                      </w:rPr>
                      <m:t>Δ</m:t>
                    </m:r>
                    <m:r>
                      <w:rPr>
                        <w:rFonts w:ascii="Cambria Math" w:hAnsi="Cambria Math"/>
                      </w:rPr>
                      <m:t>t</m:t>
                    </m:r>
                  </m:sup>
                </m:sSup>
              </m:e>
            </m:d>
          </m:sup>
        </m:sSup>
      </m:oMath>
      <w:r>
        <w:t xml:space="preserve">.  Invert this </w:t>
      </w:r>
    </w:p>
    <w:p w14:paraId="1FBFF9BA" w14:textId="77777777" w:rsidR="00CB7F55" w:rsidRPr="00E01742" w:rsidRDefault="00CB7F55" w:rsidP="002841E9">
      <w:pPr>
        <w:spacing w:before="240" w:line="240" w:lineRule="auto"/>
      </w:pPr>
      <m:oMathPara>
        <m:oMath>
          <m:r>
            <w:rPr>
              <w:rFonts w:ascii="Cambria Math" w:hAnsi="Cambria Math"/>
            </w:rPr>
            <m:t>P</m:t>
          </m:r>
          <m:d>
            <m:dPr>
              <m:ctrlPr>
                <w:rPr>
                  <w:rFonts w:ascii="Cambria Math" w:hAnsi="Cambria Math"/>
                  <w:i/>
                </w:rPr>
              </m:ctrlPr>
            </m:dPr>
            <m:e>
              <m:r>
                <w:rPr>
                  <w:rFonts w:ascii="Cambria Math" w:hAnsi="Cambria Math"/>
                </w:rPr>
                <m:t>x,t</m:t>
              </m:r>
            </m:e>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num>
                    <m:den>
                      <m:r>
                        <w:rPr>
                          <w:rFonts w:ascii="Cambria Math" w:hAnsi="Cambria Math"/>
                        </w:rPr>
                        <m:t>2</m:t>
                      </m:r>
                    </m:den>
                  </m:f>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m:t>
                          </m:r>
                          <m:r>
                            <m:rPr>
                              <m:sty m:val="p"/>
                            </m:rPr>
                            <w:rPr>
                              <w:rFonts w:ascii="Cambria Math" w:hAnsi="Cambria Math"/>
                            </w:rPr>
                            <m:t>Δ</m:t>
                          </m:r>
                          <m:r>
                            <w:rPr>
                              <w:rFonts w:ascii="Cambria Math" w:hAnsi="Cambria Math"/>
                            </w:rPr>
                            <m:t>t</m:t>
                          </m:r>
                        </m:sup>
                      </m:sSup>
                    </m:e>
                  </m:d>
                  <m:r>
                    <w:rPr>
                      <w:rFonts w:ascii="Cambria Math" w:hAnsi="Cambria Math"/>
                    </w:rPr>
                    <m:t>+ik</m:t>
                  </m:r>
                  <m:sSub>
                    <m:sSubPr>
                      <m:ctrlPr>
                        <w:rPr>
                          <w:rFonts w:ascii="Cambria Math" w:hAnsi="Cambria Math"/>
                          <w:i/>
                        </w:rPr>
                      </m:ctrlPr>
                    </m:sSubPr>
                    <m:e>
                      <m:r>
                        <w:rPr>
                          <w:rFonts w:ascii="Cambria Math" w:hAnsi="Cambria Math"/>
                        </w:rPr>
                        <m:t>x</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-β</m:t>
                      </m:r>
                      <m:r>
                        <m:rPr>
                          <m:sty m:val="p"/>
                        </m:rPr>
                        <w:rPr>
                          <w:rFonts w:ascii="Cambria Math" w:hAnsi="Cambria Math"/>
                        </w:rPr>
                        <m:t>Δ</m:t>
                      </m:r>
                      <m:r>
                        <w:rPr>
                          <w:rFonts w:ascii="Cambria Math" w:hAnsi="Cambria Math"/>
                        </w:rPr>
                        <m:t>t</m:t>
                      </m:r>
                    </m:sup>
                  </m:sSup>
                </m:sup>
              </m:sSup>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-ikx</m:t>
                      </m:r>
                    </m:sup>
                  </m:sSup>
                  <m:sSup>
                    <m:sSupPr>
                      <m:ctrlPr>
                        <w:rPr>
                          <w:rFonts w:ascii="Cambria Math" w:hAnsi="Cambria Math"/>
                          <w:i/>
                        </w:rPr>
                      </m:ctrlPr>
                    </m:sSupPr>
                    <m:e>
                      <m:r>
                        <w:rPr>
                          <w:rFonts w:ascii="Cambria Math" w:hAnsi="Cambria Math"/>
                        </w:rPr>
                        <m:t>e</m:t>
                      </m:r>
                    </m:e>
                    <m:sup>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sup>
                  </m:sSup>
                  <m:sSup>
                    <m:sSupPr>
                      <m:ctrlPr>
                        <w:rPr>
                          <w:rFonts w:ascii="Cambria Math" w:hAnsi="Cambria Math"/>
                          <w:i/>
                        </w:rPr>
                      </m:ctrlPr>
                    </m:sSupPr>
                    <m:e>
                      <m:r>
                        <w:rPr>
                          <w:rFonts w:ascii="Cambria Math" w:hAnsi="Cambria Math"/>
                        </w:rPr>
                        <m:t>e</m:t>
                      </m:r>
                    </m:e>
                    <m:sup>
                      <m:r>
                        <w:rPr>
                          <w:rFonts w:ascii="Cambria Math" w:hAnsi="Cambria Math"/>
                        </w:rPr>
                        <m:t>-δk</m:t>
                      </m:r>
                    </m:sup>
                  </m:sSup>
                  <m:r>
                    <w:rPr>
                      <w:rFonts w:ascii="Cambria Math" w:hAnsi="Cambria Math"/>
                    </w:rPr>
                    <m:t>dk=</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dk</m:t>
                      </m:r>
                      <m:sSup>
                        <m:sSupPr>
                          <m:ctrlPr>
                            <w:rPr>
                              <w:rFonts w:ascii="Cambria Math" w:hAnsi="Cambria Math"/>
                              <w:i/>
                            </w:rPr>
                          </m:ctrlPr>
                        </m:sSupPr>
                        <m:e>
                          <m:r>
                            <w:rPr>
                              <w:rFonts w:ascii="Cambria Math" w:hAnsi="Cambria Math"/>
                            </w:rPr>
                            <m:t>e</m:t>
                          </m:r>
                        </m:e>
                        <m:sup>
                          <m:r>
                            <w:rPr>
                              <w:rFonts w:ascii="Cambria Math" w:hAnsi="Cambria Math"/>
                            </w:rPr>
                            <m:t>-ikx</m:t>
                          </m:r>
                        </m:sup>
                      </m:sSup>
                    </m:e>
                  </m:nary>
                  <m:acc>
                    <m:accPr>
                      <m:chr m:val="⃛"/>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k</m:t>
                      </m:r>
                    </m:e>
                  </m:d>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k</m:t>
                      </m:r>
                    </m:e>
                  </m:d>
                  <m:r>
                    <w:rPr>
                      <w:rFonts w:ascii="Cambria Math" w:hAnsi="Cambria Math"/>
                    </w:rPr>
                    <m:t>=</m:t>
                  </m:r>
                </m:e>
              </m:nary>
            </m:e>
          </m:nary>
          <m:sSup>
            <m:sSupPr>
              <m:ctrlPr>
                <w:rPr>
                  <w:rFonts w:ascii="Cambria Math" w:hAnsi="Cambria Math"/>
                  <w:i/>
                </w:rPr>
              </m:ctrlPr>
            </m:sSupPr>
            <m:e>
              <m:r>
                <m:rPr>
                  <m:scr m:val="fraktur"/>
                </m:rPr>
                <w:rPr>
                  <w:rFonts w:ascii="Cambria Math" w:hAnsi="Cambria Math"/>
                </w:rPr>
                <m:t>F</m:t>
              </m:r>
            </m:e>
            <m:sup>
              <m:r>
                <w:rPr>
                  <w:rFonts w:ascii="Cambria Math" w:hAnsi="Cambria Math"/>
                </w:rPr>
                <m:t>-1</m:t>
              </m:r>
            </m:sup>
          </m:sSup>
          <m:d>
            <m:dPr>
              <m:begChr m:val="["/>
              <m:endChr m:val="]"/>
              <m:ctrlPr>
                <w:rPr>
                  <w:rFonts w:ascii="Cambria Math" w:hAnsi="Cambria Math"/>
                  <w:i/>
                </w:rPr>
              </m:ctrlPr>
            </m:dPr>
            <m:e>
              <m:acc>
                <m:accPr>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k</m:t>
                  </m:r>
                </m:e>
              </m:d>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k</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m:rPr>
                      <m:scr m:val="fraktur"/>
                    </m:rPr>
                    <w:rPr>
                      <w:rFonts w:ascii="Cambria Math" w:hAnsi="Cambria Math"/>
                    </w:rPr>
                    <m:t>F</m:t>
                  </m:r>
                </m:e>
                <m:sup>
                  <m:r>
                    <w:rPr>
                      <w:rFonts w:ascii="Cambria Math" w:hAnsi="Cambria Math"/>
                    </w:rPr>
                    <m:t>-1</m:t>
                  </m:r>
                </m:sup>
              </m:sSup>
              <m:d>
                <m:dPr>
                  <m:begChr m:val="["/>
                  <m:endChr m:val="]"/>
                  <m:ctrlPr>
                    <w:rPr>
                      <w:rFonts w:ascii="Cambria Math" w:hAnsi="Cambria Math"/>
                      <w:i/>
                    </w:rPr>
                  </m:ctrlPr>
                </m:dPr>
                <m:e>
                  <m:acc>
                    <m:accPr>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k</m:t>
                      </m:r>
                    </m:e>
                  </m:d>
                </m:e>
              </m:d>
              <m:sSup>
                <m:sSupPr>
                  <m:ctrlPr>
                    <w:rPr>
                      <w:rFonts w:ascii="Cambria Math" w:hAnsi="Cambria Math"/>
                      <w:i/>
                    </w:rPr>
                  </m:ctrlPr>
                </m:sSupPr>
                <m:e>
                  <m:r>
                    <m:rPr>
                      <m:scr m:val="fraktur"/>
                    </m:rPr>
                    <w:rPr>
                      <w:rFonts w:ascii="Cambria Math" w:hAnsi="Cambria Math"/>
                    </w:rPr>
                    <m:t>F</m:t>
                  </m:r>
                </m:e>
                <m:sup>
                  <m:r>
                    <w:rPr>
                      <w:rFonts w:ascii="Cambria Math" w:hAnsi="Cambria Math"/>
                    </w:rPr>
                    <m:t>-1</m:t>
                  </m:r>
                </m:sup>
              </m:sSup>
              <m:d>
                <m:dPr>
                  <m:begChr m:val="["/>
                  <m:endChr m:val="]"/>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k</m:t>
                      </m:r>
                    </m:e>
                  </m:d>
                </m:e>
              </m:d>
              <m:r>
                <w:rPr>
                  <w:rFonts w:ascii="Cambria Math" w:hAnsi="Cambria Math"/>
                </w:rPr>
                <m:t>dk</m:t>
              </m:r>
            </m:e>
          </m:nary>
        </m:oMath>
      </m:oMathPara>
    </w:p>
    <w:p w14:paraId="22DC05F3" w14:textId="77777777" w:rsidR="00CB7F55" w:rsidRDefault="00CB7F55" w:rsidP="002841E9">
      <w:pPr>
        <w:spacing w:before="240" w:line="240" w:lineRule="auto"/>
      </w:pPr>
      <w:r>
        <w:t>By convolution.  FINALLY</w:t>
      </w:r>
    </w:p>
    <w:p w14:paraId="6DDD09A6" w14:textId="77777777" w:rsidR="00CB7F55" w:rsidRPr="003A42D4" w:rsidRDefault="00CB7F55" w:rsidP="002841E9">
      <w:pPr>
        <w:spacing w:before="240" w:line="240" w:lineRule="auto"/>
      </w:pPr>
      <m:oMathPara>
        <m:oMath>
          <m:r>
            <w:rPr>
              <w:rFonts w:ascii="Cambria Math" w:hAnsi="Cambria Math"/>
            </w:rPr>
            <m:t>P</m:t>
          </m:r>
          <m:d>
            <m:dPr>
              <m:ctrlPr>
                <w:rPr>
                  <w:rFonts w:ascii="Cambria Math" w:hAnsi="Cambria Math"/>
                  <w:i/>
                </w:rPr>
              </m:ctrlPr>
            </m:dPr>
            <m:e>
              <m:r>
                <w:rPr>
                  <w:rFonts w:ascii="Cambria Math" w:hAnsi="Cambria Math"/>
                </w:rPr>
                <m:t>x,t</m:t>
              </m:r>
            </m:e>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-2βt</m:t>
                          </m:r>
                        </m:sup>
                      </m:sSup>
                    </m:e>
                  </m:d>
                  <m:sSup>
                    <m:sSupPr>
                      <m:ctrlPr>
                        <w:rPr>
                          <w:rFonts w:ascii="Cambria Math" w:hAnsi="Cambria Math"/>
                          <w:i/>
                        </w:rPr>
                      </m:ctrlPr>
                    </m:sSupPr>
                    <m:e>
                      <m:r>
                        <w:rPr>
                          <w:rFonts w:ascii="Cambria Math" w:hAnsi="Cambria Math"/>
                        </w:rPr>
                        <m:t>σ</m:t>
                      </m:r>
                    </m:e>
                    <m:sup>
                      <m:r>
                        <w:rPr>
                          <w:rFonts w:ascii="Cambria Math" w:hAnsi="Cambria Math"/>
                        </w:rPr>
                        <m:t>2</m:t>
                      </m:r>
                    </m:sup>
                  </m:sSup>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e^</m:t>
                  </m:r>
                  <m:sSup>
                    <m:sSupPr>
                      <m:ctrlPr>
                        <w:rPr>
                          <w:rFonts w:ascii="Cambria Math" w:hAnsi="Cambria Math"/>
                          <w:i/>
                        </w:rPr>
                      </m:ctrlPr>
                    </m:sSupPr>
                    <m:e>
                      <m:d>
                        <m:dPr>
                          <m:ctrlPr>
                            <w:rPr>
                              <w:rFonts w:ascii="Cambria Math" w:hAnsi="Cambria Math"/>
                              <w:i/>
                            </w:rPr>
                          </m:ctrlPr>
                        </m:dPr>
                        <m:e>
                          <m:r>
                            <w:rPr>
                              <w:rFonts w:ascii="Cambria Math" w:hAnsi="Cambria Math"/>
                            </w:rPr>
                            <m:t>-β</m:t>
                          </m:r>
                          <m:r>
                            <m:rPr>
                              <m:sty m:val="p"/>
                            </m:rPr>
                            <w:rPr>
                              <w:rFonts w:ascii="Cambria Math" w:hAnsi="Cambria Math"/>
                            </w:rPr>
                            <m:t>Δ</m:t>
                          </m:r>
                          <m:r>
                            <w:rPr>
                              <w:rFonts w:ascii="Cambria Math" w:hAnsi="Cambria Math"/>
                            </w:rPr>
                            <m:t xml:space="preserve">t </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-2β</m:t>
                          </m:r>
                          <m:r>
                            <m:rPr>
                              <m:sty m:val="p"/>
                            </m:rPr>
                            <w:rPr>
                              <w:rFonts w:ascii="Cambria Math" w:hAnsi="Cambria Math"/>
                            </w:rPr>
                            <m:t>Δ</m:t>
                          </m:r>
                          <m:r>
                            <w:rPr>
                              <w:rFonts w:ascii="Cambria Math" w:hAnsi="Cambria Math"/>
                            </w:rPr>
                            <m:t>t</m:t>
                          </m:r>
                        </m:sup>
                      </m:sSup>
                    </m:e>
                  </m:d>
                </m:den>
              </m:f>
            </m:sup>
          </m:sSup>
          <m:r>
            <w:rPr>
              <w:rFonts w:ascii="Cambria Math" w:hAnsi="Cambria Math"/>
            </w:rPr>
            <m:t>.</m:t>
          </m:r>
        </m:oMath>
      </m:oMathPara>
    </w:p>
    <w:p w14:paraId="53C8255B" w14:textId="77777777" w:rsidR="00F927E9" w:rsidRPr="00F927E9" w:rsidRDefault="00095108" w:rsidP="00095108">
      <w:pPr>
        <w:spacing w:before="240" w:line="240" w:lineRule="auto"/>
        <w:rPr>
          <w:rFonts w:eastAsiaTheme="minorEastAsia"/>
        </w:rPr>
      </w:pPr>
      <w:r>
        <w:t>A. Alaniz</w:t>
      </w:r>
    </w:p>
    <w:sectPr w:rsidR="00F927E9" w:rsidRPr="00F92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0B9D"/>
    <w:multiLevelType w:val="hybridMultilevel"/>
    <w:tmpl w:val="BFDE2DE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BD0CFC"/>
    <w:multiLevelType w:val="hybridMultilevel"/>
    <w:tmpl w:val="AC6EA16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404481"/>
    <w:multiLevelType w:val="hybridMultilevel"/>
    <w:tmpl w:val="30BE3D9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9B7D93"/>
    <w:multiLevelType w:val="hybridMultilevel"/>
    <w:tmpl w:val="DEE69728"/>
    <w:lvl w:ilvl="0" w:tplc="F0F0EA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554B87"/>
    <w:multiLevelType w:val="hybridMultilevel"/>
    <w:tmpl w:val="1EA4F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F65745"/>
    <w:multiLevelType w:val="hybridMultilevel"/>
    <w:tmpl w:val="54D4CFAC"/>
    <w:lvl w:ilvl="0" w:tplc="89A610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EF0F68"/>
    <w:multiLevelType w:val="hybridMultilevel"/>
    <w:tmpl w:val="76F4FF6C"/>
    <w:lvl w:ilvl="0" w:tplc="5CACBC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2872EC"/>
    <w:multiLevelType w:val="hybridMultilevel"/>
    <w:tmpl w:val="0BAC4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814E77"/>
    <w:multiLevelType w:val="hybridMultilevel"/>
    <w:tmpl w:val="DD6886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8D2594E"/>
    <w:multiLevelType w:val="hybridMultilevel"/>
    <w:tmpl w:val="498AB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B6B50"/>
    <w:multiLevelType w:val="hybridMultilevel"/>
    <w:tmpl w:val="B5482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AA2E95"/>
    <w:multiLevelType w:val="multilevel"/>
    <w:tmpl w:val="B25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C2378B"/>
    <w:multiLevelType w:val="multilevel"/>
    <w:tmpl w:val="324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491CC9"/>
    <w:multiLevelType w:val="hybridMultilevel"/>
    <w:tmpl w:val="D5C808F2"/>
    <w:lvl w:ilvl="0" w:tplc="DFF43E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90498"/>
    <w:multiLevelType w:val="hybridMultilevel"/>
    <w:tmpl w:val="299EDB58"/>
    <w:lvl w:ilvl="0" w:tplc="8D1605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366CFB"/>
    <w:multiLevelType w:val="hybridMultilevel"/>
    <w:tmpl w:val="42F4D9E8"/>
    <w:lvl w:ilvl="0" w:tplc="18CCBB42">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5"/>
  </w:num>
  <w:num w:numId="4">
    <w:abstractNumId w:val="3"/>
  </w:num>
  <w:num w:numId="5">
    <w:abstractNumId w:val="14"/>
  </w:num>
  <w:num w:numId="6">
    <w:abstractNumId w:val="7"/>
  </w:num>
  <w:num w:numId="7">
    <w:abstractNumId w:val="10"/>
  </w:num>
  <w:num w:numId="8">
    <w:abstractNumId w:val="13"/>
  </w:num>
  <w:num w:numId="9">
    <w:abstractNumId w:val="6"/>
  </w:num>
  <w:num w:numId="10">
    <w:abstractNumId w:val="2"/>
  </w:num>
  <w:num w:numId="11">
    <w:abstractNumId w:val="0"/>
  </w:num>
  <w:num w:numId="12">
    <w:abstractNumId w:val="1"/>
  </w:num>
  <w:num w:numId="13">
    <w:abstractNumId w:val="8"/>
  </w:num>
  <w:num w:numId="14">
    <w:abstractNumId w:val="12"/>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C8C"/>
    <w:rsid w:val="000659FE"/>
    <w:rsid w:val="00072D42"/>
    <w:rsid w:val="00095108"/>
    <w:rsid w:val="0013253A"/>
    <w:rsid w:val="00160697"/>
    <w:rsid w:val="00164B6E"/>
    <w:rsid w:val="001A58B2"/>
    <w:rsid w:val="00216AB9"/>
    <w:rsid w:val="00247A17"/>
    <w:rsid w:val="002841E9"/>
    <w:rsid w:val="00344AFF"/>
    <w:rsid w:val="003561C3"/>
    <w:rsid w:val="003C6D59"/>
    <w:rsid w:val="004111CE"/>
    <w:rsid w:val="0048420C"/>
    <w:rsid w:val="00487E20"/>
    <w:rsid w:val="004E65DC"/>
    <w:rsid w:val="004F60DB"/>
    <w:rsid w:val="00523523"/>
    <w:rsid w:val="00556516"/>
    <w:rsid w:val="00593F2B"/>
    <w:rsid w:val="005A2089"/>
    <w:rsid w:val="005A5867"/>
    <w:rsid w:val="00667B53"/>
    <w:rsid w:val="00677AC2"/>
    <w:rsid w:val="006E3789"/>
    <w:rsid w:val="006E7EE1"/>
    <w:rsid w:val="007142AB"/>
    <w:rsid w:val="00783A8D"/>
    <w:rsid w:val="007B6534"/>
    <w:rsid w:val="007C1BC0"/>
    <w:rsid w:val="007F6562"/>
    <w:rsid w:val="00813891"/>
    <w:rsid w:val="00815CBE"/>
    <w:rsid w:val="00893957"/>
    <w:rsid w:val="008D2805"/>
    <w:rsid w:val="00A336C9"/>
    <w:rsid w:val="00A33CDE"/>
    <w:rsid w:val="00A4497F"/>
    <w:rsid w:val="00AB62F1"/>
    <w:rsid w:val="00AD2C8C"/>
    <w:rsid w:val="00AE534C"/>
    <w:rsid w:val="00B254A9"/>
    <w:rsid w:val="00BC74A2"/>
    <w:rsid w:val="00C05870"/>
    <w:rsid w:val="00C4602B"/>
    <w:rsid w:val="00C97160"/>
    <w:rsid w:val="00CB7F55"/>
    <w:rsid w:val="00D1665D"/>
    <w:rsid w:val="00DD046D"/>
    <w:rsid w:val="00E14E27"/>
    <w:rsid w:val="00E2121D"/>
    <w:rsid w:val="00E32F53"/>
    <w:rsid w:val="00E3446C"/>
    <w:rsid w:val="00E55B3D"/>
    <w:rsid w:val="00E93A6B"/>
    <w:rsid w:val="00EC0588"/>
    <w:rsid w:val="00EC09F2"/>
    <w:rsid w:val="00EC4761"/>
    <w:rsid w:val="00ED62FB"/>
    <w:rsid w:val="00F74F04"/>
    <w:rsid w:val="00F927E9"/>
    <w:rsid w:val="00F971E5"/>
    <w:rsid w:val="00FD5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0609"/>
  <w15:docId w15:val="{8CD6EEFC-C8C3-45DC-83AB-5D3DDE7C8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semiHidden/>
    <w:unhideWhenUsed/>
    <w:qFormat/>
    <w:rsid w:val="00CB7F55"/>
    <w:pPr>
      <w:keepNext/>
      <w:spacing w:before="240" w:after="60" w:line="240" w:lineRule="auto"/>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CB7F55"/>
    <w:rPr>
      <w:rFonts w:asciiTheme="majorHAnsi" w:eastAsiaTheme="majorEastAsia" w:hAnsiTheme="majorHAnsi" w:cstheme="majorBidi"/>
      <w:b/>
      <w:bCs/>
      <w:sz w:val="26"/>
      <w:szCs w:val="26"/>
    </w:rPr>
  </w:style>
  <w:style w:type="character" w:styleId="PlaceholderText">
    <w:name w:val="Placeholder Text"/>
    <w:basedOn w:val="DefaultParagraphFont"/>
    <w:uiPriority w:val="99"/>
    <w:semiHidden/>
    <w:rsid w:val="00AD2C8C"/>
    <w:rPr>
      <w:color w:val="808080"/>
    </w:rPr>
  </w:style>
  <w:style w:type="paragraph" w:styleId="BalloonText">
    <w:name w:val="Balloon Text"/>
    <w:basedOn w:val="Normal"/>
    <w:link w:val="BalloonTextChar"/>
    <w:unhideWhenUsed/>
    <w:rsid w:val="00AD2C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AD2C8C"/>
    <w:rPr>
      <w:rFonts w:ascii="Tahoma" w:hAnsi="Tahoma" w:cs="Tahoma"/>
      <w:sz w:val="16"/>
      <w:szCs w:val="16"/>
    </w:rPr>
  </w:style>
  <w:style w:type="character" w:styleId="Hyperlink">
    <w:name w:val="Hyperlink"/>
    <w:basedOn w:val="DefaultParagraphFont"/>
    <w:unhideWhenUsed/>
    <w:rsid w:val="00CB7F55"/>
    <w:rPr>
      <w:color w:val="0000FF" w:themeColor="hyperlink"/>
      <w:u w:val="single"/>
    </w:rPr>
  </w:style>
  <w:style w:type="paragraph" w:styleId="Caption">
    <w:name w:val="caption"/>
    <w:basedOn w:val="Normal"/>
    <w:next w:val="Normal"/>
    <w:uiPriority w:val="35"/>
    <w:unhideWhenUsed/>
    <w:qFormat/>
    <w:rsid w:val="00CB7F55"/>
    <w:pPr>
      <w:spacing w:line="240" w:lineRule="auto"/>
    </w:pPr>
    <w:rPr>
      <w:rFonts w:eastAsiaTheme="minorEastAsia"/>
      <w:b/>
      <w:bCs/>
      <w:color w:val="4F81BD" w:themeColor="accent1"/>
      <w:sz w:val="18"/>
      <w:szCs w:val="18"/>
    </w:rPr>
  </w:style>
  <w:style w:type="paragraph" w:styleId="ListParagraph">
    <w:name w:val="List Paragraph"/>
    <w:basedOn w:val="Normal"/>
    <w:uiPriority w:val="34"/>
    <w:qFormat/>
    <w:rsid w:val="00CB7F55"/>
    <w:pPr>
      <w:ind w:left="720"/>
      <w:contextualSpacing/>
    </w:pPr>
    <w:rPr>
      <w:rFonts w:eastAsiaTheme="minorEastAsia"/>
    </w:rPr>
  </w:style>
  <w:style w:type="paragraph" w:styleId="NormalWeb">
    <w:name w:val="Normal (Web)"/>
    <w:basedOn w:val="Normal"/>
    <w:uiPriority w:val="99"/>
    <w:unhideWhenUsed/>
    <w:rsid w:val="00CB7F55"/>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CB7F55"/>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CB7F55"/>
    <w:rPr>
      <w:rFonts w:eastAsiaTheme="minorEastAsia"/>
    </w:rPr>
  </w:style>
  <w:style w:type="paragraph" w:styleId="Footer">
    <w:name w:val="footer"/>
    <w:basedOn w:val="Normal"/>
    <w:link w:val="FooterChar"/>
    <w:uiPriority w:val="99"/>
    <w:unhideWhenUsed/>
    <w:rsid w:val="00CB7F55"/>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CB7F55"/>
    <w:rPr>
      <w:rFonts w:eastAsiaTheme="minorEastAsia"/>
    </w:rPr>
  </w:style>
  <w:style w:type="character" w:styleId="Emphasis">
    <w:name w:val="Emphasis"/>
    <w:basedOn w:val="DefaultParagraphFont"/>
    <w:uiPriority w:val="20"/>
    <w:qFormat/>
    <w:rsid w:val="00CB7F55"/>
    <w:rPr>
      <w:i/>
      <w:iCs/>
    </w:rPr>
  </w:style>
  <w:style w:type="character" w:customStyle="1" w:styleId="citation">
    <w:name w:val="citation"/>
    <w:basedOn w:val="DefaultParagraphFont"/>
    <w:rsid w:val="00CB7F55"/>
  </w:style>
  <w:style w:type="character" w:customStyle="1" w:styleId="apple-converted-space">
    <w:name w:val="apple-converted-space"/>
    <w:basedOn w:val="DefaultParagraphFont"/>
    <w:rsid w:val="00CB7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14249</TotalTime>
  <Pages>10</Pages>
  <Words>2645</Words>
  <Characters>15083</Characters>
  <Application>Microsoft Office Word</Application>
  <DocSecurity>4</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ALANIZ, ALEX GS-13 USAF AFOTEC AFOTEC/A29</dc:creator>
  <cp:lastModifiedBy>Alex Alaniz</cp:lastModifiedBy>
  <cp:revision>2</cp:revision>
  <dcterms:created xsi:type="dcterms:W3CDTF">2019-01-21T04:01:00Z</dcterms:created>
  <dcterms:modified xsi:type="dcterms:W3CDTF">2019-01-21T04:01:00Z</dcterms:modified>
</cp:coreProperties>
</file>