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650D5" w14:textId="7AE071D9" w:rsidR="002D0F7B" w:rsidRDefault="000F75C9" w:rsidP="00F23745">
      <w:pPr>
        <w:pStyle w:val="Title"/>
      </w:pPr>
      <w:r>
        <w:t xml:space="preserve">Drunken walk, Quadratic Variation, </w:t>
      </w:r>
      <w:r w:rsidR="00536474">
        <w:t xml:space="preserve">the Itô Calculus, </w:t>
      </w:r>
      <w:r>
        <w:t>Neutronics</w:t>
      </w:r>
      <w:r w:rsidR="004B0FBB">
        <w:t>,</w:t>
      </w:r>
      <w:r>
        <w:t xml:space="preserve"> and </w:t>
      </w:r>
      <w:r w:rsidR="00F02932">
        <w:t>Financial Derivatives</w:t>
      </w:r>
    </w:p>
    <w:p w14:paraId="47AE19AC" w14:textId="7D1BB83E" w:rsidR="00511A12" w:rsidRDefault="00511A12" w:rsidP="00511A12"/>
    <w:p w14:paraId="2B781DC8" w14:textId="4B9EAC2C" w:rsidR="00511A12" w:rsidRDefault="00511A12" w:rsidP="00275740">
      <w:pPr>
        <w:jc w:val="center"/>
        <w:rPr>
          <w:rFonts w:eastAsiaTheme="minorEastAsia"/>
          <w:sz w:val="32"/>
          <w:szCs w:val="32"/>
        </w:rPr>
      </w:pPr>
      <w:r w:rsidRPr="00B60A28">
        <w:rPr>
          <w:sz w:val="32"/>
          <w:szCs w:val="32"/>
        </w:rPr>
        <w:t>Diffusive processes evolve in</w:t>
      </w:r>
      <w:r w:rsidR="00275740" w:rsidRPr="00B60A28">
        <w:rPr>
          <w:sz w:val="32"/>
          <w:szCs w:val="32"/>
        </w:rPr>
        <w:t xml:space="preserve"> square root of time: </w:t>
      </w:r>
      <m:oMath>
        <m:rad>
          <m:radPr>
            <m:degHide m:val="1"/>
            <m:ctrlPr>
              <w:rPr>
                <w:rFonts w:ascii="Cambria Math" w:hAnsi="Cambria Math"/>
                <w:i/>
                <w:sz w:val="32"/>
                <w:szCs w:val="32"/>
              </w:rPr>
            </m:ctrlPr>
          </m:radPr>
          <m:deg/>
          <m:e>
            <m:r>
              <w:rPr>
                <w:rFonts w:ascii="Cambria Math" w:hAnsi="Cambria Math"/>
                <w:sz w:val="32"/>
                <w:szCs w:val="32"/>
              </w:rPr>
              <m:t>t</m:t>
            </m:r>
          </m:e>
        </m:rad>
      </m:oMath>
      <w:r w:rsidR="00471C51">
        <w:rPr>
          <w:rFonts w:eastAsiaTheme="minorEastAsia"/>
          <w:sz w:val="32"/>
          <w:szCs w:val="32"/>
        </w:rPr>
        <w:t>, Feynman Lectures</w:t>
      </w:r>
    </w:p>
    <w:p w14:paraId="18AD7782" w14:textId="77777777" w:rsidR="004B0FBB" w:rsidRPr="00B60A28" w:rsidRDefault="004B0FBB" w:rsidP="00275740">
      <w:pPr>
        <w:jc w:val="center"/>
        <w:rPr>
          <w:rFonts w:eastAsiaTheme="minorEastAsia"/>
          <w:sz w:val="32"/>
          <w:szCs w:val="32"/>
        </w:rPr>
      </w:pPr>
    </w:p>
    <w:p w14:paraId="6D6F4B23" w14:textId="00BC8EF0" w:rsidR="00B60A28" w:rsidRPr="004B0FBB" w:rsidRDefault="00B60A28" w:rsidP="00275740">
      <w:pPr>
        <w:jc w:val="center"/>
        <w:rPr>
          <w:rFonts w:eastAsiaTheme="minorEastAsia"/>
          <w:sz w:val="32"/>
          <w:szCs w:val="32"/>
        </w:rPr>
      </w:pPr>
      <w:r w:rsidRPr="004B0FBB">
        <w:rPr>
          <w:rFonts w:eastAsiaTheme="minorEastAsia"/>
          <w:sz w:val="32"/>
          <w:szCs w:val="32"/>
        </w:rPr>
        <w:t>The trilogy</w:t>
      </w:r>
      <w:r w:rsidR="00B34D2F" w:rsidRPr="004B0FBB">
        <w:rPr>
          <w:rFonts w:eastAsiaTheme="minorEastAsia"/>
          <w:sz w:val="32"/>
          <w:szCs w:val="32"/>
        </w:rPr>
        <w:t>:</w:t>
      </w:r>
    </w:p>
    <w:p w14:paraId="5CC44887" w14:textId="4F9BA413" w:rsidR="00B34D2F" w:rsidRDefault="00B34D2F" w:rsidP="00275740">
      <w:pPr>
        <w:jc w:val="center"/>
        <w:rPr>
          <w:rFonts w:eastAsiaTheme="minorEastAsia"/>
          <w:sz w:val="28"/>
          <w:szCs w:val="28"/>
        </w:rPr>
      </w:pPr>
      <w:r>
        <w:rPr>
          <w:rFonts w:eastAsiaTheme="minorEastAsia"/>
          <w:sz w:val="28"/>
          <w:szCs w:val="28"/>
        </w:rPr>
        <w:t>Stochastic Partial Differential Equation</w:t>
      </w:r>
      <w:r w:rsidR="00E31553">
        <w:rPr>
          <w:rFonts w:eastAsiaTheme="minorEastAsia"/>
          <w:sz w:val="28"/>
          <w:szCs w:val="28"/>
        </w:rPr>
        <w:t>s</w:t>
      </w:r>
    </w:p>
    <w:p w14:paraId="4652B579" w14:textId="0AE6C94F" w:rsidR="00B34D2F" w:rsidRDefault="00B34D2F" w:rsidP="00B34D2F">
      <w:pPr>
        <w:jc w:val="center"/>
        <w:rPr>
          <w:rFonts w:eastAsiaTheme="minorEastAsia"/>
          <w:sz w:val="28"/>
          <w:szCs w:val="28"/>
        </w:rPr>
      </w:pPr>
      <w:r>
        <w:rPr>
          <w:rFonts w:eastAsiaTheme="minorEastAsia"/>
          <w:sz w:val="28"/>
          <w:szCs w:val="28"/>
        </w:rPr>
        <w:t>Stochastic Process</w:t>
      </w:r>
      <w:r w:rsidR="00E31553">
        <w:rPr>
          <w:rFonts w:eastAsiaTheme="minorEastAsia"/>
          <w:sz w:val="28"/>
          <w:szCs w:val="28"/>
        </w:rPr>
        <w:t>es</w:t>
      </w:r>
    </w:p>
    <w:p w14:paraId="78648947" w14:textId="52C5970B" w:rsidR="00B34D2F" w:rsidRDefault="00B34D2F" w:rsidP="00B34D2F">
      <w:pPr>
        <w:jc w:val="center"/>
        <w:rPr>
          <w:rFonts w:eastAsiaTheme="minorEastAsia"/>
          <w:sz w:val="28"/>
          <w:szCs w:val="28"/>
        </w:rPr>
      </w:pPr>
      <w:r>
        <w:rPr>
          <w:rFonts w:eastAsiaTheme="minorEastAsia"/>
          <w:sz w:val="28"/>
          <w:szCs w:val="28"/>
        </w:rPr>
        <w:t>Probability Density Function</w:t>
      </w:r>
      <w:r w:rsidR="00E31553">
        <w:rPr>
          <w:rFonts w:eastAsiaTheme="minorEastAsia"/>
          <w:sz w:val="28"/>
          <w:szCs w:val="28"/>
        </w:rPr>
        <w:t>s</w:t>
      </w:r>
    </w:p>
    <w:p w14:paraId="7A8D18C7" w14:textId="781123DF" w:rsidR="00BD0430" w:rsidRPr="00B60A28" w:rsidRDefault="00BD0430" w:rsidP="00B34D2F">
      <w:pPr>
        <w:jc w:val="center"/>
        <w:rPr>
          <w:rFonts w:eastAsiaTheme="minorEastAsia"/>
          <w:sz w:val="28"/>
          <w:szCs w:val="28"/>
        </w:rPr>
      </w:pPr>
      <w:r>
        <w:rPr>
          <w:rFonts w:eastAsiaTheme="minorEastAsia"/>
          <w:sz w:val="28"/>
          <w:szCs w:val="28"/>
        </w:rPr>
        <w:t xml:space="preserve">With </w:t>
      </w:r>
      <w:r w:rsidR="00D82D0B">
        <w:rPr>
          <w:rFonts w:eastAsiaTheme="minorEastAsia"/>
          <w:sz w:val="28"/>
          <w:szCs w:val="28"/>
        </w:rPr>
        <w:t>Fokker-Planck E</w:t>
      </w:r>
      <w:r>
        <w:rPr>
          <w:rFonts w:eastAsiaTheme="minorEastAsia"/>
          <w:sz w:val="28"/>
          <w:szCs w:val="28"/>
        </w:rPr>
        <w:t xml:space="preserve">xample </w:t>
      </w:r>
    </w:p>
    <w:p w14:paraId="5C67F70E" w14:textId="77777777" w:rsidR="00B60A28" w:rsidRPr="00792F5B" w:rsidRDefault="00B60A28" w:rsidP="00275740">
      <w:pPr>
        <w:jc w:val="center"/>
        <w:rPr>
          <w:rFonts w:eastAsiaTheme="minorEastAsia"/>
          <w:b/>
          <w:bCs/>
          <w:sz w:val="32"/>
          <w:szCs w:val="32"/>
        </w:rPr>
      </w:pPr>
    </w:p>
    <w:p w14:paraId="7A67758E" w14:textId="77777777" w:rsidR="00275740" w:rsidRPr="00511A12" w:rsidRDefault="00275740" w:rsidP="00511A12"/>
    <w:p w14:paraId="68DB4B40" w14:textId="77777777" w:rsidR="00E33294" w:rsidRDefault="00E33294" w:rsidP="00E33294">
      <w:pPr>
        <w:rPr>
          <w:b/>
        </w:rPr>
      </w:pPr>
    </w:p>
    <w:p w14:paraId="77450B9E" w14:textId="18AF3014" w:rsidR="00E33294" w:rsidRPr="00792F5B" w:rsidRDefault="00E33294" w:rsidP="00792F5B">
      <w:pPr>
        <w:spacing w:after="0"/>
        <w:jc w:val="right"/>
        <w:rPr>
          <w:bCs/>
        </w:rPr>
      </w:pPr>
      <w:r w:rsidRPr="00792F5B">
        <w:rPr>
          <w:bCs/>
        </w:rPr>
        <w:t>A</w:t>
      </w:r>
      <w:r w:rsidR="00792F5B" w:rsidRPr="00792F5B">
        <w:rPr>
          <w:bCs/>
        </w:rPr>
        <w:t>lex Alaniz, PhD</w:t>
      </w:r>
    </w:p>
    <w:p w14:paraId="4A91631E" w14:textId="486EBE54" w:rsidR="00E33294" w:rsidRDefault="00792F5B" w:rsidP="004B0FBB">
      <w:pPr>
        <w:spacing w:after="0"/>
        <w:jc w:val="right"/>
        <w:rPr>
          <w:b/>
        </w:rPr>
      </w:pPr>
      <w:r w:rsidRPr="00792F5B">
        <w:rPr>
          <w:bCs/>
        </w:rPr>
        <w:t>3 March 2021</w:t>
      </w:r>
    </w:p>
    <w:p w14:paraId="42483CE5" w14:textId="77777777" w:rsidR="00E33294" w:rsidRDefault="00E33294" w:rsidP="00E33294">
      <w:pPr>
        <w:rPr>
          <w:b/>
        </w:rPr>
      </w:pPr>
    </w:p>
    <w:p w14:paraId="1C53F993" w14:textId="77777777" w:rsidR="00E33294" w:rsidRDefault="00E33294" w:rsidP="00E33294">
      <w:pPr>
        <w:rPr>
          <w:b/>
        </w:rPr>
      </w:pPr>
    </w:p>
    <w:p w14:paraId="25815601" w14:textId="77777777" w:rsidR="00E33294" w:rsidRDefault="00E33294" w:rsidP="00E33294">
      <w:pPr>
        <w:rPr>
          <w:b/>
        </w:rPr>
      </w:pPr>
    </w:p>
    <w:p w14:paraId="7093FF37" w14:textId="77777777" w:rsidR="00E33294" w:rsidRDefault="00E33294" w:rsidP="00E33294">
      <w:pPr>
        <w:rPr>
          <w:b/>
        </w:rPr>
      </w:pPr>
    </w:p>
    <w:p w14:paraId="7DD80376" w14:textId="77777777" w:rsidR="00E33294" w:rsidRDefault="00E33294" w:rsidP="00E33294">
      <w:pPr>
        <w:rPr>
          <w:b/>
        </w:rPr>
      </w:pPr>
    </w:p>
    <w:p w14:paraId="07A1C211" w14:textId="77777777" w:rsidR="00E33294" w:rsidRDefault="00E33294" w:rsidP="00E33294">
      <w:pPr>
        <w:rPr>
          <w:b/>
        </w:rPr>
      </w:pPr>
    </w:p>
    <w:p w14:paraId="5CDA5B1A" w14:textId="77777777" w:rsidR="00E33294" w:rsidRDefault="00E33294" w:rsidP="00E33294">
      <w:pPr>
        <w:rPr>
          <w:b/>
        </w:rPr>
      </w:pPr>
    </w:p>
    <w:p w14:paraId="626AC6DC" w14:textId="639EC437" w:rsidR="002D0F7B" w:rsidRDefault="002D0F7B" w:rsidP="00E33294">
      <w:pPr>
        <w:rPr>
          <w:b/>
        </w:rPr>
      </w:pPr>
      <w:r>
        <w:rPr>
          <w:b/>
        </w:rPr>
        <w:br w:type="page"/>
      </w:r>
    </w:p>
    <w:p w14:paraId="728E4CCF" w14:textId="77777777" w:rsidR="002D0F7B" w:rsidRDefault="00893957" w:rsidP="002D0F7B">
      <w:pPr>
        <w:pStyle w:val="Heading1"/>
      </w:pPr>
      <w:r w:rsidRPr="00893957">
        <w:lastRenderedPageBreak/>
        <w:t>The Drunken Sailor Random Walk</w:t>
      </w:r>
    </w:p>
    <w:p w14:paraId="199EAEB6" w14:textId="0643CFFA" w:rsidR="00AD2C8C" w:rsidRDefault="00AD2C8C">
      <w:pPr>
        <w:rPr>
          <w:rFonts w:eastAsiaTheme="minorEastAsia"/>
        </w:rPr>
      </w:pPr>
      <w:r>
        <w:t xml:space="preserve">Let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rPr>
          <w:rFonts w:eastAsiaTheme="minorEastAsia"/>
        </w:rPr>
        <w:t xml:space="preserve"> denote the net distance traveled by a drunken sailor along a one-dimensional road after taking</w:t>
      </w:r>
      <w:r w:rsidR="0048420C">
        <w:rPr>
          <w:rFonts w:eastAsiaTheme="minorEastAsia"/>
        </w:rPr>
        <w:t xml:space="preserve"> a total of</w:t>
      </w:r>
      <w:r>
        <w:rPr>
          <w:rFonts w:eastAsiaTheme="minorEastAsia"/>
        </w:rPr>
        <w:t xml:space="preserve"> </w:t>
      </w:r>
      <m:oMath>
        <m:r>
          <w:rPr>
            <w:rFonts w:ascii="Cambria Math" w:eastAsiaTheme="minorEastAsia" w:hAnsi="Cambria Math"/>
          </w:rPr>
          <m:t>N</m:t>
        </m:r>
      </m:oMath>
      <w:r>
        <w:rPr>
          <w:rFonts w:eastAsiaTheme="minorEastAsia"/>
        </w:rPr>
        <w:t xml:space="preserve"> left </w:t>
      </w:r>
      <w:r w:rsidR="0048420C">
        <w:rPr>
          <w:rFonts w:eastAsiaTheme="minorEastAsia"/>
        </w:rPr>
        <w:t>or</w:t>
      </w:r>
      <w:r>
        <w:rPr>
          <w:rFonts w:eastAsiaTheme="minorEastAsia"/>
        </w:rPr>
        <w:t xml:space="preserve"> right random steps with </w:t>
      </w:r>
      <w:r w:rsidR="0048420C">
        <w:rPr>
          <w:rFonts w:eastAsiaTheme="minorEastAsia"/>
        </w:rPr>
        <w:t xml:space="preserve">equal probability for </w:t>
      </w:r>
      <w:r>
        <w:rPr>
          <w:rFonts w:eastAsiaTheme="minorEastAsia"/>
        </w:rPr>
        <w:t xml:space="preserve">right </w:t>
      </w:r>
      <w:r w:rsidR="0048420C">
        <w:rPr>
          <w:rFonts w:eastAsiaTheme="minorEastAsia"/>
        </w:rPr>
        <w:t xml:space="preserve">steps </w:t>
      </w:r>
      <w:r>
        <w:rPr>
          <w:rFonts w:eastAsiaTheme="minorEastAsia"/>
        </w:rPr>
        <w:t>and left steps. After one step, say to the right, we are at distance</w:t>
      </w:r>
      <w:r w:rsidR="00893957">
        <w:rPr>
          <w:rFonts w:eastAsiaTheme="minorEastAsia"/>
        </w:rPr>
        <w:t xml:space="preserve"> from the origin</w:t>
      </w:r>
      <w:r w:rsidR="00A33CDE">
        <w:rPr>
          <w:rFonts w:eastAsiaTheme="minorEastAsia"/>
        </w:rPr>
        <w:t xml:space="preserve">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rsidR="00A33CDE">
        <w:rPr>
          <w:rFonts w:eastAsiaTheme="minorEastAsia"/>
        </w:rP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is the time interval in a step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oMath>
      <w:r>
        <w:rPr>
          <w:rFonts w:eastAsiaTheme="minorEastAsia"/>
        </w:rPr>
        <w:t xml:space="preserve"> is the speed of the sailor’s step</w:t>
      </w:r>
      <w:r w:rsidR="0089395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w:t>
      </w:r>
      <w:r w:rsidR="00FD5993">
        <w:rPr>
          <w:rFonts w:eastAsiaTheme="minorEastAsia"/>
        </w:rPr>
        <w:t xml:space="preserve">By </w:t>
      </w:r>
      <m:oMath>
        <m:d>
          <m:dPr>
            <m:begChr m:val="〈"/>
            <m:endChr m:val="〉"/>
            <m:ctrlPr>
              <w:rPr>
                <w:rFonts w:ascii="Cambria Math" w:eastAsiaTheme="minorEastAsia" w:hAnsi="Cambria Math"/>
                <w:i/>
              </w:rPr>
            </m:ctrlPr>
          </m:dPr>
          <m:e>
            <m:r>
              <w:rPr>
                <w:rFonts w:ascii="Cambria Math" w:eastAsiaTheme="minorEastAsia" w:hAnsi="Cambria Math"/>
              </w:rPr>
              <m:t>x</m:t>
            </m:r>
          </m:e>
        </m:d>
      </m:oMath>
      <w:r w:rsidR="00FD5993">
        <w:rPr>
          <w:rFonts w:eastAsiaTheme="minorEastAsia"/>
        </w:rPr>
        <w:t xml:space="preserve"> we mean the expectation (or mean) of </w:t>
      </w:r>
      <m:oMath>
        <m:r>
          <w:rPr>
            <w:rFonts w:ascii="Cambria Math" w:eastAsiaTheme="minorEastAsia" w:hAnsi="Cambria Math"/>
          </w:rPr>
          <m:t>x</m:t>
        </m:r>
      </m:oMath>
      <w:r w:rsidR="00216AB9">
        <w:rPr>
          <w:rFonts w:eastAsiaTheme="minorEastAsia"/>
        </w:rPr>
        <w:t xml:space="preserve">, e.g.,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216AB9">
        <w:rPr>
          <w:rFonts w:eastAsiaTheme="minorEastAsia"/>
        </w:rPr>
        <w:t xml:space="preserve"> </w:t>
      </w:r>
      <w:r>
        <w:rPr>
          <w:rFonts w:eastAsiaTheme="minorEastAsia"/>
        </w:rPr>
        <w:t xml:space="preserve">Now imagine the sailor taking another step to the right after </w:t>
      </w:r>
      <m:oMath>
        <m:r>
          <w:rPr>
            <w:rFonts w:ascii="Cambria Math" w:eastAsiaTheme="minorEastAsia" w:hAnsi="Cambria Math"/>
          </w:rPr>
          <m:t>N-1</m:t>
        </m:r>
      </m:oMath>
      <w:r>
        <w:rPr>
          <w:rFonts w:eastAsiaTheme="minorEastAsia"/>
        </w:rPr>
        <w:t xml:space="preserve"> steps</w:t>
      </w:r>
      <w:r w:rsidR="00FD5993">
        <w:rPr>
          <w:rFonts w:eastAsiaTheme="minorEastAsia"/>
        </w:rPr>
        <w:t>, or one step to the left respectively</w:t>
      </w:r>
    </w:p>
    <w:p w14:paraId="77A14266" w14:textId="77777777" w:rsidR="00AD2C8C" w:rsidRPr="004111CE" w:rsidRDefault="00FA253F">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eastAsiaTheme="minorEastAsia"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 xml:space="preserve">. </m:t>
          </m:r>
        </m:oMath>
      </m:oMathPara>
    </w:p>
    <w:p w14:paraId="007D2B6F" w14:textId="77777777" w:rsidR="00FD5993" w:rsidRDefault="004111CE">
      <w:pPr>
        <w:rPr>
          <w:rFonts w:eastAsiaTheme="minorEastAsia"/>
        </w:rPr>
      </w:pPr>
      <w:r>
        <w:rPr>
          <w:rFonts w:eastAsiaTheme="minorEastAsia"/>
        </w:rPr>
        <w:t xml:space="preserve">Adding these two equations yields: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r>
          <w:rPr>
            <w:rFonts w:ascii="Cambria Math" w:eastAsiaTheme="minorEastAsia" w:hAnsi="Cambria Math"/>
          </w:rPr>
          <m:t>.</m:t>
        </m:r>
      </m:oMath>
      <w:r>
        <w:rPr>
          <w:rFonts w:eastAsiaTheme="minorEastAsia"/>
        </w:rPr>
        <w:t xml:space="preserve"> Thus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oMath>
      <w:r>
        <w:rPr>
          <w:rFonts w:eastAsiaTheme="minorEastAsia"/>
        </w:rPr>
        <w:t xml:space="preserve">. </w:t>
      </w:r>
      <w:r w:rsidR="00813891">
        <w:rPr>
          <w:rFonts w:eastAsiaTheme="minorEastAsia"/>
        </w:rPr>
        <w:t>This implies that o</w:t>
      </w:r>
      <w:r>
        <w:rPr>
          <w:rFonts w:eastAsiaTheme="minorEastAsia"/>
        </w:rPr>
        <w:t>n average, the drunken sailor will go nowhere; his mean displacement will be zero</w:t>
      </w:r>
      <w:r w:rsidR="00813891">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=0</m:t>
        </m:r>
      </m:oMath>
      <w:r>
        <w:rPr>
          <w:rFonts w:eastAsiaTheme="minorEastAsia"/>
        </w:rPr>
        <w:t>. But what about his variance? Consider now</w:t>
      </w:r>
      <w:r w:rsidR="00893957">
        <w:rPr>
          <w:rFonts w:eastAsiaTheme="minorEastAsia"/>
        </w:rPr>
        <w:t xml:space="preserve"> the squared quantities</w:t>
      </w:r>
    </w:p>
    <w:p w14:paraId="5CF7F5D9" w14:textId="77777777" w:rsidR="00FD5993" w:rsidRPr="00FD5993" w:rsidRDefault="00FA253F">
      <w:pPr>
        <w:rPr>
          <w:rFonts w:eastAsiaTheme="minorEastAsia"/>
        </w:rPr>
      </w:pPr>
      <m:oMathPara>
        <m:oMath>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0</m:t>
              </m:r>
            </m:sub>
          </m:sSub>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w:br/>
          </m:r>
        </m:oMath>
        <m:oMath>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0</m:t>
              </m:r>
            </m:sub>
          </m:sSub>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hAnsi="Cambria Math"/>
            </w:rPr>
            <m:t xml:space="preserve"> </m:t>
          </m:r>
          <m:r>
            <w:rPr>
              <w:rFonts w:ascii="Cambria Math" w:eastAsiaTheme="minorEastAsia" w:hAnsi="Cambria Math"/>
            </w:rPr>
            <m:t>.</m:t>
          </m:r>
        </m:oMath>
      </m:oMathPara>
    </w:p>
    <w:p w14:paraId="2F9F6C56" w14:textId="77777777" w:rsidR="00216AB9" w:rsidRPr="00216AB9" w:rsidRDefault="004E65DC">
      <w:pPr>
        <w:rPr>
          <w:rFonts w:eastAsiaTheme="minorEastAsia"/>
        </w:rPr>
      </w:pPr>
      <w:r>
        <w:rPr>
          <w:rFonts w:eastAsiaTheme="minorEastAsia"/>
        </w:rPr>
        <w:t>Adding the two yields</w:t>
      </w:r>
      <w:r w:rsidR="00E2121D">
        <w:rPr>
          <w:rFonts w:eastAsiaTheme="minorEastAsia"/>
        </w:rPr>
        <w:t xml:space="preserve"> </w:t>
      </w:r>
      <m:oMath>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E2121D">
        <w:rPr>
          <w:rFonts w:eastAsiaTheme="minorEastAsia"/>
        </w:rPr>
        <w:t xml:space="preserve"> </w:t>
      </w:r>
      <w:r w:rsidR="00216AB9">
        <w:rPr>
          <w:rFonts w:eastAsiaTheme="minorEastAsia"/>
        </w:rPr>
        <w:t>The expectations are:</w:t>
      </w:r>
      <w:r w:rsidR="00A33CDE">
        <w:rPr>
          <w:rFonts w:eastAsiaTheme="minorEastAsia"/>
        </w:rPr>
        <w:t xml:space="preserve">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A33CDE">
        <w:rPr>
          <w:rFonts w:eastAsiaTheme="minorEastAsia"/>
        </w:rPr>
        <w:t xml:space="preserve"> </w:t>
      </w:r>
      <w:r w:rsidR="00216AB9">
        <w:rPr>
          <w:rFonts w:eastAsiaTheme="minorEastAsia"/>
        </w:rPr>
        <w:t xml:space="preserve">So </w:t>
      </w:r>
    </w:p>
    <w:p w14:paraId="120BF0C4" w14:textId="77777777" w:rsidR="00216AB9" w:rsidRPr="00C4602B" w:rsidRDefault="00FA253F">
      <w:pPr>
        <w:rPr>
          <w:rFonts w:eastAsiaTheme="minorEastAsia"/>
        </w:rPr>
      </w:pPr>
      <m:oMathPara>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o</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2t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=3</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m:rPr>
              <m:sty m:val="p"/>
            </m:rPr>
            <w:rPr>
              <w:rFonts w:ascii="Cambria Math" w:eastAsiaTheme="minorEastAsia" w:hAnsi="Cambria Math"/>
            </w:rPr>
            <w:br/>
          </m:r>
        </m:oMath>
        <m:oMath>
          <m: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m:oMathPara>
    </w:p>
    <w:p w14:paraId="6F205AA7" w14:textId="0FF2DD4C" w:rsidR="00C4602B" w:rsidRDefault="00C4602B" w:rsidP="004111CE">
      <w:pPr>
        <w:rPr>
          <w:rFonts w:eastAsiaTheme="minorEastAsia"/>
        </w:rPr>
      </w:pPr>
      <w:r>
        <w:t xml:space="preserve">The root-mean-square (RMS) distance then goes as </w:t>
      </w:r>
      <m:oMath>
        <m:sSub>
          <m:sSubPr>
            <m:ctrlPr>
              <w:rPr>
                <w:rFonts w:ascii="Cambria Math" w:hAnsi="Cambria Math"/>
                <w:i/>
              </w:rPr>
            </m:ctrlPr>
          </m:sSubPr>
          <m:e>
            <m:r>
              <w:rPr>
                <w:rFonts w:ascii="Cambria Math" w:hAnsi="Cambria Math"/>
              </w:rPr>
              <m:t>D</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e>
            </m:d>
          </m:e>
        </m:rad>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t xml:space="preserve"> Since the total time for </w:t>
      </w:r>
      <m:oMath>
        <m:r>
          <w:rPr>
            <w:rFonts w:ascii="Cambria Math" w:hAnsi="Cambria Math"/>
          </w:rPr>
          <m:t>N</m:t>
        </m:r>
      </m:oMath>
      <w:r>
        <w:t xml:space="preserve"> steps is </w:t>
      </w:r>
      <m:oMath>
        <m:r>
          <w:rPr>
            <w:rFonts w:ascii="Cambria Math" w:hAnsi="Cambria Math"/>
          </w:rPr>
          <m:t>t=N</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t xml:space="preserve"> the RMS distance </w:t>
      </w:r>
      <w:r w:rsidR="00893957">
        <w:t>increases</w:t>
      </w:r>
      <w:r>
        <w:t xml:space="preserve"> as </w:t>
      </w:r>
      <m:oMath>
        <m:sSub>
          <m:sSubPr>
            <m:ctrlPr>
              <w:rPr>
                <w:rFonts w:ascii="Cambria Math" w:hAnsi="Cambria Math"/>
                <w:i/>
              </w:rPr>
            </m:ctrlPr>
          </m:sSubPr>
          <m:e>
            <m:r>
              <w:rPr>
                <w:rFonts w:ascii="Cambria Math" w:hAnsi="Cambria Math"/>
              </w:rPr>
              <m:t>D</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∙t</m:t>
            </m:r>
          </m:e>
        </m:rad>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w:t>
      </w:r>
      <w:r w:rsidRPr="00E65A0B">
        <w:rPr>
          <w:b/>
          <w:bCs/>
          <w:i/>
          <w:iCs/>
        </w:rPr>
        <w:t>That is, RMS distance grows as the square root of time</w:t>
      </w:r>
      <w:r>
        <w:t>.</w:t>
      </w:r>
      <w:r w:rsidR="007F6562">
        <w:t xml:space="preserve"> This is a defining characteristic of Brownian motion, the dynamic counterpart of the Gaussian distribution.</w:t>
      </w:r>
      <w:r w:rsidR="004111CE">
        <w:t xml:space="preserve"> In statistical language, </w:t>
      </w:r>
      <m:oMath>
        <m:r>
          <m:rPr>
            <m:sty m:val="p"/>
          </m:rP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X</m:t>
                    </m:r>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acc>
              <m:accPr>
                <m:chr m:val="̅"/>
                <m:ctrlPr>
                  <w:rPr>
                    <w:rFonts w:ascii="Cambria Math" w:hAnsi="Cambria Math"/>
                    <w:i/>
                  </w:rPr>
                </m:ctrlPr>
              </m:accPr>
              <m:e>
                <m:r>
                  <w:rPr>
                    <w:rFonts w:ascii="Cambria Math" w:hAnsi="Cambria Math"/>
                  </w:rPr>
                  <m:t>X</m:t>
                </m:r>
              </m:e>
            </m:acc>
            <m:r>
              <w:rPr>
                <w:rFonts w:ascii="Cambria Math" w:hAnsi="Cambria Math"/>
              </w:rPr>
              <m:t>X+</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m:t>
        </m:r>
        <m:acc>
          <m:accPr>
            <m:chr m:val="̅"/>
            <m:ctrlPr>
              <w:rPr>
                <w:rFonts w:ascii="Cambria Math" w:hAnsi="Cambria Math"/>
                <w:i/>
              </w:rPr>
            </m:ctrlPr>
          </m:accPr>
          <m:e>
            <m:r>
              <w:rPr>
                <w:rFonts w:ascii="Cambria Math" w:hAnsi="Cambria Math"/>
              </w:rPr>
              <m:t>X</m:t>
            </m:r>
          </m:e>
        </m:acc>
        <m:r>
          <m:rPr>
            <m:sty m:val="p"/>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oMath>
      <w:r w:rsidR="00813891">
        <w:rPr>
          <w:rFonts w:eastAsiaTheme="minorEastAsia"/>
        </w:rPr>
        <w:t xml:space="preserve"> In our case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=0.</m:t>
        </m:r>
      </m:oMath>
      <w:r w:rsidR="00813891">
        <w:rPr>
          <w:rFonts w:eastAsiaTheme="minorEastAsia"/>
        </w:rPr>
        <w:t xml:space="preserve"> So </w:t>
      </w:r>
      <m:oMath>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+0=</m:t>
        </m:r>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 xml:space="preserve">, </m:t>
        </m:r>
      </m:oMath>
      <w:r w:rsidR="00813891">
        <w:rPr>
          <w:rFonts w:eastAsiaTheme="minorEastAsia"/>
        </w:rPr>
        <w:t>the same result as the RMS distance.</w:t>
      </w:r>
    </w:p>
    <w:p w14:paraId="732063C1" w14:textId="27353991" w:rsidR="00FA253F" w:rsidRPr="00511A12" w:rsidRDefault="00FA253F" w:rsidP="004111CE">
      <w:pPr>
        <w:rPr>
          <w:rFonts w:eastAsiaTheme="minorEastAsia"/>
          <w:b/>
          <w:bCs/>
        </w:rPr>
      </w:pPr>
      <w:r w:rsidRPr="00511A12">
        <w:rPr>
          <w:rFonts w:eastAsiaTheme="minorEastAsia"/>
          <w:b/>
          <w:bCs/>
        </w:rPr>
        <w:t xml:space="preserve">Diffusive processes evolve in “square root time” – </w:t>
      </w:r>
      <m:oMath>
        <m:rad>
          <m:radPr>
            <m:degHide m:val="1"/>
            <m:ctrlPr>
              <w:rPr>
                <w:rFonts w:ascii="Cambria Math" w:eastAsiaTheme="minorEastAsia" w:hAnsi="Cambria Math"/>
                <w:b/>
                <w:bCs/>
                <w:i/>
              </w:rPr>
            </m:ctrlPr>
          </m:radPr>
          <m:deg/>
          <m:e>
            <m:r>
              <m:rPr>
                <m:sty m:val="bi"/>
              </m:rPr>
              <w:rPr>
                <w:rFonts w:ascii="Cambria Math" w:eastAsiaTheme="minorEastAsia" w:hAnsi="Cambria Math"/>
              </w:rPr>
              <m:t>t</m:t>
            </m:r>
          </m:e>
        </m:rad>
      </m:oMath>
      <w:r w:rsidRPr="00511A12">
        <w:rPr>
          <w:rFonts w:eastAsiaTheme="minorEastAsia"/>
          <w:b/>
          <w:bCs/>
        </w:rPr>
        <w:t>.</w:t>
      </w:r>
    </w:p>
    <w:p w14:paraId="58277B8F" w14:textId="095421EB" w:rsidR="002D0F7B" w:rsidRDefault="00783A8D" w:rsidP="002D0F7B">
      <w:pPr>
        <w:pStyle w:val="Heading1"/>
        <w:rPr>
          <w:rFonts w:eastAsiaTheme="minorEastAsia"/>
        </w:rPr>
      </w:pPr>
      <w:r w:rsidRPr="00783A8D">
        <w:rPr>
          <w:rFonts w:eastAsiaTheme="minorEastAsia"/>
        </w:rPr>
        <w:t xml:space="preserve">Moments </w:t>
      </w:r>
    </w:p>
    <w:p w14:paraId="27E4C34D" w14:textId="46957D51" w:rsidR="002D0F7B" w:rsidRDefault="002D0F7B" w:rsidP="004111CE">
      <w:pPr>
        <w:rPr>
          <w:rFonts w:eastAsiaTheme="minorEastAsia"/>
        </w:rPr>
      </w:pPr>
      <w:r w:rsidRPr="002D0F7B">
        <w:rPr>
          <w:rFonts w:eastAsiaTheme="minorEastAsia"/>
          <w:bCs/>
        </w:rPr>
        <w:t xml:space="preserve">Understanding the MGG is </w:t>
      </w:r>
      <w:r w:rsidR="006E3789" w:rsidRPr="002D0F7B">
        <w:rPr>
          <w:rFonts w:eastAsiaTheme="minorEastAsia"/>
          <w:bCs/>
        </w:rPr>
        <w:t>necessary for understanding quadratic variation</w:t>
      </w:r>
      <w:r w:rsidR="00783A8D" w:rsidRPr="002D0F7B">
        <w:rPr>
          <w:rFonts w:eastAsiaTheme="minorEastAsia"/>
          <w:bCs/>
        </w:rPr>
        <w:t>.</w:t>
      </w:r>
      <w:r w:rsidR="00783A8D">
        <w:rPr>
          <w:rFonts w:eastAsiaTheme="minorEastAsia"/>
        </w:rPr>
        <w:t xml:space="preserve"> Moments are usually taken around the mean of some probability distribution function (often just called a density by physicists).</w:t>
      </w:r>
    </w:p>
    <w:p w14:paraId="4742B580" w14:textId="54DFC711" w:rsidR="00783A8D" w:rsidRDefault="00E32F53" w:rsidP="004111CE">
      <w:pPr>
        <w:rPr>
          <w:rFonts w:eastAsiaTheme="minorEastAsia"/>
        </w:rPr>
      </w:pPr>
      <w:r>
        <w:rPr>
          <w:rFonts w:eastAsiaTheme="minorEastAsia"/>
        </w:rPr>
        <w:t xml:space="preserve">The </w:t>
      </w:r>
      <w:r w:rsidRPr="002D0F7B">
        <w:rPr>
          <w:rFonts w:eastAsiaTheme="minorEastAsia"/>
          <w:b/>
          <w:bCs/>
        </w:rPr>
        <w:t>mean</w:t>
      </w:r>
      <w:r>
        <w:rPr>
          <w:rFonts w:eastAsiaTheme="minorEastAsia"/>
        </w:rPr>
        <w:t xml:space="preserve"> is the </w:t>
      </w:r>
      <w:r w:rsidR="007C1BC0">
        <w:rPr>
          <w:rFonts w:eastAsiaTheme="minorEastAsia"/>
        </w:rPr>
        <w:t>first</w:t>
      </w:r>
      <w:r>
        <w:rPr>
          <w:rFonts w:eastAsiaTheme="minorEastAsia"/>
        </w:rPr>
        <w:t xml:space="preserve"> moment about zero,</w:t>
      </w:r>
    </w:p>
    <w:p w14:paraId="6539BAA7" w14:textId="77777777" w:rsidR="00E32F53" w:rsidRPr="00E32F53" w:rsidRDefault="00E32F53" w:rsidP="004111CE">
      <w:pPr>
        <w:rPr>
          <w:rFonts w:eastAsiaTheme="minorEastAsia"/>
        </w:rPr>
      </w:pPr>
      <m:oMathPara>
        <m:oMath>
          <m:r>
            <w:rPr>
              <w:rFonts w:ascii="Cambria Math" w:hAnsi="Cambria Math"/>
            </w:rPr>
            <m:t>μ=</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xρ</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oMath>
      </m:oMathPara>
    </w:p>
    <w:p w14:paraId="72BA799F" w14:textId="5692DA68" w:rsidR="007C1BC0" w:rsidRDefault="00E32F53" w:rsidP="004111CE">
      <w:pPr>
        <w:rPr>
          <w:rFonts w:eastAsiaTheme="minorEastAsia"/>
        </w:rPr>
      </w:pPr>
      <w:r>
        <w:rPr>
          <w:rFonts w:eastAsiaTheme="minorEastAsia"/>
        </w:rPr>
        <w:lastRenderedPageBreak/>
        <w:t xml:space="preserve">If </w:t>
      </w:r>
      <m:oMath>
        <m:r>
          <w:rPr>
            <w:rFonts w:ascii="Cambria Math" w:eastAsiaTheme="minorEastAsia" w:hAnsi="Cambria Math"/>
          </w:rPr>
          <m:t>ρ(x)</m:t>
        </m:r>
      </m:oMath>
      <w:r w:rsidR="007C1BC0">
        <w:rPr>
          <w:rFonts w:eastAsiaTheme="minorEastAsia"/>
        </w:rPr>
        <w:t xml:space="preserve"> i</w:t>
      </w:r>
      <w:r>
        <w:rPr>
          <w:rFonts w:eastAsiaTheme="minorEastAsia"/>
        </w:rPr>
        <w:t xml:space="preserve">s the density of a one-dimensional body, </w:t>
      </w:r>
      <m:oMath>
        <m:r>
          <w:rPr>
            <w:rFonts w:ascii="Cambria Math" w:eastAsiaTheme="minorEastAsia" w:hAnsi="Cambria Math"/>
          </w:rPr>
          <m:t>μ</m:t>
        </m:r>
      </m:oMath>
      <w:r>
        <w:rPr>
          <w:rFonts w:eastAsiaTheme="minorEastAsia"/>
        </w:rPr>
        <w:t xml:space="preserve"> would be its center of mass.</w:t>
      </w:r>
      <w:r w:rsidR="002D0F7B">
        <w:rPr>
          <w:rFonts w:eastAsiaTheme="minorEastAsia"/>
        </w:rPr>
        <w:t xml:space="preserve"> </w:t>
      </w:r>
      <w:r w:rsidR="007C1BC0">
        <w:rPr>
          <w:rFonts w:eastAsiaTheme="minorEastAsia"/>
        </w:rPr>
        <w:t xml:space="preserve">In expectation form the first moment </w:t>
      </w:r>
      <w:r w:rsidR="007C1BC0" w:rsidRPr="002D0F7B">
        <w:rPr>
          <w:rFonts w:eastAsiaTheme="minorEastAsia"/>
          <w:i/>
          <w:iCs/>
        </w:rPr>
        <w:t>about the mean</w:t>
      </w:r>
      <w:r w:rsidR="007C1BC0">
        <w:rPr>
          <w:rFonts w:eastAsiaTheme="minorEastAsia"/>
        </w:rPr>
        <w:t xml:space="preserve"> is zero:</w:t>
      </w:r>
      <w:r w:rsidR="00E2121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=0.</m:t>
        </m:r>
      </m:oMath>
      <w:r w:rsidR="004F21DB">
        <w:rPr>
          <w:rFonts w:eastAsiaTheme="minorEastAsia"/>
        </w:rPr>
        <w:t xml:space="preserve"> </w:t>
      </w:r>
      <w:r w:rsidR="007C1BC0">
        <w:rPr>
          <w:rFonts w:eastAsiaTheme="minorEastAsia"/>
        </w:rPr>
        <w:t>In expectation form</w:t>
      </w:r>
      <w:r w:rsidR="002D0F7B">
        <w:rPr>
          <w:rFonts w:eastAsiaTheme="minorEastAsia"/>
        </w:rPr>
        <w:t>,</w:t>
      </w:r>
      <w:r w:rsidR="007C1BC0">
        <w:rPr>
          <w:rFonts w:eastAsiaTheme="minorEastAsia"/>
        </w:rPr>
        <w:t xml:space="preserve"> t</w:t>
      </w:r>
      <w:r>
        <w:rPr>
          <w:rFonts w:eastAsiaTheme="minorEastAsia"/>
        </w:rPr>
        <w:t xml:space="preserve">he </w:t>
      </w:r>
      <w:r w:rsidRPr="002D0F7B">
        <w:rPr>
          <w:rFonts w:eastAsiaTheme="minorEastAsia"/>
          <w:b/>
          <w:bCs/>
        </w:rPr>
        <w:t>variance</w:t>
      </w:r>
      <w:r w:rsidR="007C1BC0">
        <w:rPr>
          <w:rFonts w:eastAsiaTheme="minorEastAsia"/>
        </w:rPr>
        <w:t xml:space="preserve"> is the second moment about the mean:</w:t>
      </w:r>
      <w:r w:rsidR="00E2121D">
        <w:rPr>
          <w:rFonts w:eastAsiaTheme="minorEastAsia"/>
        </w:rPr>
        <w:t xml:space="preserve"> </w:t>
      </w: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r>
          <w:rPr>
            <w:rFonts w:ascii="Cambria Math" w:eastAsiaTheme="minorEastAsia" w:hAnsi="Cambria Math"/>
          </w:rPr>
          <m:t>.</m:t>
        </m:r>
      </m:oMath>
      <w:r w:rsidR="00E2121D">
        <w:rPr>
          <w:rFonts w:eastAsiaTheme="minorEastAsia"/>
        </w:rPr>
        <w:t xml:space="preserve"> </w:t>
      </w:r>
      <w:r w:rsidR="007C1BC0">
        <w:rPr>
          <w:rFonts w:eastAsiaTheme="minorEastAsia"/>
        </w:rPr>
        <w:t>In integral form</w:t>
      </w:r>
      <w:r w:rsidR="002D0F7B">
        <w:rPr>
          <w:rFonts w:eastAsiaTheme="minorEastAsia"/>
        </w:rPr>
        <w:t xml:space="preserve">,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oMath>
      <w:r w:rsidR="002D0F7B">
        <w:rPr>
          <w:rFonts w:eastAsiaTheme="minorEastAsia"/>
        </w:rPr>
        <w:t xml:space="preserve"> is </w:t>
      </w:r>
      <w:r w:rsidR="00E2121D">
        <w:rPr>
          <w:rFonts w:eastAsiaTheme="minorEastAsia"/>
        </w:rPr>
        <w:t>what</w:t>
      </w:r>
      <w:r w:rsidR="007C1BC0">
        <w:rPr>
          <w:rFonts w:eastAsiaTheme="minorEastAsia"/>
        </w:rPr>
        <w:t xml:space="preserve"> physicists would call the moment of inertia for a one-</w:t>
      </w:r>
      <w:r w:rsidR="002D0F7B">
        <w:rPr>
          <w:rFonts w:eastAsiaTheme="minorEastAsia"/>
        </w:rPr>
        <w:t xml:space="preserve"> </w:t>
      </w:r>
      <w:r w:rsidR="007C1BC0">
        <w:rPr>
          <w:rFonts w:eastAsiaTheme="minorEastAsia"/>
        </w:rPr>
        <w:t>dimensional body:</w:t>
      </w:r>
    </w:p>
    <w:p w14:paraId="76D8CA9C" w14:textId="77777777" w:rsidR="007C1BC0" w:rsidRPr="007C1BC0" w:rsidRDefault="007C1BC0" w:rsidP="004111CE">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e>
          </m:nary>
          <m: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dx.</m:t>
          </m:r>
        </m:oMath>
      </m:oMathPara>
    </w:p>
    <w:p w14:paraId="496F7191" w14:textId="7BA5F8DA" w:rsidR="002D0F7B" w:rsidRDefault="007C1BC0" w:rsidP="004111CE">
      <w:pPr>
        <w:rPr>
          <w:rFonts w:eastAsiaTheme="minorEastAsia"/>
        </w:rPr>
      </w:pPr>
      <w:r>
        <w:rPr>
          <w:rFonts w:eastAsiaTheme="minorEastAsia"/>
        </w:rPr>
        <w:t xml:space="preserve">The </w:t>
      </w:r>
      <w:r w:rsidRPr="002D0F7B">
        <w:rPr>
          <w:rFonts w:eastAsiaTheme="minorEastAsia"/>
          <w:b/>
          <w:bCs/>
        </w:rPr>
        <w:t>r-th moment about the mean</w:t>
      </w:r>
      <w:r>
        <w:rPr>
          <w:rFonts w:eastAsiaTheme="minorEastAsia"/>
        </w:rPr>
        <w:t xml:space="preserve"> is</w:t>
      </w:r>
      <w:r w:rsidR="006E3789">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r</m:t>
                </m:r>
              </m:sup>
            </m:sSup>
          </m:e>
        </m:d>
        <m:r>
          <w:rPr>
            <w:rFonts w:ascii="Cambria Math" w:eastAsiaTheme="minorEastAsia" w:hAnsi="Cambria Math"/>
          </w:rPr>
          <m:t>.</m:t>
        </m:r>
      </m:oMath>
      <w:r w:rsidR="006E3789">
        <w:rPr>
          <w:rFonts w:eastAsiaTheme="minorEastAsia"/>
        </w:rPr>
        <w:t xml:space="preserve"> </w:t>
      </w:r>
    </w:p>
    <w:p w14:paraId="2948C426" w14:textId="7BB42120" w:rsidR="002D0F7B" w:rsidRDefault="002D0F7B" w:rsidP="002D0F7B">
      <w:pPr>
        <w:pStyle w:val="Heading1"/>
        <w:rPr>
          <w:rFonts w:eastAsiaTheme="minorEastAsia"/>
        </w:rPr>
      </w:pPr>
      <w:r>
        <w:rPr>
          <w:rFonts w:eastAsiaTheme="minorEastAsia"/>
        </w:rPr>
        <w:t>T</w:t>
      </w:r>
      <w:r w:rsidRPr="00783A8D">
        <w:rPr>
          <w:rFonts w:eastAsiaTheme="minorEastAsia"/>
        </w:rPr>
        <w:t>he Moment Generating Function</w:t>
      </w:r>
    </w:p>
    <w:p w14:paraId="75E1BAA1" w14:textId="28777447" w:rsidR="007C1BC0" w:rsidRDefault="007C1BC0" w:rsidP="004111CE">
      <w:pPr>
        <w:rPr>
          <w:rFonts w:eastAsiaTheme="minorEastAsia"/>
        </w:rPr>
      </w:pPr>
      <w:r>
        <w:rPr>
          <w:rFonts w:eastAsiaTheme="minorEastAsia"/>
        </w:rPr>
        <w:t>This</w:t>
      </w:r>
      <w:r w:rsidR="002D0F7B">
        <w:rPr>
          <w:rFonts w:eastAsiaTheme="minorEastAsia"/>
        </w:rPr>
        <w:t xml:space="preserve"> above infinite series of moments </w:t>
      </w:r>
      <w:r>
        <w:rPr>
          <w:rFonts w:eastAsiaTheme="minorEastAsia"/>
        </w:rPr>
        <w:t>may be generalized by the</w:t>
      </w:r>
      <w:r w:rsidR="002D0F7B">
        <w:rPr>
          <w:rFonts w:eastAsiaTheme="minorEastAsia"/>
        </w:rPr>
        <w:t xml:space="preserve"> Moment Generating Function (</w:t>
      </w:r>
      <w:r>
        <w:rPr>
          <w:rFonts w:eastAsiaTheme="minorEastAsia"/>
        </w:rPr>
        <w:t>MGF</w:t>
      </w:r>
      <w:r w:rsidR="002D0F7B">
        <w:rPr>
          <w:rFonts w:eastAsiaTheme="minorEastAsia"/>
        </w:rPr>
        <w:t>)</w:t>
      </w:r>
      <w:r w:rsidR="00E86F0E">
        <w:rPr>
          <w:rFonts w:eastAsiaTheme="minorEastAsia"/>
        </w:rPr>
        <w:t xml:space="preserve">. </w:t>
      </w:r>
      <w:r w:rsidR="00473B1D">
        <w:rPr>
          <w:rFonts w:eastAsiaTheme="minorEastAsia"/>
        </w:rPr>
        <w:t xml:space="preserve">The MGF automates the derivation of moments. </w:t>
      </w:r>
      <w:r w:rsidR="00E86F0E">
        <w:rPr>
          <w:rFonts w:eastAsiaTheme="minorEastAsia"/>
        </w:rPr>
        <w:t xml:space="preserve">Let </w:t>
      </w:r>
      <m:oMath>
        <m:r>
          <w:rPr>
            <w:rFonts w:ascii="Cambria Math" w:eastAsiaTheme="minorEastAsia" w:hAnsi="Cambria Math"/>
          </w:rPr>
          <m:t>X</m:t>
        </m:r>
      </m:oMath>
      <w:r w:rsidR="00E86F0E">
        <w:rPr>
          <w:rFonts w:eastAsiaTheme="minorEastAsia"/>
        </w:rPr>
        <w:t xml:space="preserve"> be a random variable. The MGF for </w:t>
      </w:r>
      <m:oMath>
        <m:r>
          <w:rPr>
            <w:rFonts w:ascii="Cambria Math" w:eastAsiaTheme="minorEastAsia" w:hAnsi="Cambria Math"/>
          </w:rPr>
          <m:t>X</m:t>
        </m:r>
      </m:oMath>
      <w:r w:rsidR="00E86F0E">
        <w:rPr>
          <w:rFonts w:eastAsiaTheme="minorEastAsia"/>
        </w:rPr>
        <w:t xml:space="preserve"> is </w:t>
      </w:r>
    </w:p>
    <w:p w14:paraId="36420D84" w14:textId="4CF55A2F" w:rsidR="00E86F0E" w:rsidRPr="00E86F0E" w:rsidRDefault="00FA253F" w:rsidP="004111C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sup>
              </m:sSup>
            </m:e>
          </m:d>
          <m:r>
            <w:rPr>
              <w:rFonts w:ascii="Cambria Math" w:eastAsiaTheme="minorEastAsia" w:hAnsi="Cambria Math"/>
            </w:rPr>
            <m:t xml:space="preserve">  ∀ x.</m:t>
          </m:r>
        </m:oMath>
      </m:oMathPara>
    </w:p>
    <w:p w14:paraId="7B91A406" w14:textId="68F641D4" w:rsidR="00E86F0E" w:rsidRDefault="00E86F0E" w:rsidP="004111CE">
      <w:pPr>
        <w:rPr>
          <w:rFonts w:eastAsiaTheme="minorEastAsia"/>
        </w:rPr>
      </w:pPr>
      <w:r>
        <w:rPr>
          <w:rFonts w:eastAsiaTheme="minorEastAsia"/>
        </w:rPr>
        <w:t>Specifically, this means:</w:t>
      </w:r>
    </w:p>
    <w:p w14:paraId="6FC1AB58" w14:textId="77777777" w:rsidR="00AE534C" w:rsidRPr="00EC09F2" w:rsidRDefault="00FA253F" w:rsidP="004111CE">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dF</m:t>
          </m:r>
          <m:d>
            <m:dPr>
              <m:ctrlPr>
                <w:rPr>
                  <w:rFonts w:ascii="Cambria Math" w:hAnsi="Cambria Math"/>
                  <w:i/>
                </w:rPr>
              </m:ctrlPr>
            </m:dPr>
            <m:e>
              <m:r>
                <w:rPr>
                  <w:rFonts w:ascii="Cambria Math" w:hAnsi="Cambria Math"/>
                </w:rPr>
                <m:t>x</m:t>
              </m:r>
            </m:e>
          </m:d>
          <m:r>
            <w:rPr>
              <w:rFonts w:ascii="Cambria Math" w:hAnsi="Cambria Math"/>
            </w:rPr>
            <m:t>.</m:t>
          </m:r>
        </m:oMath>
      </m:oMathPara>
    </w:p>
    <w:p w14:paraId="6EAD3DC9" w14:textId="77777777" w:rsidR="007101A8" w:rsidRDefault="00EC09F2" w:rsidP="004111CE">
      <w:pPr>
        <w:rPr>
          <w:rFonts w:eastAsiaTheme="minorEastAsia"/>
        </w:rPr>
      </w:pPr>
      <w:r>
        <w:rPr>
          <w:rFonts w:eastAsiaTheme="minorEastAsia"/>
        </w:rPr>
        <w:t xml:space="preserve">The density is </w:t>
      </w:r>
      <m:oMath>
        <m:r>
          <w:rPr>
            <w:rFonts w:ascii="Cambria Math" w:hAnsi="Cambria Math"/>
          </w:rPr>
          <m:t>dF</m:t>
        </m:r>
        <m:d>
          <m:dPr>
            <m:ctrlPr>
              <w:rPr>
                <w:rFonts w:ascii="Cambria Math" w:hAnsi="Cambria Math"/>
                <w:i/>
              </w:rPr>
            </m:ctrlPr>
          </m:dPr>
          <m:e>
            <m:r>
              <w:rPr>
                <w:rFonts w:ascii="Cambria Math" w:hAnsi="Cambria Math"/>
              </w:rPr>
              <m:t>x</m:t>
            </m:r>
          </m:e>
        </m:d>
      </m:oMath>
      <w:r>
        <w:rPr>
          <w:rFonts w:eastAsiaTheme="minorEastAsia"/>
        </w:rPr>
        <w:t>. Some books write</w:t>
      </w:r>
    </w:p>
    <w:p w14:paraId="669B0D6C" w14:textId="77777777" w:rsidR="007101A8" w:rsidRPr="007101A8" w:rsidRDefault="00FA253F" w:rsidP="004111CE">
      <w:pPr>
        <w:rPr>
          <w:rFonts w:eastAsiaTheme="minorEastAsia"/>
        </w:rPr>
      </w:pPr>
      <m:oMathPara>
        <m:oMath>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oMath>
      </m:oMathPara>
    </w:p>
    <w:p w14:paraId="077ED42D" w14:textId="3E5B6619" w:rsidR="007101A8" w:rsidRDefault="007101A8" w:rsidP="004111CE">
      <w:pPr>
        <w:rPr>
          <w:rFonts w:eastAsiaTheme="minorEastAsia"/>
        </w:rPr>
      </w:pPr>
      <w:r>
        <w:rPr>
          <w:rFonts w:eastAsiaTheme="minorEastAsia"/>
        </w:rPr>
        <w:t>Of course, by the chain rule:</w:t>
      </w:r>
    </w:p>
    <w:p w14:paraId="6F42A815" w14:textId="77777777" w:rsidR="007101A8" w:rsidRPr="007101A8" w:rsidRDefault="00FA253F" w:rsidP="007101A8">
      <w:pPr>
        <w:rPr>
          <w:rFonts w:eastAsiaTheme="minorEastAsia"/>
        </w:rPr>
      </w:pPr>
      <m:oMathPara>
        <m:oMath>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dF</m:t>
          </m:r>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oMath>
      </m:oMathPara>
    </w:p>
    <w:p w14:paraId="73D74EB8" w14:textId="00FD10EC" w:rsidR="00EC09F2" w:rsidRPr="007101A8" w:rsidRDefault="00EC09F2" w:rsidP="004111CE">
      <w:pPr>
        <w:rPr>
          <w:rFonts w:eastAsiaTheme="minorEastAsia"/>
        </w:rPr>
      </w:pPr>
      <w:r>
        <w:rPr>
          <w:rFonts w:eastAsiaTheme="minorEastAsia"/>
        </w:rPr>
        <w:t xml:space="preserve">You can show that if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independent variables,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If we expand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rPr>
          <w:rFonts w:eastAsiaTheme="minorEastAsia"/>
        </w:rPr>
        <w:t xml:space="preserve"> into its Taylor series we obtain</w:t>
      </w:r>
    </w:p>
    <w:p w14:paraId="25F3DD82" w14:textId="77777777" w:rsidR="00EC09F2" w:rsidRPr="00EC09F2" w:rsidRDefault="00FA253F" w:rsidP="004111CE">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k</m:t>
                  </m:r>
                </m:sup>
              </m:sSup>
            </m:num>
            <m:den>
              <m:r>
                <w:rPr>
                  <w:rFonts w:ascii="Cambria Math" w:eastAsiaTheme="minorEastAsia" w:hAnsi="Cambria Math"/>
                </w:rPr>
                <m:t>k!</m:t>
              </m:r>
            </m:den>
          </m:f>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567AA46D" w14:textId="77777777" w:rsidR="002D0F7B" w:rsidRDefault="00EC09F2">
      <w:pPr>
        <w:rPr>
          <w:rFonts w:eastAsiaTheme="minorEastAsia"/>
        </w:rPr>
      </w:pPr>
      <w:r>
        <w:rPr>
          <w:rFonts w:eastAsiaTheme="minorEastAsia"/>
        </w:rPr>
        <w:t xml:space="preserve">where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represents the truncation error. We denote the k-th derivative by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e>
        </m:d>
        <m:r>
          <w:rPr>
            <w:rFonts w:ascii="Cambria Math" w:eastAsiaTheme="minorEastAsia" w:hAnsi="Cambria Math"/>
          </w:rPr>
          <m:t>.</m:t>
        </m:r>
      </m:oMath>
      <w:r w:rsidR="00EC4761">
        <w:rPr>
          <w:rFonts w:eastAsiaTheme="minorEastAsia"/>
        </w:rPr>
        <w:t xml:space="preserve"> </w:t>
      </w:r>
    </w:p>
    <w:p w14:paraId="1943D804" w14:textId="0A3BA6EB" w:rsidR="002D0F7B" w:rsidRDefault="002D0F7B" w:rsidP="002D0F7B">
      <w:pPr>
        <w:pStyle w:val="Heading2"/>
        <w:rPr>
          <w:rFonts w:eastAsiaTheme="minorEastAsia"/>
        </w:rPr>
      </w:pPr>
      <w:r>
        <w:rPr>
          <w:rFonts w:eastAsiaTheme="minorEastAsia"/>
        </w:rPr>
        <w:t>Example</w:t>
      </w:r>
    </w:p>
    <w:p w14:paraId="2D7F2BF6" w14:textId="5FB32795" w:rsidR="002D0F7B" w:rsidRDefault="002D0F7B">
      <w:pPr>
        <w:rPr>
          <w:rFonts w:eastAsiaTheme="minorEastAsia"/>
        </w:rPr>
      </w:pPr>
      <w:r>
        <w:rPr>
          <w:rFonts w:eastAsiaTheme="minorEastAsia"/>
        </w:rPr>
        <w:t>Let</w:t>
      </w:r>
    </w:p>
    <w:p w14:paraId="77026D92" w14:textId="530DF6B9" w:rsidR="002D0F7B" w:rsidRPr="00E86F0E" w:rsidRDefault="002D0F7B">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  x&gt;0</m:t>
                    </m:r>
                  </m:e>
                </m:mr>
                <m:mr>
                  <m:e>
                    <m:r>
                      <w:rPr>
                        <w:rFonts w:ascii="Cambria Math" w:eastAsiaTheme="minorEastAsia" w:hAnsi="Cambria Math"/>
                      </w:rPr>
                      <m:t>0,  x other</m:t>
                    </m:r>
                  </m:e>
                </m:mr>
              </m:m>
            </m:e>
          </m:d>
          <m:r>
            <w:rPr>
              <w:rFonts w:ascii="Cambria Math" w:eastAsiaTheme="minorEastAsia" w:hAnsi="Cambria Math"/>
            </w:rPr>
            <m:t>.</m:t>
          </m:r>
        </m:oMath>
      </m:oMathPara>
    </w:p>
    <w:p w14:paraId="13545A7D" w14:textId="27C3E414" w:rsidR="00E86F0E" w:rsidRPr="00E86F0E" w:rsidRDefault="00E86F0E">
      <w:pPr>
        <w:rPr>
          <w:rFonts w:eastAsiaTheme="minorEastAsia"/>
        </w:rPr>
      </w:pPr>
      <m:oMathPara>
        <m:oMath>
          <m:r>
            <w:rPr>
              <w:rFonts w:ascii="Cambria Math" w:eastAsiaTheme="minorEastAsia" w:hAnsi="Cambria Math"/>
            </w:rPr>
            <m:t>MGF=</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1-t</m:t>
                  </m:r>
                </m:den>
              </m:f>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1-t</m:t>
                  </m:r>
                </m:e>
              </m:d>
              <m:r>
                <w:rPr>
                  <w:rFonts w:ascii="Cambria Math" w:eastAsiaTheme="minorEastAsia" w:hAnsi="Cambria Math"/>
                </w:rPr>
                <m:t>x</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2111A444" w14:textId="282A3ED3" w:rsidR="00E86F0E" w:rsidRDefault="00E86F0E" w:rsidP="00E65A0B">
      <w:pPr>
        <w:pStyle w:val="Heading3"/>
        <w:rPr>
          <w:rFonts w:eastAsiaTheme="minorEastAsia"/>
        </w:rPr>
      </w:pPr>
      <w:r w:rsidRPr="00E65A0B">
        <w:lastRenderedPageBreak/>
        <w:t>Theorem</w:t>
      </w:r>
      <w:r>
        <w:rPr>
          <w:rFonts w:eastAsiaTheme="minorEastAsia"/>
        </w:rPr>
        <w:t xml:space="preserve"> (without proof): </w:t>
      </w:r>
    </w:p>
    <w:p w14:paraId="77B8EBC2" w14:textId="213E4331" w:rsidR="00E86F0E" w:rsidRDefault="00FA25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r</m:t>
                  </m:r>
                </m:e>
              </m:d>
            </m:sup>
          </m:sSubSup>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r</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r</m:t>
                      </m:r>
                    </m:sup>
                  </m:sSup>
                </m:e>
              </m:d>
            </m:e>
          </m:nary>
          <m:r>
            <w:rPr>
              <w:rFonts w:ascii="Cambria Math" w:eastAsiaTheme="minorEastAsia" w:hAnsi="Cambria Math"/>
            </w:rPr>
            <m:t>.</m:t>
          </m:r>
        </m:oMath>
      </m:oMathPara>
    </w:p>
    <w:p w14:paraId="333296FA" w14:textId="55C37F7B" w:rsidR="00E86F0E" w:rsidRDefault="00E86F0E" w:rsidP="00E86F0E">
      <w:pPr>
        <w:pStyle w:val="Heading2"/>
        <w:rPr>
          <w:rFonts w:eastAsiaTheme="minorEastAsia"/>
        </w:rPr>
      </w:pPr>
      <w:r>
        <w:rPr>
          <w:rFonts w:eastAsiaTheme="minorEastAsia"/>
        </w:rPr>
        <w:t>Example continued</w:t>
      </w:r>
    </w:p>
    <w:p w14:paraId="1F3863F5" w14:textId="4560358E" w:rsidR="00E86F0E" w:rsidRPr="00E86F0E" w:rsidRDefault="00FA25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r</m:t>
                  </m:r>
                </m:e>
              </m:d>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1-t</m:t>
                      </m:r>
                    </m:e>
                  </m:d>
                </m:e>
                <m:sup>
                  <m:r>
                    <w:rPr>
                      <w:rFonts w:ascii="Cambria Math" w:eastAsiaTheme="minorEastAsia" w:hAnsi="Cambria Math"/>
                    </w:rPr>
                    <m:t>-r-1</m:t>
                  </m:r>
                </m:sup>
              </m:sSup>
            </m:den>
          </m:f>
          <m:r>
            <w:rPr>
              <w:rFonts w:ascii="Cambria Math" w:eastAsiaTheme="minorEastAsia" w:hAnsi="Cambria Math"/>
            </w:rPr>
            <m:t>.</m:t>
          </m:r>
        </m:oMath>
      </m:oMathPara>
    </w:p>
    <w:p w14:paraId="16F35DEF" w14:textId="136647FC" w:rsidR="00E86F0E" w:rsidRDefault="00E86F0E">
      <w:pPr>
        <w:rPr>
          <w:rFonts w:eastAsiaTheme="minorEastAsia"/>
        </w:rPr>
      </w:pPr>
      <w:r>
        <w:rPr>
          <w:rFonts w:eastAsiaTheme="minorEastAsia"/>
        </w:rPr>
        <w:t>Thus</w:t>
      </w:r>
      <w:r w:rsidR="00BC573F">
        <w:rPr>
          <w:rFonts w:eastAsiaTheme="minorEastAsia"/>
        </w:rPr>
        <w:t xml:space="preserve"> </w:t>
      </w:r>
    </w:p>
    <w:p w14:paraId="4F542BC6" w14:textId="76F54747" w:rsidR="00E86F0E" w:rsidRPr="00473B1D" w:rsidRDefault="00FA25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r</m:t>
                  </m:r>
                </m:e>
              </m:d>
            </m:sup>
          </m:sSubSup>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=r!=E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r</m:t>
                  </m:r>
                </m:sup>
              </m:sSup>
            </m:e>
          </m:d>
          <m:r>
            <w:rPr>
              <w:rFonts w:ascii="Cambria Math" w:eastAsiaTheme="minorEastAsia" w:hAnsi="Cambria Math"/>
            </w:rPr>
            <m:t>.</m:t>
          </m:r>
        </m:oMath>
      </m:oMathPara>
    </w:p>
    <w:p w14:paraId="3ABC7105" w14:textId="3E924DDE" w:rsidR="00473B1D" w:rsidRDefault="00473B1D">
      <w:pPr>
        <w:rPr>
          <w:rFonts w:eastAsiaTheme="minorEastAsia"/>
        </w:rPr>
      </w:pPr>
      <w:r>
        <w:rPr>
          <w:rFonts w:eastAsiaTheme="minorEastAsia"/>
        </w:rPr>
        <w:t>And thus for the first moment about the origin we have</w:t>
      </w:r>
      <w:r w:rsidR="00BC573F">
        <w:rPr>
          <w:rFonts w:eastAsiaTheme="minorEastAsia"/>
        </w:rPr>
        <w:t xml:space="preserve"> </w:t>
      </w:r>
    </w:p>
    <w:p w14:paraId="0994D84D" w14:textId="549A03B5" w:rsidR="00473B1D" w:rsidRPr="00473B1D" w:rsidRDefault="00473B1D">
      <w:pPr>
        <w:rPr>
          <w:rFonts w:eastAsiaTheme="minorEastAsia"/>
        </w:rPr>
      </w:pPr>
      <m:oMathPara>
        <m:oMath>
          <m:r>
            <w:rPr>
              <w:rFonts w:ascii="Cambria Math" w:eastAsiaTheme="minorEastAsia" w:hAnsi="Cambria Math"/>
            </w:rPr>
            <m:t>μ=E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=1!=1.</m:t>
          </m:r>
        </m:oMath>
      </m:oMathPara>
    </w:p>
    <w:p w14:paraId="338D2426" w14:textId="6C8288C6" w:rsidR="00473B1D" w:rsidRDefault="00473B1D">
      <w:pPr>
        <w:rPr>
          <w:rFonts w:eastAsiaTheme="minorEastAsia"/>
        </w:rPr>
      </w:pPr>
      <w:r>
        <w:rPr>
          <w:rFonts w:eastAsiaTheme="minorEastAsia"/>
        </w:rPr>
        <w:t>For the second moment about the mean we have</w:t>
      </w:r>
    </w:p>
    <w:p w14:paraId="66C5FBA1" w14:textId="2CF96890" w:rsidR="00473B1D" w:rsidRPr="00473B1D" w:rsidRDefault="00473B1D">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2</m:t>
                  </m:r>
                </m:e>
              </m:d>
            </m:sup>
          </m:sSubSup>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r>
            <w:rPr>
              <w:rFonts w:ascii="Cambria Math" w:eastAsiaTheme="minorEastAsia" w:hAnsi="Cambria Math"/>
            </w:rPr>
            <m:t>=2!-1=1.</m:t>
          </m:r>
        </m:oMath>
      </m:oMathPara>
    </w:p>
    <w:p w14:paraId="772D1F25" w14:textId="65C743CC" w:rsidR="00473B1D" w:rsidRPr="00473B1D" w:rsidRDefault="00473B1D">
      <w:pPr>
        <w:rPr>
          <w:rFonts w:eastAsiaTheme="minorEastAsia"/>
        </w:rPr>
      </w:pPr>
      <w:r>
        <w:rPr>
          <w:rFonts w:eastAsiaTheme="minorEastAsia"/>
        </w:rPr>
        <w:t>and so on.</w:t>
      </w:r>
    </w:p>
    <w:p w14:paraId="4394C915" w14:textId="4970027C" w:rsidR="00473B1D" w:rsidRDefault="007101A8" w:rsidP="007101A8">
      <w:pPr>
        <w:pStyle w:val="Heading2"/>
        <w:rPr>
          <w:rFonts w:eastAsiaTheme="minorEastAsia"/>
        </w:rPr>
      </w:pPr>
      <w:r>
        <w:rPr>
          <w:rFonts w:eastAsiaTheme="minorEastAsia"/>
        </w:rPr>
        <w:t>MGF and the Normal density</w:t>
      </w:r>
    </w:p>
    <w:p w14:paraId="17859706" w14:textId="1AD531F7" w:rsidR="00247A17" w:rsidRDefault="00EC4761">
      <w:pPr>
        <w:rPr>
          <w:rFonts w:eastAsiaTheme="minorEastAsia"/>
        </w:rPr>
      </w:pPr>
      <w:r>
        <w:rPr>
          <w:rFonts w:eastAsiaTheme="minorEastAsia"/>
        </w:rPr>
        <w:t>Consider the standard Normal density</w:t>
      </w:r>
      <w:r w:rsidR="007101A8">
        <w:rPr>
          <w:rFonts w:eastAsiaTheme="minorEastAsia"/>
        </w:rPr>
        <w:t xml:space="preserve"> with mean 0 and variance 1</w:t>
      </w:r>
      <w:r w:rsidR="00C80722">
        <w:rPr>
          <w:rFonts w:eastAsiaTheme="minorEastAsia"/>
        </w:rPr>
        <w:t xml:space="preserve"> where our random variable is </w:t>
      </w:r>
      <m:oMath>
        <m:r>
          <w:rPr>
            <w:rFonts w:ascii="Cambria Math" w:eastAsiaTheme="minorEastAsia" w:hAnsi="Cambria Math"/>
          </w:rPr>
          <m:t>x</m:t>
        </m:r>
      </m:oMath>
      <w:r w:rsidR="007101A8">
        <w:rPr>
          <w:rFonts w:eastAsiaTheme="minorEastAsia"/>
        </w:rPr>
        <w:t>:</w:t>
      </w:r>
    </w:p>
    <w:p w14:paraId="7AFF9000" w14:textId="2C5691AA" w:rsidR="00EC4761" w:rsidRPr="00EC4761" w:rsidRDefault="00EC4761">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π</m:t>
                  </m:r>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m:t>
          </m:r>
        </m:oMath>
      </m:oMathPara>
    </w:p>
    <w:p w14:paraId="39445380" w14:textId="4DB0A7E8" w:rsidR="00EC4761" w:rsidRPr="00EC4761" w:rsidRDefault="00FA253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sup>
              </m:s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π</m:t>
                      </m:r>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dx.</m:t>
                  </m:r>
                </m:e>
              </m:nary>
            </m:e>
          </m:nary>
        </m:oMath>
      </m:oMathPara>
    </w:p>
    <w:p w14:paraId="0D4426F3" w14:textId="77777777" w:rsidR="00EC4761" w:rsidRDefault="00EC4761">
      <w:pPr>
        <w:rPr>
          <w:rFonts w:eastAsiaTheme="minorEastAsia"/>
        </w:rPr>
      </w:pPr>
      <w:r>
        <w:rPr>
          <w:rFonts w:eastAsiaTheme="minorEastAsia"/>
        </w:rPr>
        <w:t xml:space="preserve">Completing the square gives </w:t>
      </w:r>
      <m:oMath>
        <m:r>
          <w:rPr>
            <w:rFonts w:ascii="Cambria Math" w:eastAsiaTheme="minorEastAsia" w:hAnsi="Cambria Math"/>
          </w:rPr>
          <m:t>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Thus</w:t>
      </w:r>
    </w:p>
    <w:p w14:paraId="0A96FCC4" w14:textId="3853A7B3" w:rsidR="00EC4761" w:rsidRPr="00A336C9" w:rsidRDefault="00FA253F" w:rsidP="00EC476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sup>
                  </m:sSup>
                  <m:r>
                    <w:rPr>
                      <w:rFonts w:ascii="Cambria Math" w:eastAsiaTheme="minorEastAsia" w:hAnsi="Cambria Math"/>
                    </w:rPr>
                    <m:t>dx</m:t>
                  </m:r>
                </m:e>
              </m:nary>
              <m:r>
                <w:rPr>
                  <w:rFonts w:ascii="Cambria Math" w:eastAsiaTheme="minorEastAsia" w:hAnsi="Cambria Math"/>
                </w:rPr>
                <m:t>.</m:t>
              </m:r>
            </m:e>
          </m:nary>
        </m:oMath>
      </m:oMathPara>
    </w:p>
    <w:p w14:paraId="5D6B9F6D" w14:textId="5E9596A9" w:rsidR="00A336C9" w:rsidRDefault="00A336C9" w:rsidP="00EC4761">
      <w:pPr>
        <w:rPr>
          <w:rFonts w:eastAsiaTheme="minorEastAsia"/>
        </w:rPr>
      </w:pPr>
      <w:r>
        <w:rPr>
          <w:rFonts w:eastAsiaTheme="minorEastAsia"/>
        </w:rPr>
        <w:t>With</w:t>
      </w:r>
      <w:r w:rsidR="00410770">
        <w:rPr>
          <w:rFonts w:eastAsiaTheme="minorEastAsia"/>
        </w:rPr>
        <w:t xml:space="preserve"> a new random variable:</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=x-t,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=dx,</m:t>
        </m:r>
      </m:oMath>
      <w:r w:rsidR="00CD0546">
        <w:rPr>
          <w:rFonts w:eastAsiaTheme="minorEastAsia"/>
        </w:rPr>
        <w:t xml:space="preserve"> </w:t>
      </w:r>
      <w:r w:rsidR="0086144E">
        <w:rPr>
          <w:rFonts w:eastAsiaTheme="minorEastAsia"/>
        </w:rPr>
        <w:t xml:space="preserve">and </w:t>
      </w:r>
      <w:r>
        <w:rPr>
          <w:rFonts w:eastAsiaTheme="minorEastAsia"/>
        </w:rPr>
        <w:t xml:space="preserve">we now have </w:t>
      </w:r>
      <w:r w:rsidR="002C7199">
        <w:rPr>
          <w:rFonts w:eastAsiaTheme="minorEastAsia"/>
        </w:rPr>
        <w:t>(where 1 is the given variance)</w:t>
      </w:r>
    </w:p>
    <w:p w14:paraId="04D00998" w14:textId="707655E1" w:rsidR="00A336C9" w:rsidRPr="005577BD" w:rsidRDefault="00FA253F" w:rsidP="00A336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∙1=</m:t>
          </m:r>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oMath>
      </m:oMathPara>
    </w:p>
    <w:p w14:paraId="2DE93551" w14:textId="52AB3FE3" w:rsidR="00125DE8" w:rsidRDefault="001452B8" w:rsidP="00125DE8">
      <w:pPr>
        <w:pStyle w:val="Heading2"/>
        <w:rPr>
          <w:rFonts w:eastAsiaTheme="minorEastAsia"/>
        </w:rPr>
      </w:pPr>
      <w:r>
        <w:rPr>
          <w:rFonts w:eastAsiaTheme="minorEastAsia"/>
        </w:rPr>
        <w:t xml:space="preserve">MGF and the </w:t>
      </w:r>
      <w:r w:rsidR="00125DE8">
        <w:rPr>
          <w:rFonts w:eastAsiaTheme="minorEastAsia"/>
        </w:rPr>
        <w:t>Standard Normal Density</w:t>
      </w:r>
    </w:p>
    <w:p w14:paraId="3C0CBC66" w14:textId="43400443" w:rsidR="00EC4761" w:rsidRDefault="00DD046D">
      <w:pPr>
        <w:rPr>
          <w:rFonts w:eastAsiaTheme="minorEastAsia"/>
        </w:rPr>
      </w:pPr>
      <w:r>
        <w:rPr>
          <w:rFonts w:eastAsiaTheme="minorEastAsia"/>
        </w:rPr>
        <w:t>Now l</w:t>
      </w:r>
      <w:r w:rsidR="00EC4761">
        <w:rPr>
          <w:rFonts w:eastAsiaTheme="minorEastAsia"/>
        </w:rPr>
        <w:t xml:space="preserve">et </w:t>
      </w:r>
      <m:oMath>
        <m:r>
          <w:rPr>
            <w:rFonts w:ascii="Cambria Math" w:eastAsiaTheme="minorEastAsia" w:hAnsi="Cambria Math"/>
          </w:rPr>
          <m:t>x'→μ+σx</m:t>
        </m:r>
      </m:oMath>
      <w:r w:rsidR="00D12BE5">
        <w:rPr>
          <w:rFonts w:eastAsiaTheme="minorEastAsia"/>
        </w:rPr>
        <w:t xml:space="preserve"> and </w:t>
      </w:r>
      <m:oMath>
        <m:r>
          <w:rPr>
            <w:rFonts w:ascii="Cambria Math" w:eastAsiaTheme="minorEastAsia" w:hAnsi="Cambria Math"/>
          </w:rPr>
          <m:t>dx=</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den>
        </m:f>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sidR="00D12BE5">
        <w:rPr>
          <w:rFonts w:eastAsiaTheme="minorEastAsia"/>
        </w:rPr>
        <w:t xml:space="preserve"> </w:t>
      </w:r>
      <w:r w:rsidR="00EC4761">
        <w:rPr>
          <w:rFonts w:eastAsiaTheme="minorEastAsia"/>
        </w:rPr>
        <w:t>Then</w:t>
      </w:r>
      <w:r>
        <w:rPr>
          <w:rFonts w:eastAsiaTheme="minorEastAsia"/>
        </w:rPr>
        <w:t xml:space="preserve"> </w:t>
      </w:r>
      <m:oMath>
        <m:r>
          <w:rPr>
            <w:rFonts w:ascii="Cambria Math" w:eastAsiaTheme="minorEastAsia" w:hAnsi="Cambria Math"/>
          </w:rPr>
          <m:t>N(0,1)</m:t>
        </m:r>
      </m:oMath>
      <w:r>
        <w:rPr>
          <w:rFonts w:eastAsiaTheme="minorEastAsia"/>
        </w:rPr>
        <w:t xml:space="preserve"> transforms to</w:t>
      </w:r>
      <w:r w:rsidR="00B254A9">
        <w:rPr>
          <w:rFonts w:eastAsiaTheme="minorEastAsia"/>
        </w:rPr>
        <w:t xml:space="preserve"> </w:t>
      </w:r>
      <m:oMath>
        <m:r>
          <w:rPr>
            <w:rFonts w:ascii="Cambria Math" w:eastAsiaTheme="minorEastAsia" w:hAnsi="Cambria Math"/>
          </w:rPr>
          <m:t>N(μ, σ)</m:t>
        </m:r>
      </m:oMath>
      <w:r w:rsidR="00B254A9">
        <w:rPr>
          <w:rFonts w:eastAsiaTheme="minorEastAsia"/>
        </w:rPr>
        <w:t xml:space="preserve"> and</w:t>
      </w:r>
      <w:r w:rsidR="002874D4">
        <w:rPr>
          <w:rFonts w:eastAsiaTheme="minorEastAsia"/>
        </w:rPr>
        <w:t xml:space="preserve"> </w:t>
      </w:r>
    </w:p>
    <w:p w14:paraId="4FA46707" w14:textId="65E724D2" w:rsidR="00EC4761" w:rsidRPr="00073522" w:rsidRDefault="00DD046D">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π</m:t>
                  </m:r>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σ</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up>
          </m:sSup>
          <m:r>
            <w:rPr>
              <w:rFonts w:ascii="Cambria Math" w:eastAsiaTheme="minorEastAsia" w:hAnsi="Cambria Math"/>
            </w:rPr>
            <m:t>.</m:t>
          </m:r>
        </m:oMath>
      </m:oMathPara>
    </w:p>
    <w:p w14:paraId="09B78036" w14:textId="234D698E" w:rsidR="00073522" w:rsidRPr="00435207" w:rsidRDefault="00073522">
      <w:pPr>
        <w:rPr>
          <w:rFonts w:eastAsiaTheme="minorEastAsia"/>
        </w:rPr>
      </w:pPr>
      <w:r>
        <w:rPr>
          <w:rFonts w:eastAsiaTheme="minorEastAsia"/>
        </w:rPr>
        <w:lastRenderedPageBreak/>
        <w:t xml:space="preserve">Then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435207">
        <w:rPr>
          <w:rFonts w:eastAsiaTheme="minorEastAsia"/>
        </w:rPr>
        <w:t xml:space="preserve"> changes </w:t>
      </w:r>
      <w:r w:rsidR="00B6550B">
        <w:rPr>
          <w:rFonts w:eastAsiaTheme="minorEastAsia"/>
        </w:rPr>
        <w:t xml:space="preserve">(recalling integrals are with respect to </w:t>
      </w:r>
      <m:oMath>
        <m:r>
          <w:rPr>
            <w:rFonts w:ascii="Cambria Math" w:eastAsiaTheme="minorEastAsia" w:hAnsi="Cambria Math"/>
          </w:rPr>
          <m:t>x</m:t>
        </m:r>
      </m:oMath>
      <w:r w:rsidR="00B6550B">
        <w:rPr>
          <w:rFonts w:eastAsiaTheme="minorEastAsia"/>
        </w:rPr>
        <w:t xml:space="preserve"> or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sidR="00B6550B">
        <w:rPr>
          <w:rFonts w:eastAsiaTheme="minorEastAsia"/>
        </w:rPr>
        <w:t>)</w:t>
      </w:r>
      <w:r w:rsidR="009E4E8F">
        <w:rPr>
          <w:rFonts w:eastAsiaTheme="minorEastAsia"/>
        </w:rPr>
        <w:t xml:space="preserve"> to</w:t>
      </w:r>
      <w:r w:rsidR="00C753BE">
        <w:rPr>
          <w:rFonts w:eastAsiaTheme="minorEastAsia"/>
        </w:rPr>
        <w:t xml:space="preserve"> the primed MGF for</w:t>
      </w:r>
      <w:r w:rsidR="00B309CE">
        <w:rPr>
          <w:rFonts w:eastAsiaTheme="minorEastAsia"/>
        </w:rPr>
        <w:t xml:space="preserve">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 σ</m:t>
            </m:r>
          </m:e>
        </m:d>
        <m:r>
          <w:rPr>
            <w:rFonts w:ascii="Cambria Math" w:eastAsiaTheme="minorEastAsia" w:hAnsi="Cambria Math"/>
          </w:rPr>
          <m:t>:</m:t>
        </m:r>
      </m:oMath>
      <w:r w:rsidR="00B309CE">
        <w:rPr>
          <w:rFonts w:eastAsiaTheme="minorEastAsia"/>
        </w:rPr>
        <w:t xml:space="preserve"> </w:t>
      </w:r>
    </w:p>
    <w:p w14:paraId="3CC1998F" w14:textId="17B7158D" w:rsidR="00435207" w:rsidRPr="00483545" w:rsidRDefault="00FA253F">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μ+σt</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d>
                    <m:dPr>
                      <m:ctrlPr>
                        <w:rPr>
                          <w:rFonts w:ascii="Cambria Math" w:hAnsi="Cambria Math"/>
                          <w:i/>
                        </w:rPr>
                      </m:ctrlPr>
                    </m:dPr>
                    <m:e>
                      <m:r>
                        <w:rPr>
                          <w:rFonts w:ascii="Cambria Math" w:hAnsi="Cambria Math"/>
                        </w:rPr>
                        <m:t>μ+σx</m:t>
                      </m:r>
                    </m:e>
                  </m:d>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sup>
          </m:s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σtx</m:t>
                  </m:r>
                </m:sup>
              </m:sSup>
            </m:e>
          </m:d>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σt</m:t>
                      </m:r>
                    </m:e>
                  </m:d>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m:t>
          </m:r>
        </m:oMath>
      </m:oMathPara>
    </w:p>
    <w:p w14:paraId="2977122A" w14:textId="447C65E1" w:rsidR="00483545" w:rsidRDefault="000652FA" w:rsidP="000652FA">
      <w:pPr>
        <w:pStyle w:val="Heading3"/>
        <w:rPr>
          <w:rFonts w:eastAsiaTheme="minorEastAsia"/>
        </w:rPr>
      </w:pPr>
      <w:r>
        <w:rPr>
          <w:rFonts w:eastAsiaTheme="minorEastAsia"/>
        </w:rPr>
        <w:t xml:space="preserve">Case </w:t>
      </w:r>
      <m:oMath>
        <m:r>
          <m:rPr>
            <m:sty m:val="bi"/>
          </m:rPr>
          <w:rPr>
            <w:rFonts w:ascii="Cambria Math" w:eastAsiaTheme="minorEastAsia" w:hAnsi="Cambria Math"/>
          </w:rPr>
          <m:t>μ=0</m:t>
        </m:r>
      </m:oMath>
    </w:p>
    <w:p w14:paraId="70374456" w14:textId="1E55C5DA" w:rsidR="000652FA" w:rsidRDefault="00025AF8">
      <w:pPr>
        <w:rPr>
          <w:rFonts w:eastAsiaTheme="minorEastAsia"/>
        </w:rPr>
      </w:pPr>
      <w:r>
        <w:rPr>
          <w:rFonts w:eastAsiaTheme="minorEastAsia"/>
        </w:rPr>
        <w:t xml:space="preserve">If </w:t>
      </w:r>
      <m:oMath>
        <m:r>
          <w:rPr>
            <w:rFonts w:ascii="Cambria Math" w:eastAsiaTheme="minorEastAsia" w:hAnsi="Cambria Math"/>
          </w:rPr>
          <m:t>μ=0</m:t>
        </m:r>
      </m:oMath>
      <w:r>
        <w:rPr>
          <w:rFonts w:eastAsiaTheme="minorEastAsia"/>
        </w:rPr>
        <w:t xml:space="preserve">, then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0125FF">
        <w:rPr>
          <w:rFonts w:eastAsiaTheme="minorEastAsia"/>
        </w:rPr>
        <w:t>.</w:t>
      </w:r>
      <w:r w:rsidR="00955291">
        <w:rPr>
          <w:rFonts w:eastAsiaTheme="minorEastAsia"/>
        </w:rPr>
        <w:t xml:space="preserve"> Then</w:t>
      </w:r>
    </w:p>
    <w:p w14:paraId="5D58A4E9" w14:textId="541D8F4D" w:rsidR="00C97160" w:rsidRPr="00870332" w:rsidRDefault="00FA253F">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σt</m:t>
              </m:r>
            </m:sub>
          </m:sSub>
          <m:d>
            <m:dPr>
              <m:ctrlPr>
                <w:rPr>
                  <w:rFonts w:ascii="Cambria Math" w:hAnsi="Cambria Math"/>
                  <w:i/>
                </w:rPr>
              </m:ctrlPr>
            </m:dPr>
            <m:e>
              <m:r>
                <w:rPr>
                  <w:rFonts w:ascii="Cambria Math" w:hAnsi="Cambria Math"/>
                </w:rPr>
                <m:t>t</m:t>
              </m:r>
            </m:e>
          </m:d>
          <m:r>
            <m:rPr>
              <m:aln/>
            </m:rP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e>
            <m:sup>
              <m:r>
                <w:rPr>
                  <w:rFonts w:ascii="Cambria Math" w:eastAsiaTheme="minorEastAsia" w:hAnsi="Cambria Math"/>
                </w:rPr>
                <m:t>3</m:t>
              </m:r>
            </m:sup>
          </m:sSup>
          <m:r>
            <m:rPr>
              <m:scr m:val="script"/>
            </m:rP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8</m:t>
                  </m:r>
                </m:sup>
              </m:sSup>
            </m:e>
          </m:d>
          <m:r>
            <m:rPr>
              <m:sty m:val="p"/>
            </m:rPr>
            <w:rPr>
              <w:rFonts w:ascii="Cambria Math" w:eastAsiaTheme="minorEastAsia" w:hAnsi="Cambria Math"/>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6</m:t>
              </m:r>
            </m:sup>
          </m:sSup>
          <m:r>
            <m:rPr>
              <m:scr m:val="script"/>
            </m:rP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6</m:t>
                  </m:r>
                </m:sup>
              </m:sSup>
            </m:e>
          </m:d>
          <m:r>
            <m:rPr>
              <m:sty m:val="p"/>
            </m:rPr>
            <w:rPr>
              <w:rFonts w:ascii="Cambria Math" w:eastAsiaTheme="minorEastAsia" w:hAnsi="Cambria Math"/>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5∙3</m:t>
              </m:r>
            </m:num>
            <m:den>
              <m:r>
                <w:rPr>
                  <w:rFonts w:ascii="Cambria Math" w:eastAsiaTheme="minorEastAsia" w:hAnsi="Cambria Math"/>
                </w:rPr>
                <m:t>6!</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6</m:t>
              </m:r>
            </m:sup>
          </m:sSup>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8</m:t>
                  </m:r>
                </m:sup>
              </m:sSup>
            </m:e>
          </m:d>
          <m:r>
            <w:rPr>
              <w:rFonts w:ascii="Cambria Math" w:eastAsiaTheme="minorEastAsia" w:hAnsi="Cambria Math"/>
            </w:rPr>
            <m:t>.</m:t>
          </m:r>
        </m:oMath>
      </m:oMathPara>
    </w:p>
    <w:p w14:paraId="759B6B78" w14:textId="362FF008" w:rsidR="00301794" w:rsidRDefault="00870332">
      <w:pPr>
        <w:rPr>
          <w:rFonts w:eastAsiaTheme="minorEastAsia"/>
        </w:rPr>
      </w:pPr>
      <w:r>
        <w:rPr>
          <w:rFonts w:eastAsiaTheme="minorEastAsia"/>
        </w:rPr>
        <w:t xml:space="preserve">Why replace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r>
          <w:rPr>
            <w:rFonts w:ascii="Cambria Math" w:eastAsiaTheme="minorEastAsia" w:hAnsi="Cambria Math"/>
          </w:rPr>
          <m:t>+…</m:t>
        </m:r>
        <m:r>
          <m:rPr>
            <m:sty m:val="p"/>
          </m:rPr>
          <w:rPr>
            <w:rFonts w:ascii="Cambria Math" w:eastAsiaTheme="minorEastAsia" w:hAnsi="Cambria Math"/>
          </w:rPr>
          <m:t>by</m:t>
        </m:r>
        <m:r>
          <w:rPr>
            <w:rFonts w:ascii="Cambria Math" w:eastAsiaTheme="minorEastAsia" w:hAnsi="Cambria Math"/>
          </w:rPr>
          <m:t xml:space="preserve"> 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5∙3</m:t>
            </m:r>
          </m:num>
          <m:den>
            <m:r>
              <w:rPr>
                <w:rFonts w:ascii="Cambria Math" w:eastAsiaTheme="minorEastAsia" w:hAnsi="Cambria Math"/>
              </w:rPr>
              <m:t>6!</m:t>
            </m:r>
          </m:den>
        </m:f>
        <m:r>
          <w:rPr>
            <w:rFonts w:ascii="Cambria Math" w:eastAsiaTheme="minorEastAsia" w:hAnsi="Cambria Math"/>
          </w:rPr>
          <m:t>+…?</m:t>
        </m:r>
      </m:oMath>
      <w:r w:rsidR="00AE34C1">
        <w:rPr>
          <w:rFonts w:eastAsiaTheme="minorEastAsia"/>
        </w:rPr>
        <w:t xml:space="preserve"> </w:t>
      </w:r>
      <w:r w:rsidR="00FA253F">
        <w:rPr>
          <w:rFonts w:eastAsiaTheme="minorEastAsia"/>
        </w:rPr>
        <w:t>Compute</w:t>
      </w:r>
      <w:r w:rsidR="00090275">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σt</m:t>
            </m:r>
          </m:sub>
          <m:sup>
            <m:d>
              <m:dPr>
                <m:ctrlPr>
                  <w:rPr>
                    <w:rFonts w:ascii="Cambria Math" w:eastAsiaTheme="minorEastAsia" w:hAnsi="Cambria Math"/>
                    <w:i/>
                  </w:rPr>
                </m:ctrlPr>
              </m:dPr>
              <m:e>
                <m:r>
                  <w:rPr>
                    <w:rFonts w:ascii="Cambria Math" w:eastAsiaTheme="minorEastAsia" w:hAnsi="Cambria Math"/>
                  </w:rPr>
                  <m:t>4</m:t>
                </m:r>
              </m:e>
            </m:d>
          </m:sup>
        </m:sSubSup>
        <m:d>
          <m:dPr>
            <m:ctrlPr>
              <w:rPr>
                <w:rFonts w:ascii="Cambria Math" w:eastAsiaTheme="minorEastAsia" w:hAnsi="Cambria Math"/>
                <w:i/>
              </w:rPr>
            </m:ctrlPr>
          </m:dPr>
          <m:e>
            <m:r>
              <w:rPr>
                <w:rFonts w:ascii="Cambria Math" w:eastAsiaTheme="minorEastAsia" w:hAnsi="Cambria Math"/>
              </w:rPr>
              <m:t>t</m:t>
            </m:r>
          </m:e>
        </m:d>
      </m:oMath>
      <w:r w:rsidR="00053EF3">
        <w:rPr>
          <w:rFonts w:eastAsiaTheme="minorEastAsia"/>
        </w:rPr>
        <w:t xml:space="preserve">, the fourth derivative of </w:t>
      </w:r>
      <m:oMath>
        <m:sSub>
          <m:sSubPr>
            <m:ctrlPr>
              <w:rPr>
                <w:rFonts w:ascii="Cambria Math" w:hAnsi="Cambria Math"/>
                <w:i/>
              </w:rPr>
            </m:ctrlPr>
          </m:sSubPr>
          <m:e>
            <m:r>
              <w:rPr>
                <w:rFonts w:ascii="Cambria Math" w:hAnsi="Cambria Math"/>
              </w:rPr>
              <m:t>M</m:t>
            </m:r>
          </m:e>
          <m:sub>
            <m:r>
              <w:rPr>
                <w:rFonts w:ascii="Cambria Math" w:hAnsi="Cambria Math"/>
              </w:rPr>
              <m:t>σt</m:t>
            </m:r>
          </m:sub>
        </m:sSub>
        <m:d>
          <m:dPr>
            <m:ctrlPr>
              <w:rPr>
                <w:rFonts w:ascii="Cambria Math" w:hAnsi="Cambria Math"/>
                <w:i/>
              </w:rPr>
            </m:ctrlPr>
          </m:dPr>
          <m:e>
            <m:r>
              <w:rPr>
                <w:rFonts w:ascii="Cambria Math" w:hAnsi="Cambria Math"/>
              </w:rPr>
              <m:t>t</m:t>
            </m:r>
          </m:e>
        </m:d>
      </m:oMath>
      <w:r w:rsidR="00053EF3">
        <w:rPr>
          <w:rFonts w:eastAsiaTheme="minorEastAsia"/>
        </w:rPr>
        <w:t xml:space="preserve"> in either of the two series above:</w:t>
      </w:r>
    </w:p>
    <w:p w14:paraId="21E0EB75" w14:textId="15392AF6" w:rsidR="00053EF3" w:rsidRPr="004263E1" w:rsidRDefault="00FA25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σt</m:t>
              </m:r>
            </m:sub>
            <m:sup>
              <m:d>
                <m:dPr>
                  <m:ctrlPr>
                    <w:rPr>
                      <w:rFonts w:ascii="Cambria Math" w:eastAsiaTheme="minorEastAsia" w:hAnsi="Cambria Math"/>
                      <w:i/>
                    </w:rPr>
                  </m:ctrlPr>
                </m:dPr>
                <m:e>
                  <m:r>
                    <w:rPr>
                      <w:rFonts w:ascii="Cambria Math" w:eastAsiaTheme="minorEastAsia" w:hAnsi="Cambria Math"/>
                    </w:rPr>
                    <m:t>4</m:t>
                  </m:r>
                </m:e>
              </m:d>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 xml:space="preserve"> or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σt</m:t>
              </m:r>
            </m:sub>
            <m:sup>
              <m:d>
                <m:dPr>
                  <m:ctrlPr>
                    <w:rPr>
                      <w:rFonts w:ascii="Cambria Math" w:eastAsiaTheme="minorEastAsia" w:hAnsi="Cambria Math"/>
                      <w:i/>
                    </w:rPr>
                  </m:ctrlPr>
                </m:dPr>
                <m:e>
                  <m:r>
                    <w:rPr>
                      <w:rFonts w:ascii="Cambria Math" w:eastAsiaTheme="minorEastAsia" w:hAnsi="Cambria Math"/>
                    </w:rPr>
                    <m:t>4</m:t>
                  </m:r>
                </m:e>
              </m:d>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3∙4!</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m:t>
          </m:r>
        </m:oMath>
      </m:oMathPara>
    </w:p>
    <w:p w14:paraId="15261575" w14:textId="2C2159F9" w:rsidR="004263E1" w:rsidRPr="004263E1" w:rsidRDefault="004263E1" w:rsidP="004263E1">
      <w:pPr>
        <w:rPr>
          <w:rFonts w:eastAsiaTheme="minorEastAsia"/>
        </w:rPr>
      </w:pPr>
      <w:r>
        <w:rPr>
          <w:rFonts w:eastAsiaTheme="minorEastAsia"/>
        </w:rPr>
        <w:t xml:space="preserve">The results are the same, but the latter version of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r>
          <w:rPr>
            <w:rFonts w:ascii="Cambria Math" w:eastAsiaTheme="minorEastAsia" w:hAnsi="Cambria Math"/>
          </w:rPr>
          <m:t>+…→ 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5∙3</m:t>
            </m:r>
          </m:num>
          <m:den>
            <m:r>
              <w:rPr>
                <w:rFonts w:ascii="Cambria Math" w:eastAsiaTheme="minorEastAsia" w:hAnsi="Cambria Math"/>
              </w:rPr>
              <m:t>6!</m:t>
            </m:r>
          </m:den>
        </m:f>
        <m:r>
          <w:rPr>
            <w:rFonts w:ascii="Cambria Math" w:eastAsiaTheme="minorEastAsia" w:hAnsi="Cambria Math"/>
          </w:rPr>
          <m:t>+…</m:t>
        </m:r>
      </m:oMath>
    </w:p>
    <w:p w14:paraId="15D48604" w14:textId="11DE1AFC" w:rsidR="004263E1" w:rsidRPr="004263E1" w:rsidRDefault="00392333">
      <w:pPr>
        <w:rPr>
          <w:rFonts w:eastAsiaTheme="minorEastAsia"/>
        </w:rPr>
      </w:pPr>
      <w:r>
        <w:rPr>
          <w:rFonts w:eastAsiaTheme="minorEastAsia"/>
        </w:rPr>
        <w:t>a</w:t>
      </w:r>
      <w:r w:rsidR="00AE34C1">
        <w:rPr>
          <w:rFonts w:eastAsiaTheme="minorEastAsia"/>
        </w:rPr>
        <w:t>llows</w:t>
      </w:r>
      <w:r w:rsidR="004263E1">
        <w:rPr>
          <w:rFonts w:eastAsiaTheme="minorEastAsia"/>
        </w:rPr>
        <w:t xml:space="preserve"> us read the surviving coefficient right off the bat!</w:t>
      </w:r>
      <w:r w:rsidR="00730F0C">
        <w:rPr>
          <w:rFonts w:eastAsiaTheme="minorEastAsia"/>
        </w:rPr>
        <w:t xml:space="preserve"> </w:t>
      </w:r>
      <w:r w:rsidR="00FA253F">
        <w:rPr>
          <w:rFonts w:eastAsiaTheme="minorEastAsia"/>
        </w:rPr>
        <w:t>T</w:t>
      </w:r>
      <w:r w:rsidR="00730F0C">
        <w:rPr>
          <w:rFonts w:eastAsiaTheme="minorEastAsia"/>
        </w:rPr>
        <w:t>he first few terms of the MGF give us the clue!</w:t>
      </w:r>
    </w:p>
    <w:p w14:paraId="2CBB59D5" w14:textId="0641FA06" w:rsidR="006E3789" w:rsidRDefault="005A2089">
      <w:pPr>
        <w:rPr>
          <w:rFonts w:eastAsiaTheme="minorEastAsia"/>
        </w:rPr>
      </w:pPr>
      <w:r>
        <w:rPr>
          <w:rFonts w:eastAsiaTheme="minorEastAsia"/>
        </w:rPr>
        <w:t xml:space="preserve">Since we </w:t>
      </w:r>
      <w:r w:rsidR="00FA253F">
        <w:rPr>
          <w:rFonts w:eastAsiaTheme="minorEastAsia"/>
        </w:rPr>
        <w:t>chose</w:t>
      </w:r>
      <w:r>
        <w:rPr>
          <w:rFonts w:eastAsiaTheme="minorEastAsia"/>
        </w:rPr>
        <w:t xml:space="preserve"> </w:t>
      </w:r>
      <m:oMath>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the variance is</w:t>
      </w:r>
      <w:r w:rsidR="00E2121D">
        <w:rPr>
          <w:rFonts w:eastAsiaTheme="minorEastAsia"/>
        </w:rPr>
        <w:t xml:space="preserve">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oMath>
      <w:r w:rsidR="00E2121D">
        <w:rPr>
          <w:rFonts w:eastAsiaTheme="minorEastAsia"/>
        </w:rPr>
        <w:t xml:space="preserve"> </w:t>
      </w:r>
      <w:r w:rsidR="006E3789">
        <w:rPr>
          <w:rFonts w:eastAsiaTheme="minorEastAsia"/>
        </w:rPr>
        <w:t xml:space="preserve">This is the first term in the Taylor series above. The second term gives </w:t>
      </w:r>
      <m:oMath>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m:t>
        </m:r>
      </m:oMath>
      <w:r w:rsidR="006E3789">
        <w:rPr>
          <w:rFonts w:eastAsiaTheme="minorEastAsia"/>
        </w:rPr>
        <w:t xml:space="preserve">  Thus the variance of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6E3789">
        <w:rPr>
          <w:rFonts w:eastAsiaTheme="minorEastAsia"/>
        </w:rPr>
        <w:t xml:space="preserve"> is given by </w:t>
      </w:r>
    </w:p>
    <w:p w14:paraId="2A721C64" w14:textId="1BDAF7B0" w:rsidR="006E3789" w:rsidRPr="006E3789" w:rsidRDefault="006E3789">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d>
            </m:e>
            <m:sup>
              <m:r>
                <w:rPr>
                  <w:rFonts w:ascii="Cambria Math" w:eastAsiaTheme="minorEastAsia" w:hAnsi="Cambria Math"/>
                </w:rPr>
                <m:t>2</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m:t>
          </m:r>
        </m:oMath>
      </m:oMathPara>
    </w:p>
    <w:p w14:paraId="76B80443" w14:textId="275A462C" w:rsidR="006E3789" w:rsidRDefault="006E3789">
      <w:pPr>
        <w:rPr>
          <w:rFonts w:eastAsiaTheme="minorEastAsia"/>
        </w:rPr>
      </w:pPr>
      <w:r>
        <w:rPr>
          <w:rFonts w:eastAsiaTheme="minorEastAsia"/>
        </w:rPr>
        <w:t>The is a necessary result to understand quadratic variation</w:t>
      </w:r>
      <w:r w:rsidR="007B6534">
        <w:rPr>
          <w:rFonts w:eastAsiaTheme="minorEastAsia"/>
        </w:rPr>
        <w:t>.</w:t>
      </w:r>
    </w:p>
    <w:p w14:paraId="47C1E5A8" w14:textId="31BBD0A7" w:rsidR="001B2AEE" w:rsidRDefault="007B6534" w:rsidP="001B2AEE">
      <w:pPr>
        <w:pStyle w:val="Heading1"/>
        <w:rPr>
          <w:rFonts w:eastAsiaTheme="minorEastAsia"/>
        </w:rPr>
      </w:pPr>
      <w:r w:rsidRPr="007B6534">
        <w:rPr>
          <w:rFonts w:eastAsiaTheme="minorEastAsia"/>
        </w:rPr>
        <w:t xml:space="preserve">Brownian </w:t>
      </w:r>
      <w:r w:rsidR="003B17D9">
        <w:rPr>
          <w:rFonts w:eastAsiaTheme="minorEastAsia"/>
        </w:rPr>
        <w:t>M</w:t>
      </w:r>
      <w:r w:rsidRPr="007B6534">
        <w:rPr>
          <w:rFonts w:eastAsiaTheme="minorEastAsia"/>
        </w:rPr>
        <w:t>otion</w:t>
      </w:r>
      <w:r w:rsidR="003B17D9">
        <w:rPr>
          <w:rFonts w:eastAsiaTheme="minorEastAsia"/>
        </w:rPr>
        <w:t xml:space="preserve"> and Quadratic Variation</w:t>
      </w:r>
    </w:p>
    <w:p w14:paraId="0C8879AD" w14:textId="4D300F25" w:rsidR="007B6534" w:rsidRDefault="007B6534">
      <w:pPr>
        <w:rPr>
          <w:rFonts w:eastAsiaTheme="minorEastAsia"/>
        </w:rPr>
      </w:pPr>
      <w:r>
        <w:rPr>
          <w:rFonts w:eastAsiaTheme="minorEastAsia"/>
        </w:rPr>
        <w:t xml:space="preserve">A Brownian motion </w:t>
      </w:r>
      <m:oMath>
        <m:r>
          <w:rPr>
            <w:rFonts w:ascii="Cambria Math" w:eastAsiaTheme="minorEastAsia" w:hAnsi="Cambria Math"/>
          </w:rPr>
          <m:t>W(t)</m:t>
        </m:r>
      </m:oMath>
      <w:r>
        <w:rPr>
          <w:rFonts w:eastAsiaTheme="minorEastAsia"/>
        </w:rPr>
        <w:t xml:space="preserve"> for Gaussian increments is defined by </w:t>
      </w:r>
    </w:p>
    <w:p w14:paraId="6AB094B9" w14:textId="77777777" w:rsidR="007B6534" w:rsidRPr="007B6534" w:rsidRDefault="007B6534">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W=W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rad>
                <m:radPr>
                  <m:degHide m:val="1"/>
                  <m:ctrlPr>
                    <w:rPr>
                      <w:rFonts w:ascii="Cambria Math" w:eastAsiaTheme="minorEastAsia" w:hAnsi="Cambria Math"/>
                      <w:i/>
                    </w:rPr>
                  </m:ctrlPr>
                </m:radPr>
                <m:deg/>
                <m:e>
                  <m:r>
                    <w:rPr>
                      <w:rFonts w:ascii="Cambria Math" w:eastAsiaTheme="minorEastAsia" w:hAnsi="Cambria Math"/>
                    </w:rPr>
                    <m:t>t</m:t>
                  </m:r>
                </m:e>
              </m:rad>
            </m:e>
          </m:d>
          <m:r>
            <w:rPr>
              <w:rFonts w:ascii="Cambria Math" w:eastAsiaTheme="minorEastAsia" w:hAnsi="Cambria Math"/>
            </w:rPr>
            <m:t>.</m:t>
          </m:r>
        </m:oMath>
      </m:oMathPara>
    </w:p>
    <w:p w14:paraId="134663DD" w14:textId="4ADB2D07" w:rsidR="007B6534" w:rsidRDefault="00FA253F">
      <w:pPr>
        <w:rPr>
          <w:rFonts w:eastAsiaTheme="minorEastAsia"/>
        </w:rPr>
      </w:pPr>
      <w:r>
        <w:rPr>
          <w:rFonts w:eastAsiaTheme="minorEastAsia"/>
        </w:rPr>
        <w:t>R</w:t>
      </w:r>
      <w:r w:rsidR="007B6534">
        <w:rPr>
          <w:rFonts w:eastAsiaTheme="minorEastAsia"/>
        </w:rPr>
        <w:t>ecall the drunken sailor on page the first page. A Brownian motion is generalization of the one-dimensional drunk sailor from discrete time intervals to continuous time.</w:t>
      </w:r>
      <w:r w:rsidR="00BC74A2">
        <w:rPr>
          <w:rFonts w:eastAsiaTheme="minorEastAsia"/>
        </w:rPr>
        <w:t xml:space="preserve"> From the </w:t>
      </w:r>
      <w:r w:rsidR="00F927E9">
        <w:rPr>
          <w:rFonts w:eastAsiaTheme="minorEastAsia"/>
        </w:rPr>
        <w:t>above</w:t>
      </w:r>
      <w:r>
        <w:rPr>
          <w:rFonts w:eastAsiaTheme="minorEastAsia"/>
        </w:rPr>
        <w:t xml:space="preserve"> section of the MGF and the Standard Normal,</w:t>
      </w:r>
      <w:r w:rsidR="00F927E9">
        <w:rPr>
          <w:rFonts w:eastAsiaTheme="minorEastAsia"/>
        </w:rPr>
        <w:t xml:space="preserve"> with </w:t>
      </w:r>
      <m:oMath>
        <m:r>
          <w:rPr>
            <w:rFonts w:ascii="Cambria Math" w:eastAsiaTheme="minorEastAsia" w:hAnsi="Cambria Math"/>
          </w:rPr>
          <m:t>μ=0</m:t>
        </m:r>
        <m:r>
          <w:rPr>
            <w:rFonts w:ascii="Cambria Math" w:eastAsiaTheme="minorEastAsia" w:hAnsi="Cambria Math"/>
          </w:rPr>
          <m:t>,</m:t>
        </m:r>
      </m:oMath>
      <w:r>
        <w:rPr>
          <w:rFonts w:eastAsiaTheme="minorEastAsia"/>
        </w:rPr>
        <w:t xml:space="preserve"> replacing</w:t>
      </w:r>
      <w:r w:rsidR="00F927E9">
        <w:rPr>
          <w:rFonts w:eastAsiaTheme="minorEastAsia"/>
        </w:rPr>
        <w:t xml:space="preserve"> </w:t>
      </w:r>
      <m:oMath>
        <m:rad>
          <m:radPr>
            <m:degHide m:val="1"/>
            <m:ctrlPr>
              <w:rPr>
                <w:rFonts w:ascii="Cambria Math" w:eastAsiaTheme="minorEastAsia" w:hAnsi="Cambria Math"/>
                <w:i/>
              </w:rPr>
            </m:ctrlPr>
          </m:radPr>
          <m:deg/>
          <m:e>
            <m:r>
              <w:rPr>
                <w:rFonts w:ascii="Cambria Math" w:eastAsiaTheme="minorEastAsia" w:hAnsi="Cambria Math"/>
              </w:rPr>
              <m:t>t</m:t>
            </m:r>
          </m:e>
        </m:rad>
      </m:oMath>
      <w:r w:rsidR="00F927E9">
        <w:rPr>
          <w:rFonts w:eastAsiaTheme="minorEastAsia"/>
        </w:rPr>
        <w:t xml:space="preserve"> for </w:t>
      </w:r>
      <m:oMath>
        <m:r>
          <w:rPr>
            <w:rFonts w:ascii="Cambria Math" w:eastAsiaTheme="minorEastAsia" w:hAnsi="Cambria Math"/>
          </w:rPr>
          <m:t>σx</m:t>
        </m:r>
      </m:oMath>
      <w:r>
        <w:rPr>
          <w:rFonts w:eastAsiaTheme="minorEastAsia"/>
        </w:rPr>
        <w:t xml:space="preserve"> results in:</w:t>
      </w:r>
    </w:p>
    <w:p w14:paraId="0E71C2EB" w14:textId="77777777" w:rsidR="00F927E9" w:rsidRPr="00F927E9" w:rsidRDefault="00F927E9">
      <w:pPr>
        <w:rPr>
          <w:rFonts w:eastAsiaTheme="minorEastAsia"/>
        </w:rPr>
      </w:pPr>
      <m:oMathPara>
        <m:oMath>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m:rPr>
              <m:aln/>
            </m:rP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=t</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m:rPr>
              <m:aln/>
            </m:rP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m:oMathPara>
    </w:p>
    <w:p w14:paraId="3D4F7C99" w14:textId="45EE4AF6" w:rsidR="00F927E9" w:rsidRDefault="00F927E9">
      <w:pPr>
        <w:rPr>
          <w:rFonts w:eastAsiaTheme="minorEastAsia"/>
        </w:rPr>
      </w:pPr>
      <w:r>
        <w:rPr>
          <w:rFonts w:eastAsiaTheme="minorEastAsia"/>
        </w:rPr>
        <w:lastRenderedPageBreak/>
        <w:t xml:space="preserve">Thus for </w:t>
      </w:r>
      <m:oMath>
        <m:r>
          <w:rPr>
            <w:rFonts w:ascii="Cambria Math" w:eastAsiaTheme="minorEastAsia" w:hAnsi="Cambria Math"/>
          </w:rPr>
          <m:t>0&lt;t≪1,  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and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=t.</m:t>
        </m:r>
      </m:oMath>
      <w:r>
        <w:rPr>
          <w:rFonts w:eastAsiaTheme="minorEastAsia"/>
        </w:rPr>
        <w:t xml:space="preserve"> </w:t>
      </w:r>
      <w:r w:rsidR="00DB2020">
        <w:rPr>
          <w:rFonts w:eastAsiaTheme="minorEastAsia"/>
        </w:rPr>
        <w:t xml:space="preserve">The variance of </w:t>
      </w:r>
      <m:oMath>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oMath>
      <w:r w:rsidR="00DB2020">
        <w:rPr>
          <w:rFonts w:eastAsiaTheme="minorEastAsia"/>
        </w:rPr>
        <w:t xml:space="preserve"> is negligible for small </w:t>
      </w:r>
      <m:oMath>
        <m:r>
          <w:rPr>
            <w:rFonts w:ascii="Cambria Math" w:eastAsiaTheme="minorEastAsia" w:hAnsi="Cambria Math"/>
          </w:rPr>
          <m:t>t</m:t>
        </m:r>
      </m:oMath>
      <w:r w:rsidR="00DB2020">
        <w:rPr>
          <w:rFonts w:eastAsiaTheme="minorEastAsia"/>
        </w:rPr>
        <w:t xml:space="preserve"> compared with its expected value. Thus the randomness in </w:t>
      </w:r>
      <m:oMath>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oMath>
      <w:r w:rsidR="00DB2020">
        <w:rPr>
          <w:rFonts w:eastAsiaTheme="minorEastAsia"/>
        </w:rPr>
        <w:t xml:space="preserve"> is</w:t>
      </w:r>
      <w:r w:rsidR="00DB2020">
        <w:rPr>
          <w:rFonts w:eastAsiaTheme="minorEastAsia"/>
        </w:rPr>
        <w:t xml:space="preserve"> negligible to its mean for </w:t>
      </w:r>
      <m:oMath>
        <m:r>
          <w:rPr>
            <w:rFonts w:ascii="Cambria Math" w:eastAsiaTheme="minorEastAsia" w:hAnsi="Cambria Math"/>
          </w:rPr>
          <m:t>t</m:t>
        </m:r>
      </m:oMath>
      <w:r w:rsidR="00DB2020">
        <w:rPr>
          <w:rFonts w:eastAsiaTheme="minorEastAsia"/>
        </w:rPr>
        <w:t xml:space="preserve"> small. </w:t>
      </w:r>
      <w:r w:rsidR="0010741C">
        <w:rPr>
          <w:rFonts w:eastAsiaTheme="minorEastAsia"/>
        </w:rPr>
        <w:t xml:space="preserve"> </w:t>
      </w:r>
      <w:r w:rsidR="003B17D9">
        <w:rPr>
          <w:rFonts w:eastAsiaTheme="minorEastAsia"/>
        </w:rPr>
        <w:t>W</w:t>
      </w:r>
      <w:r>
        <w:rPr>
          <w:rFonts w:eastAsiaTheme="minorEastAsia"/>
        </w:rPr>
        <w:t>e choose a</w:t>
      </w:r>
      <w:r w:rsidR="0010741C">
        <w:rPr>
          <w:rFonts w:eastAsiaTheme="minorEastAsia"/>
        </w:rPr>
        <w:t>ny</w:t>
      </w:r>
      <w:r>
        <w:rPr>
          <w:rFonts w:eastAsiaTheme="minorEastAsia"/>
        </w:rPr>
        <w:t xml:space="preserve"> sufficiently fine partition </w:t>
      </w:r>
      <m:oMath>
        <m:r>
          <w:rPr>
            <w:rFonts w:ascii="Cambria Math" w:eastAsiaTheme="minorEastAsia" w:hAnsi="Cambria Math"/>
          </w:rPr>
          <m:t>P</m:t>
        </m:r>
      </m:oMath>
      <w:r>
        <w:rPr>
          <w:rFonts w:eastAsiaTheme="minorEastAsia"/>
        </w:rPr>
        <w:t xml:space="preserve"> of </w:t>
      </w:r>
      <m:oMath>
        <m:d>
          <m:dPr>
            <m:begChr m:val="["/>
            <m:endChr m:val="]"/>
            <m:ctrlPr>
              <w:rPr>
                <w:rFonts w:ascii="Cambria Math" w:eastAsiaTheme="minorEastAsia" w:hAnsi="Cambria Math"/>
                <w:i/>
              </w:rPr>
            </m:ctrlPr>
          </m:dPr>
          <m:e>
            <m:r>
              <w:rPr>
                <w:rFonts w:ascii="Cambria Math" w:eastAsiaTheme="minorEastAsia" w:hAnsi="Cambria Math"/>
              </w:rPr>
              <m:t>0,1</m:t>
            </m:r>
          </m:e>
        </m:d>
      </m:oMath>
      <w:r w:rsidR="00DB2020">
        <w:rPr>
          <w:rFonts w:eastAsiaTheme="minorEastAsia"/>
        </w:rPr>
        <w:t xml:space="preserve"> such that </w:t>
      </w:r>
      <m:oMath>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e>
            </m:d>
          </m:e>
        </m:func>
      </m:oMath>
      <w:r w:rsidR="00DB2020">
        <w:rPr>
          <w:rFonts w:eastAsiaTheme="minorEastAsia"/>
        </w:rPr>
        <w:t xml:space="preserve"> is small enough, then</w:t>
      </w:r>
      <w:r w:rsidR="003B17D9">
        <w:rPr>
          <w:rFonts w:eastAsiaTheme="minorEastAsia"/>
        </w:rPr>
        <w:t xml:space="preserve"> with</w:t>
      </w:r>
    </w:p>
    <w:p w14:paraId="7945997F" w14:textId="0361A048" w:rsidR="00DB2020" w:rsidRPr="003B17D9" w:rsidRDefault="00DB2020">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r>
                    <w:rPr>
                      <w:rFonts w:ascii="Cambria Math" w:eastAsiaTheme="minorEastAsia" w:hAnsi="Cambria Math"/>
                    </w:rPr>
                    <m:t>-1</m:t>
                  </m:r>
                </m:sub>
              </m:sSub>
            </m:e>
          </m:d>
          <m:r>
            <w:rPr>
              <w:rFonts w:ascii="Cambria Math" w:eastAsiaTheme="minorEastAsia" w:hAnsi="Cambria Math"/>
            </w:rPr>
            <m:t xml:space="preserve">,  </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oMath>
      </m:oMathPara>
    </w:p>
    <w:p w14:paraId="381E71CA" w14:textId="149C7844" w:rsidR="003B17D9" w:rsidRDefault="003B17D9">
      <w:pPr>
        <w:rPr>
          <w:rFonts w:eastAsiaTheme="minorEastAsia"/>
        </w:rPr>
      </w:pPr>
      <w:r>
        <w:rPr>
          <w:rFonts w:eastAsiaTheme="minorEastAsia"/>
        </w:rPr>
        <w:t>it follows that</w:t>
      </w:r>
      <w:r w:rsidR="006F7BC0">
        <w:rPr>
          <w:rFonts w:eastAsiaTheme="minorEastAsia"/>
        </w:rPr>
        <w:t xml:space="preserve"> </w:t>
      </w:r>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oMath>
      <w:r w:rsidR="00901023">
        <w:rPr>
          <w:rFonts w:eastAsiaTheme="minorEastAsia"/>
        </w:rPr>
        <w:t xml:space="preserve"> </w:t>
      </w:r>
      <w:r>
        <w:rPr>
          <w:rFonts w:eastAsiaTheme="minorEastAsia"/>
        </w:rPr>
        <w:t>closely resembles</w:t>
      </w:r>
      <w:r>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e>
            </m:d>
          </m:e>
        </m:d>
      </m:oMath>
      <w:r>
        <w:rPr>
          <w:rFonts w:eastAsiaTheme="minorEastAsia"/>
        </w:rPr>
        <w:t xml:space="preserve"> such that:</w:t>
      </w:r>
    </w:p>
    <w:p w14:paraId="0F968994" w14:textId="40D5FAAE" w:rsidR="003B17D9" w:rsidRPr="003B17D9" w:rsidRDefault="003B17D9" w:rsidP="003B17D9">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=t.</m:t>
              </m:r>
            </m:e>
          </m:nary>
        </m:oMath>
      </m:oMathPara>
    </w:p>
    <w:p w14:paraId="3483A2D5" w14:textId="77777777" w:rsidR="00556516" w:rsidRDefault="00556516">
      <w:pPr>
        <w:rPr>
          <w:rFonts w:eastAsiaTheme="minorEastAsia"/>
        </w:rPr>
      </w:pPr>
      <w:r>
        <w:rPr>
          <w:rFonts w:eastAsiaTheme="minorEastAsia"/>
        </w:rPr>
        <w:t xml:space="preserve">Therefore </w:t>
      </w:r>
    </w:p>
    <w:p w14:paraId="390A873E" w14:textId="7EA31E9D" w:rsidR="00556516" w:rsidRPr="0010741C" w:rsidRDefault="00FA253F">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=t.</m:t>
              </m:r>
            </m:e>
          </m:nary>
        </m:oMath>
      </m:oMathPara>
    </w:p>
    <w:p w14:paraId="34579436" w14:textId="08C865E8" w:rsidR="0010741C" w:rsidRDefault="0010741C" w:rsidP="0010741C">
      <w:r w:rsidRPr="00164B6E">
        <w:rPr>
          <w:b/>
        </w:rPr>
        <w:t>Theorem</w:t>
      </w:r>
      <w:r>
        <w:t xml:space="preserve"> - Quadratic Variation of a Brownian path over </w:t>
      </w:r>
      <m:oMath>
        <m:d>
          <m:dPr>
            <m:begChr m:val="["/>
            <m:endChr m:val="]"/>
            <m:ctrlPr>
              <w:rPr>
                <w:rFonts w:ascii="Cambria Math" w:hAnsi="Cambria Math"/>
                <w:i/>
              </w:rPr>
            </m:ctrlPr>
          </m:dPr>
          <m:e>
            <m:r>
              <w:rPr>
                <w:rFonts w:ascii="Cambria Math" w:hAnsi="Cambria Math"/>
              </w:rPr>
              <m:t>0,t</m:t>
            </m:r>
          </m:e>
        </m:d>
      </m:oMath>
      <w:r>
        <w:t xml:space="preserve"> exists and equals </w:t>
      </w:r>
      <m:oMath>
        <m:r>
          <w:rPr>
            <w:rFonts w:ascii="Cambria Math" w:hAnsi="Cambria Math"/>
          </w:rPr>
          <m:t>t</m:t>
        </m:r>
      </m:oMath>
      <w:r>
        <w:rPr>
          <w:rFonts w:eastAsiaTheme="minorEastAsia"/>
        </w:rPr>
        <w:t>.</w:t>
      </w:r>
    </w:p>
    <w:p w14:paraId="556C8B84" w14:textId="40313399" w:rsidR="0010741C" w:rsidRDefault="0010741C" w:rsidP="0010741C">
      <w:pPr>
        <w:rPr>
          <w:rFonts w:eastAsiaTheme="minorEastAsia"/>
        </w:rPr>
      </w:pPr>
      <w:r>
        <w:rPr>
          <w:rFonts w:eastAsiaTheme="minorEastAsia"/>
        </w:rPr>
        <w:t>This theorem is used in the proof of It</w:t>
      </w:r>
      <w:r>
        <w:t>ô</w:t>
      </w:r>
      <w:r>
        <w:rPr>
          <w:rFonts w:eastAsiaTheme="minorEastAsia"/>
        </w:rPr>
        <w:t>’s Lemma (which uses Lebesgue measure-theoretic integration). It</w:t>
      </w:r>
      <w:r>
        <w:t>ô</w:t>
      </w:r>
      <w:r>
        <w:rPr>
          <w:rFonts w:eastAsiaTheme="minorEastAsia"/>
        </w:rPr>
        <w:t>’s Lemma underpins the Black-Scholes-Merton stochastic differential equation for pricing options, futures, and other derivatives.</w:t>
      </w:r>
    </w:p>
    <w:p w14:paraId="52DA7029" w14:textId="40B330EF" w:rsidR="0010741C" w:rsidRPr="00164B6E" w:rsidRDefault="0010741C">
      <w:pPr>
        <w:rPr>
          <w:rFonts w:eastAsiaTheme="minorEastAsia"/>
        </w:rPr>
      </w:pPr>
      <w:r>
        <w:rPr>
          <w:rFonts w:eastAsiaTheme="minorEastAsia"/>
        </w:rPr>
        <w:t xml:space="preserve">Note for the mathematician – For the case of square integrable continuous martingales we find that Brownian motion processes have finite quadratic variation, but </w:t>
      </w:r>
      <w:r w:rsidRPr="0010741C">
        <w:rPr>
          <w:rFonts w:eastAsiaTheme="minorEastAsia"/>
          <w:b/>
          <w:bCs/>
          <w:i/>
          <w:iCs/>
        </w:rPr>
        <w:t>all variations of higher order</w:t>
      </w:r>
      <w:r>
        <w:rPr>
          <w:rFonts w:eastAsiaTheme="minorEastAsia"/>
        </w:rPr>
        <w:t xml:space="preserve"> are zero, and, except for trivial cases, </w:t>
      </w:r>
      <w:r w:rsidRPr="0010741C">
        <w:rPr>
          <w:rFonts w:eastAsiaTheme="minorEastAsia"/>
          <w:b/>
          <w:bCs/>
          <w:i/>
          <w:iCs/>
        </w:rPr>
        <w:t>all variations of lower order</w:t>
      </w:r>
      <w:r>
        <w:rPr>
          <w:rFonts w:eastAsiaTheme="minorEastAsia"/>
        </w:rPr>
        <w:t xml:space="preserve"> are infinite with positive probability. Thus quadratic variation is the right variation to study.</w:t>
      </w:r>
    </w:p>
    <w:p w14:paraId="69BBA0E1" w14:textId="00B3C61D" w:rsidR="0010741C" w:rsidRDefault="002841E9" w:rsidP="0010741C">
      <w:pPr>
        <w:pStyle w:val="Heading1"/>
        <w:rPr>
          <w:rFonts w:eastAsiaTheme="minorEastAsia"/>
        </w:rPr>
      </w:pPr>
      <w:r w:rsidRPr="003B17D9">
        <w:rPr>
          <w:rFonts w:eastAsiaTheme="minorEastAsia"/>
        </w:rPr>
        <w:t>I</w:t>
      </w:r>
      <w:r w:rsidR="00F971E5" w:rsidRPr="003B17D9">
        <w:rPr>
          <w:rFonts w:eastAsiaTheme="minorEastAsia"/>
        </w:rPr>
        <w:t>t</w:t>
      </w:r>
      <w:r w:rsidRPr="003B17D9">
        <w:t>ô</w:t>
      </w:r>
      <w:r w:rsidR="0010741C">
        <w:rPr>
          <w:rFonts w:eastAsiaTheme="minorEastAsia"/>
        </w:rPr>
        <w:t>’</w:t>
      </w:r>
      <w:r w:rsidR="00F971E5" w:rsidRPr="003B17D9">
        <w:rPr>
          <w:rFonts w:eastAsiaTheme="minorEastAsia"/>
        </w:rPr>
        <w:t>s Lemma</w:t>
      </w:r>
      <w:r w:rsidR="003B17D9">
        <w:rPr>
          <w:rFonts w:eastAsiaTheme="minorEastAsia"/>
        </w:rPr>
        <w:t xml:space="preserve"> </w:t>
      </w:r>
    </w:p>
    <w:p w14:paraId="738CABF6" w14:textId="7E187D8A" w:rsidR="00553568" w:rsidRDefault="00553568" w:rsidP="00553568">
      <w:pPr>
        <w:rPr>
          <w:rFonts w:eastAsiaTheme="minorEastAsia"/>
        </w:rPr>
      </w:pPr>
      <w:r>
        <w:rPr>
          <w:rFonts w:eastAsiaTheme="minorEastAsia"/>
        </w:rPr>
        <w:t xml:space="preserve">Say </w:t>
      </w:r>
      <m:oMath>
        <m:r>
          <w:rPr>
            <w:rFonts w:ascii="Cambria Math" w:eastAsiaTheme="minorEastAsia" w:hAnsi="Cambria Math"/>
          </w:rPr>
          <m:t>G=G(x,y)</m:t>
        </m:r>
      </m:oMath>
      <w:r>
        <w:rPr>
          <w:rFonts w:eastAsiaTheme="minorEastAsia"/>
        </w:rPr>
        <w:t xml:space="preserve"> with no stochastic attributes for now</w:t>
      </w:r>
      <w:r w:rsidR="004C77BE">
        <w:rPr>
          <w:rFonts w:eastAsiaTheme="minorEastAsia"/>
        </w:rPr>
        <w:t xml:space="preserve"> (ordinary multivariable calculus)</w:t>
      </w:r>
      <w:r>
        <w:rPr>
          <w:rFonts w:eastAsiaTheme="minorEastAsia"/>
        </w:rPr>
        <w:t xml:space="preserve">. Then </w:t>
      </w:r>
    </w:p>
    <w:p w14:paraId="76ADFF1D" w14:textId="77777777" w:rsidR="00553568" w:rsidRPr="00E3446C" w:rsidRDefault="00553568" w:rsidP="00553568">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m:rPr>
              <m:sty m:val="p"/>
            </m:rPr>
            <w:rPr>
              <w:rFonts w:ascii="Cambria Math" w:eastAsiaTheme="minorEastAsia" w:hAnsi="Cambria Math"/>
            </w:rPr>
            <m:t>Δ</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∂y</m:t>
              </m:r>
            </m:den>
          </m:f>
          <m:r>
            <m:rPr>
              <m:sty m:val="p"/>
            </m:rPr>
            <w:rPr>
              <w:rFonts w:ascii="Cambria Math" w:eastAsiaTheme="minorEastAsia" w:hAnsi="Cambria Math"/>
            </w:rPr>
            <m:t>Δy+</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∂x∂y</m:t>
              </m:r>
            </m:den>
          </m:f>
          <m:r>
            <m:rPr>
              <m:sty m:val="p"/>
            </m:rPr>
            <w:rPr>
              <w:rFonts w:ascii="Cambria Math" w:eastAsiaTheme="minorEastAsia" w:hAnsi="Cambria Math"/>
            </w:rPr>
            <m:t>Δ</m:t>
          </m:r>
          <m:r>
            <w:rPr>
              <w:rFonts w:ascii="Cambria Math" w:eastAsiaTheme="minorEastAsia" w:hAnsi="Cambria Math"/>
            </w:rPr>
            <m:t>x</m:t>
          </m:r>
          <m:r>
            <m:rPr>
              <m:sty m:val="p"/>
            </m:rPr>
            <w:rPr>
              <w:rFonts w:ascii="Cambria Math" w:eastAsiaTheme="minorEastAsia" w:hAnsi="Cambria Math"/>
            </w:rPr>
            <m:t>Δ</m:t>
          </m:r>
          <m:r>
            <w:rPr>
              <w:rFonts w:ascii="Cambria Math" w:eastAsiaTheme="minorEastAsia" w:hAnsi="Cambria Math"/>
            </w:rPr>
            <m:t>y+</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+H.O.</m:t>
          </m:r>
        </m:oMath>
      </m:oMathPara>
    </w:p>
    <w:p w14:paraId="6FC097FD" w14:textId="7FE9D612" w:rsidR="004C77BE" w:rsidRDefault="00553568" w:rsidP="00553568">
      <w:pPr>
        <w:rPr>
          <w:rFonts w:eastAsiaTheme="minorEastAsia"/>
        </w:rPr>
      </w:pPr>
      <w:r>
        <w:rPr>
          <w:rFonts w:eastAsiaTheme="minorEastAsia"/>
        </w:rPr>
        <w:t xml:space="preserve">For small </w:t>
      </w:r>
      <m:oMath>
        <m:r>
          <m:rPr>
            <m:sty m:val="p"/>
          </m:rPr>
          <w:rPr>
            <w:rFonts w:ascii="Cambria Math" w:eastAsiaTheme="minorEastAsia" w:hAnsi="Cambria Math"/>
          </w:rPr>
          <m:t>Δ</m:t>
        </m:r>
        <m:r>
          <w:rPr>
            <w:rFonts w:ascii="Cambria Math" w:eastAsiaTheme="minorEastAsia" w:hAnsi="Cambria Math"/>
          </w:rPr>
          <m:t xml:space="preserve">x,  </m:t>
        </m:r>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we have </w:t>
      </w:r>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m:rPr>
            <m:sty m:val="p"/>
          </m:rPr>
          <w:rPr>
            <w:rFonts w:ascii="Cambria Math" w:eastAsiaTheme="minorEastAsia" w:hAnsi="Cambria Math"/>
          </w:rPr>
          <m:t>Δ</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∂y</m:t>
            </m:r>
          </m:den>
        </m:f>
        <m:r>
          <m:rPr>
            <m:sty m:val="p"/>
          </m:rPr>
          <w:rPr>
            <w:rFonts w:ascii="Cambria Math" w:eastAsiaTheme="minorEastAsia" w:hAnsi="Cambria Math"/>
          </w:rPr>
          <m:t>Δy.</m:t>
        </m:r>
      </m:oMath>
      <w:r>
        <w:rPr>
          <w:rFonts w:eastAsiaTheme="minorEastAsia"/>
        </w:rPr>
        <w:t xml:space="preserve"> We dropped terms of second order and higher</w:t>
      </w:r>
      <w:r>
        <w:rPr>
          <w:rFonts w:eastAsiaTheme="minorEastAsia"/>
        </w:rPr>
        <w:t>.</w:t>
      </w:r>
    </w:p>
    <w:p w14:paraId="39C112A3" w14:textId="79E6A4B5" w:rsidR="00553568" w:rsidRDefault="00553568" w:rsidP="00553568">
      <w:pPr>
        <w:rPr>
          <w:rFonts w:eastAsiaTheme="minorEastAsia"/>
        </w:rPr>
      </w:pPr>
      <w:r>
        <w:rPr>
          <w:rFonts w:eastAsiaTheme="minorEastAsia"/>
        </w:rPr>
        <w:t xml:space="preserve">Consider a Wiener process: </w:t>
      </w:r>
      <m:oMath>
        <m:r>
          <m:rPr>
            <m:sty m:val="p"/>
          </m:rPr>
          <w:rPr>
            <w:rFonts w:ascii="Cambria Math" w:eastAsiaTheme="minorEastAsia" w:hAnsi="Cambria Math"/>
          </w:rPr>
          <m:t>Δ</m:t>
        </m:r>
        <m:r>
          <w:rPr>
            <w:rFonts w:ascii="Cambria Math" w:eastAsiaTheme="minorEastAsia" w:hAnsi="Cambria Math"/>
          </w:rPr>
          <m:t>W≡N</m:t>
        </m:r>
        <m:d>
          <m:dPr>
            <m:ctrlPr>
              <w:rPr>
                <w:rFonts w:ascii="Cambria Math" w:eastAsiaTheme="minorEastAsia" w:hAnsi="Cambria Math"/>
                <w:i/>
              </w:rPr>
            </m:ctrlPr>
          </m:dPr>
          <m:e>
            <m:r>
              <w:rPr>
                <w:rFonts w:ascii="Cambria Math" w:eastAsiaTheme="minorEastAsia" w:hAnsi="Cambria Math"/>
              </w:rPr>
              <m:t>0,1</m:t>
            </m:r>
          </m:e>
        </m:d>
        <m:rad>
          <m:radPr>
            <m:degHide m:val="1"/>
            <m:ctrlPr>
              <w:rPr>
                <w:rFonts w:ascii="Cambria Math" w:eastAsiaTheme="minorEastAsia" w:hAnsi="Cambria Math"/>
              </w:rPr>
            </m:ctrlPr>
          </m:radPr>
          <m:deg/>
          <m:e>
            <m:r>
              <m:rPr>
                <m:sty m:val="p"/>
              </m:rPr>
              <w:rPr>
                <w:rFonts w:ascii="Cambria Math" w:eastAsiaTheme="minorEastAsia" w:hAnsi="Cambria Math"/>
              </w:rPr>
              <m:t>Δ</m:t>
            </m:r>
            <m:r>
              <w:rPr>
                <w:rFonts w:ascii="Cambria Math" w:eastAsiaTheme="minorEastAsia" w:hAnsi="Cambria Math"/>
              </w:rPr>
              <m:t>t</m:t>
            </m:r>
          </m:e>
        </m:rad>
      </m:oMath>
      <w:r>
        <w:rPr>
          <w:rFonts w:eastAsiaTheme="minorEastAsia"/>
        </w:rPr>
        <w:t>.</w:t>
      </w:r>
      <w:r w:rsidR="004C77BE">
        <w:rPr>
          <w:rFonts w:eastAsiaTheme="minorEastAsia"/>
        </w:rPr>
        <w:t xml:space="preserve"> </w:t>
      </w:r>
      <w:r>
        <w:rPr>
          <w:rFonts w:eastAsiaTheme="minorEastAsia"/>
        </w:rPr>
        <w:t xml:space="preserve">Let </w:t>
      </w:r>
      <m:oMath>
        <m:r>
          <m:rPr>
            <m:sty m:val="p"/>
          </m:rPr>
          <w:rPr>
            <w:rFonts w:ascii="Cambria Math" w:eastAsiaTheme="minorEastAsia" w:hAnsi="Cambria Math"/>
          </w:rPr>
          <m:t>Δ</m:t>
        </m:r>
        <m:r>
          <w:rPr>
            <w:rFonts w:ascii="Cambria Math" w:eastAsiaTheme="minorEastAsia" w:hAnsi="Cambria Math"/>
          </w:rPr>
          <m:t>x=a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dW.</m:t>
        </m:r>
      </m:oMath>
      <w:r>
        <w:rPr>
          <w:rFonts w:eastAsiaTheme="minorEastAsia"/>
        </w:rPr>
        <w:t xml:space="preserve">  </w:t>
      </w:r>
      <w:r w:rsidR="00C55193">
        <w:rPr>
          <w:rFonts w:eastAsiaTheme="minorEastAsia"/>
        </w:rPr>
        <w:t xml:space="preserve">If </w:t>
      </w:r>
      <m:oMath>
        <m:r>
          <w:rPr>
            <w:rFonts w:ascii="Cambria Math" w:eastAsiaTheme="minorEastAsia" w:hAnsi="Cambria Math"/>
          </w:rPr>
          <m:t>a</m:t>
        </m:r>
      </m:oMath>
      <w:r w:rsidR="00C55193">
        <w:rPr>
          <w:rFonts w:eastAsiaTheme="minorEastAsia"/>
        </w:rPr>
        <w:t xml:space="preserve"> and </w:t>
      </w:r>
      <m:oMath>
        <m:r>
          <w:rPr>
            <w:rFonts w:ascii="Cambria Math" w:eastAsiaTheme="minorEastAsia" w:hAnsi="Cambria Math"/>
          </w:rPr>
          <m:t>b</m:t>
        </m:r>
      </m:oMath>
      <w:r w:rsidR="00C55193">
        <w:rPr>
          <w:rFonts w:eastAsiaTheme="minorEastAsia"/>
        </w:rPr>
        <w:t xml:space="preserve"> are constants, </w:t>
      </w:r>
      <m:oMath>
        <m:r>
          <m:rPr>
            <m:sty m:val="p"/>
          </m:rPr>
          <w:rPr>
            <w:rFonts w:ascii="Cambria Math" w:eastAsiaTheme="minorEastAsia" w:hAnsi="Cambria Math"/>
          </w:rPr>
          <m:t>Δ</m:t>
        </m:r>
        <m:r>
          <w:rPr>
            <w:rFonts w:ascii="Cambria Math" w:eastAsiaTheme="minorEastAsia" w:hAnsi="Cambria Math"/>
          </w:rPr>
          <m:t>x</m:t>
        </m:r>
      </m:oMath>
      <w:r w:rsidR="00C55193">
        <w:rPr>
          <w:rFonts w:eastAsiaTheme="minorEastAsia"/>
        </w:rPr>
        <w:t xml:space="preserve"> follows a </w:t>
      </w:r>
      <w:r w:rsidR="00C55193" w:rsidRPr="00C55193">
        <w:rPr>
          <w:rFonts w:eastAsiaTheme="minorEastAsia"/>
          <w:b/>
          <w:bCs/>
        </w:rPr>
        <w:t>generalized Weiner process</w:t>
      </w:r>
      <w:r w:rsidR="00C55193">
        <w:rPr>
          <w:rFonts w:eastAsiaTheme="minorEastAsia"/>
        </w:rPr>
        <w:t xml:space="preserve">. If they are functions of the underlying variables </w:t>
      </w:r>
      <m:oMath>
        <m:r>
          <w:rPr>
            <w:rFonts w:ascii="Cambria Math" w:eastAsiaTheme="minorEastAsia" w:hAnsi="Cambria Math"/>
          </w:rPr>
          <m:t>x</m:t>
        </m:r>
      </m:oMath>
      <w:r w:rsidR="00C55193">
        <w:rPr>
          <w:rFonts w:eastAsiaTheme="minorEastAsia"/>
        </w:rPr>
        <w:t xml:space="preserve"> and </w:t>
      </w:r>
      <m:oMath>
        <m:r>
          <w:rPr>
            <w:rFonts w:ascii="Cambria Math" w:eastAsiaTheme="minorEastAsia" w:hAnsi="Cambria Math"/>
          </w:rPr>
          <m:t>t</m:t>
        </m:r>
      </m:oMath>
      <w:r w:rsidR="00C55193">
        <w:rPr>
          <w:rFonts w:eastAsiaTheme="minorEastAsia"/>
        </w:rPr>
        <w:t xml:space="preserve">, we have a </w:t>
      </w:r>
      <w:r w:rsidR="00C55193" w:rsidRPr="00C55193">
        <w:rPr>
          <w:rFonts w:eastAsiaTheme="minorEastAsia"/>
          <w:b/>
          <w:bCs/>
        </w:rPr>
        <w:t>generalized It</w:t>
      </w:r>
      <w:r w:rsidR="00C55193" w:rsidRPr="00C55193">
        <w:rPr>
          <w:rFonts w:eastAsiaTheme="minorEastAsia" w:cstheme="minorHAnsi"/>
          <w:b/>
          <w:bCs/>
        </w:rPr>
        <w:t>ô</w:t>
      </w:r>
      <w:r w:rsidR="00C55193" w:rsidRPr="00C55193">
        <w:rPr>
          <w:rFonts w:eastAsiaTheme="minorEastAsia"/>
          <w:b/>
          <w:bCs/>
        </w:rPr>
        <w:t xml:space="preserve"> process</w:t>
      </w:r>
      <w:r w:rsidR="00C55193">
        <w:rPr>
          <w:rFonts w:eastAsiaTheme="minorEastAsia"/>
        </w:rPr>
        <w:t xml:space="preserve">. </w:t>
      </w:r>
      <w:r w:rsidR="004C77BE">
        <w:rPr>
          <w:rFonts w:eastAsiaTheme="minorEastAsia"/>
        </w:rPr>
        <w:t>Recall that:</w:t>
      </w:r>
    </w:p>
    <w:p w14:paraId="3EF4D4E0" w14:textId="77777777" w:rsidR="00553568" w:rsidRPr="00E3446C" w:rsidRDefault="00553568" w:rsidP="00553568">
      <w:pPr>
        <w:rPr>
          <w:rFonts w:eastAsiaTheme="minorEastAsia"/>
        </w:rPr>
      </w:pPr>
      <m:oMathPara>
        <m:oMath>
          <m:r>
            <m:rPr>
              <m:sty m:val="p"/>
            </m:rPr>
            <w:rPr>
              <w:rFonts w:ascii="Cambria Math" w:eastAsiaTheme="minorEastAsia" w:hAnsi="Cambria Math"/>
            </w:rPr>
            <m:t>E</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r>
            <m:rPr>
              <m:aln/>
            </m:rPr>
            <w:rPr>
              <w:rFonts w:ascii="Cambria Math" w:eastAsiaTheme="minorEastAsia" w:hAnsi="Cambria Math"/>
            </w:rPr>
            <m:t>=a</m:t>
          </m:r>
          <m:r>
            <m:rPr>
              <m:sty m:val="p"/>
            </m:rPr>
            <w:rPr>
              <w:rFonts w:ascii="Cambria Math" w:eastAsiaTheme="minorEastAsia" w:hAnsi="Cambria Math"/>
            </w:rPr>
            <m:t>Δ</m:t>
          </m:r>
          <m:r>
            <w:rPr>
              <w:rFonts w:ascii="Cambria Math" w:eastAsiaTheme="minorEastAsia" w:hAnsi="Cambria Math"/>
            </w:rPr>
            <m:t xml:space="preserve">t </m:t>
          </m:r>
          <m:r>
            <m:rPr>
              <m:sty m:val="p"/>
            </m:rPr>
            <w:rPr>
              <w:rFonts w:ascii="Cambria Math" w:eastAsiaTheme="minorEastAsia" w:hAnsi="Cambria Math"/>
            </w:rPr>
            <m:t>since</m:t>
          </m:r>
          <m:r>
            <w:rPr>
              <w:rFonts w:ascii="Cambria Math" w:eastAsiaTheme="minorEastAsia" w:hAnsi="Cambria Math"/>
            </w:rPr>
            <m:t xml:space="preserve"> </m:t>
          </m:r>
          <m:r>
            <m:rPr>
              <m:sty m:val="p"/>
            </m:rPr>
            <w:rPr>
              <w:rFonts w:ascii="Cambria Math" w:eastAsiaTheme="minorEastAsia" w:hAnsi="Cambria Math"/>
            </w:rPr>
            <m:t>E</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e>
          </m:d>
          <m:r>
            <w:rPr>
              <w:rFonts w:ascii="Cambria Math" w:eastAsiaTheme="minorEastAsia" w:hAnsi="Cambria Math"/>
            </w:rPr>
            <m:t xml:space="preserve">=0, </m:t>
          </m:r>
          <m:r>
            <m:rPr>
              <m:sty m:val="p"/>
            </m:rPr>
            <w:rPr>
              <w:rFonts w:ascii="Cambria Math" w:eastAsiaTheme="minorEastAsia" w:hAnsi="Cambria Math"/>
            </w:rPr>
            <m:t>and</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 xml:space="preserve">t </m:t>
          </m:r>
          <m:d>
            <m:dPr>
              <m:ctrlPr>
                <w:rPr>
                  <w:rFonts w:ascii="Cambria Math" w:eastAsiaTheme="minorEastAsia" w:hAnsi="Cambria Math"/>
                  <w:i/>
                </w:rPr>
              </m:ctrlPr>
            </m:dPr>
            <m:e>
              <m:r>
                <m:rPr>
                  <m:sty m:val="p"/>
                </m:rPr>
                <w:rPr>
                  <w:rFonts w:ascii="Cambria Math" w:eastAsiaTheme="minorEastAsia" w:hAnsi="Cambria Math"/>
                </w:rPr>
                <m:t>from MGF section</m:t>
              </m:r>
            </m:e>
          </m:d>
          <m:r>
            <w:rPr>
              <w:rFonts w:ascii="Cambria Math" w:eastAsiaTheme="minorEastAsia" w:hAnsi="Cambria Math"/>
            </w:rPr>
            <m:t>.</m:t>
          </m:r>
        </m:oMath>
      </m:oMathPara>
    </w:p>
    <w:p w14:paraId="26544047" w14:textId="2049B59B" w:rsidR="00553568" w:rsidRPr="00553568" w:rsidRDefault="00C55193" w:rsidP="00553568">
      <w:pPr>
        <w:rPr>
          <w:rFonts w:eastAsiaTheme="minorEastAsia"/>
        </w:rPr>
      </w:pPr>
      <w:r>
        <w:rPr>
          <w:rFonts w:eastAsiaTheme="minorEastAsia"/>
        </w:rPr>
        <w:t xml:space="preserve">Thus, if </w:t>
      </w:r>
      <w:r w:rsidR="00553568">
        <w:rPr>
          <w:rFonts w:eastAsiaTheme="minorEastAsia"/>
        </w:rPr>
        <w:t xml:space="preserve">the variable </w:t>
      </w:r>
      <m:oMath>
        <m:r>
          <w:rPr>
            <w:rFonts w:ascii="Cambria Math" w:eastAsiaTheme="minorEastAsia" w:hAnsi="Cambria Math"/>
          </w:rPr>
          <m:t>x</m:t>
        </m:r>
      </m:oMath>
      <w:r w:rsidR="00553568">
        <w:rPr>
          <w:rFonts w:eastAsiaTheme="minorEastAsia"/>
        </w:rPr>
        <w:t xml:space="preserve"> </w:t>
      </w:r>
      <w:r w:rsidR="00553568">
        <w:rPr>
          <w:rFonts w:eastAsiaTheme="minorEastAsia"/>
        </w:rPr>
        <w:t>follows a stochastic It</w:t>
      </w:r>
      <w:r w:rsidR="00553568">
        <w:rPr>
          <w:rFonts w:eastAsiaTheme="minorEastAsia" w:cstheme="minorHAnsi"/>
        </w:rPr>
        <w:t>ô</w:t>
      </w:r>
      <w:r w:rsidR="00553568">
        <w:rPr>
          <w:rFonts w:eastAsiaTheme="minorEastAsia"/>
        </w:rPr>
        <w:t xml:space="preserve"> </w:t>
      </w:r>
      <w:r>
        <w:rPr>
          <w:rFonts w:eastAsiaTheme="minorEastAsia"/>
        </w:rPr>
        <w:t xml:space="preserve">(generalized Weiner) </w:t>
      </w:r>
      <w:r w:rsidR="00553568">
        <w:rPr>
          <w:rFonts w:eastAsiaTheme="minorEastAsia"/>
        </w:rPr>
        <w:t>process</w:t>
      </w:r>
      <w:r>
        <w:rPr>
          <w:rFonts w:eastAsiaTheme="minorEastAsia"/>
        </w:rPr>
        <w:t xml:space="preserve">: </w:t>
      </w:r>
      <m:oMath>
        <m:r>
          <w:rPr>
            <w:rFonts w:ascii="Cambria Math" w:eastAsiaTheme="minorEastAsia" w:hAnsi="Cambria Math"/>
          </w:rPr>
          <m:t>dx=a</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dt+b</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dW</m:t>
        </m:r>
      </m:oMath>
    </w:p>
    <w:p w14:paraId="13E0D56D" w14:textId="00E76398" w:rsidR="00553568" w:rsidRDefault="00553568" w:rsidP="00553568">
      <w:pPr>
        <w:rPr>
          <w:rFonts w:eastAsiaTheme="minorEastAsia"/>
        </w:rPr>
      </w:pPr>
      <w:r>
        <w:rPr>
          <w:rFonts w:eastAsiaTheme="minorEastAsia"/>
        </w:rPr>
        <w:lastRenderedPageBreak/>
        <w:t>we cannot drop second order</w:t>
      </w:r>
      <w:r w:rsidR="004C77BE">
        <w:rPr>
          <w:rFonts w:eastAsiaTheme="minorEastAsia"/>
        </w:rPr>
        <w:t xml:space="preserve"> terms because</w:t>
      </w:r>
      <w:r>
        <w:rPr>
          <w:rFonts w:eastAsiaTheme="minorEastAsia"/>
        </w:rPr>
        <w:t xml:space="preserve">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r>
          <w:rPr>
            <w:rFonts w:ascii="Cambria Math" w:eastAsiaTheme="minorEastAsia" w:hAnsi="Cambria Math"/>
          </w:rPr>
          <m:t>t</m:t>
        </m:r>
      </m:oMath>
      <w:r>
        <w:rPr>
          <w:rFonts w:eastAsiaTheme="minorEastAsia"/>
        </w:rPr>
        <w:t>.</w:t>
      </w:r>
      <w:r w:rsidR="008C672A">
        <w:rPr>
          <w:rFonts w:eastAsiaTheme="minorEastAsia"/>
        </w:rPr>
        <w:t xml:space="preserve"> Our expansion for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x,t</m:t>
            </m:r>
          </m:e>
        </m:d>
      </m:oMath>
      <w:r w:rsidR="008C672A">
        <w:rPr>
          <w:rFonts w:eastAsiaTheme="minorEastAsia"/>
        </w:rPr>
        <w:t xml:space="preserve"> becomes</w:t>
      </w:r>
    </w:p>
    <w:p w14:paraId="5844D8BD" w14:textId="4260A4B3" w:rsidR="008C672A" w:rsidRPr="00E3446C" w:rsidRDefault="008C672A" w:rsidP="008C672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m:rPr>
              <m:sty m:val="p"/>
            </m:rPr>
            <w:rPr>
              <w:rFonts w:ascii="Cambria Math" w:eastAsiaTheme="minorEastAsia" w:hAnsi="Cambria Math"/>
            </w:rPr>
            <m:t>Δ</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t>
              </m:r>
              <m:r>
                <w:rPr>
                  <w:rFonts w:ascii="Cambria Math" w:eastAsiaTheme="minorEastAsia" w:hAnsi="Cambria Math"/>
                </w:rPr>
                <m:t>t</m:t>
              </m:r>
            </m:den>
          </m:f>
          <m:r>
            <m:rPr>
              <m:sty m:val="p"/>
            </m:rPr>
            <w:rPr>
              <w:rFonts w:ascii="Cambria Math" w:eastAsiaTheme="minorEastAsia" w:hAnsi="Cambria Math"/>
            </w:rPr>
            <m:t>Δ</m:t>
          </m:r>
          <m:r>
            <m:rPr>
              <m:sty m:val="p"/>
            </m:rPr>
            <w:rPr>
              <w:rFonts w:ascii="Cambria Math" w:eastAsiaTheme="minorEastAsia" w:hAnsi="Cambria Math"/>
            </w:rPr>
            <m:t>t</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∂x∂</m:t>
              </m:r>
              <m:r>
                <w:rPr>
                  <w:rFonts w:ascii="Cambria Math" w:eastAsiaTheme="minorEastAsia" w:hAnsi="Cambria Math"/>
                </w:rPr>
                <m:t>t</m:t>
              </m:r>
            </m:den>
          </m:f>
          <m:r>
            <m:rPr>
              <m:sty m:val="p"/>
            </m:rPr>
            <w:rPr>
              <w:rFonts w:ascii="Cambria Math" w:eastAsiaTheme="minorEastAsia" w:hAnsi="Cambria Math"/>
            </w:rPr>
            <m:t>Δ</m:t>
          </m:r>
          <m:r>
            <w:rPr>
              <w:rFonts w:ascii="Cambria Math" w:eastAsiaTheme="minorEastAsia" w:hAnsi="Cambria Math"/>
            </w:rPr>
            <m:t>x</m:t>
          </m:r>
          <m:r>
            <m:rPr>
              <m:sty m:val="p"/>
            </m:rPr>
            <w:rPr>
              <w:rFonts w:ascii="Cambria Math" w:eastAsiaTheme="minorEastAsia" w:hAnsi="Cambria Math"/>
            </w:rPr>
            <m:t>Δ</m:t>
          </m:r>
          <m:r>
            <w:rPr>
              <w:rFonts w:ascii="Cambria Math" w:eastAsiaTheme="minorEastAsia" w:hAnsi="Cambria Math"/>
            </w:rPr>
            <m:t>t</m:t>
          </m:r>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+H.O.</m:t>
          </m:r>
        </m:oMath>
      </m:oMathPara>
    </w:p>
    <w:p w14:paraId="54832E6F" w14:textId="5A712F13" w:rsidR="008C672A" w:rsidRDefault="008C672A" w:rsidP="008C672A">
      <w:pPr>
        <w:rPr>
          <w:rFonts w:eastAsiaTheme="minorEastAsia"/>
        </w:rPr>
      </w:pPr>
      <w:r>
        <w:rPr>
          <w:rFonts w:eastAsiaTheme="minorEastAsia"/>
        </w:rPr>
        <w:t>Let</w:t>
      </w:r>
    </w:p>
    <w:p w14:paraId="14283B08" w14:textId="795C0E83" w:rsidR="008C672A" w:rsidRPr="008C672A" w:rsidRDefault="008C672A" w:rsidP="008C672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x</m:t>
          </m:r>
          <m:r>
            <m:rPr>
              <m:aln/>
            </m:rP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m:t>
          </m:r>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W</m:t>
          </m:r>
          <m:r>
            <w:rPr>
              <w:rFonts w:ascii="Cambria Math" w:eastAsiaTheme="minorEastAsia" w:hAnsi="Cambria Math"/>
            </w:rPr>
            <m:t>=</m:t>
          </m:r>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N</m:t>
          </m:r>
          <m:d>
            <m:dPr>
              <m:ctrlPr>
                <w:rPr>
                  <w:rFonts w:ascii="Cambria Math" w:eastAsiaTheme="minorEastAsia" w:hAnsi="Cambria Math"/>
                </w:rPr>
              </m:ctrlPr>
            </m:dPr>
            <m:e>
              <m:r>
                <w:rPr>
                  <w:rFonts w:ascii="Cambria Math" w:eastAsiaTheme="minorEastAsia" w:hAnsi="Cambria Math"/>
                </w:rPr>
                <m:t>0,1</m:t>
              </m:r>
            </m:e>
          </m:d>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r>
            <w:rPr>
              <w:rFonts w:eastAsiaTheme="minorEastAsia"/>
            </w:rPr>
            <w:br/>
          </m:r>
        </m:oMath>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+2ab</m:t>
          </m:r>
          <m:r>
            <m:rPr>
              <m:sty m:val="p"/>
            </m:rPr>
            <w:rPr>
              <w:rFonts w:ascii="Cambria Math" w:eastAsiaTheme="minorEastAsia" w:hAnsi="Cambria Math"/>
            </w:rPr>
            <m:t>Δ</m:t>
          </m:r>
          <m:r>
            <w:rPr>
              <w:rFonts w:ascii="Cambria Math" w:eastAsiaTheme="minorEastAsia" w:hAnsi="Cambria Math"/>
            </w:rPr>
            <m:t>t</m:t>
          </m:r>
          <m:rad>
            <m:radPr>
              <m:degHide m:val="1"/>
              <m:ctrlPr>
                <w:rPr>
                  <w:rFonts w:ascii="Cambria Math" w:eastAsiaTheme="minorEastAsia" w:hAnsi="Cambria Math"/>
                  <w:i/>
                </w:rPr>
              </m:ctrlPr>
            </m:radPr>
            <m:deg/>
            <m:e>
              <m:r>
                <w:rPr>
                  <w:rFonts w:ascii="Cambria Math" w:eastAsiaTheme="minorEastAsia" w:hAnsi="Cambria Math"/>
                </w:rPr>
                <m:t>t</m:t>
              </m:r>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t.</m:t>
          </m:r>
        </m:oMath>
      </m:oMathPara>
    </w:p>
    <w:p w14:paraId="67FC62C0" w14:textId="1DE3845C" w:rsidR="008C672A" w:rsidRPr="008C672A" w:rsidRDefault="008C672A" w:rsidP="008C672A">
      <w:pPr>
        <w:rPr>
          <w:rFonts w:eastAsiaTheme="minorEastAsia"/>
        </w:rPr>
      </w:pPr>
      <w:r>
        <w:rPr>
          <w:rFonts w:eastAsiaTheme="minorEastAsia"/>
        </w:rPr>
        <w:t xml:space="preserve">Substitution into </w:t>
      </w:r>
      <m:oMath>
        <m:r>
          <m:rPr>
            <m:sty m:val="p"/>
          </m:rPr>
          <w:rPr>
            <w:rFonts w:ascii="Cambria Math" w:eastAsiaTheme="minorEastAsia" w:hAnsi="Cambria Math"/>
          </w:rPr>
          <m:t>Δ</m:t>
        </m:r>
        <m:r>
          <w:rPr>
            <w:rFonts w:ascii="Cambria Math" w:eastAsiaTheme="minorEastAsia" w:hAnsi="Cambria Math"/>
          </w:rPr>
          <m:t>G</m:t>
        </m:r>
      </m:oMath>
      <w:r>
        <w:rPr>
          <w:rFonts w:eastAsiaTheme="minorEastAsia"/>
        </w:rPr>
        <w:t xml:space="preserve"> leads to</w:t>
      </w:r>
    </w:p>
    <w:p w14:paraId="3F3576D9" w14:textId="54904115" w:rsidR="008C672A" w:rsidRPr="00E3446C" w:rsidRDefault="008C672A" w:rsidP="008C672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N</m:t>
              </m:r>
              <m:d>
                <m:dPr>
                  <m:ctrlPr>
                    <w:rPr>
                      <w:rFonts w:ascii="Cambria Math" w:eastAsiaTheme="minorEastAsia" w:hAnsi="Cambria Math"/>
                    </w:rPr>
                  </m:ctrlPr>
                </m:dPr>
                <m:e>
                  <m:r>
                    <w:rPr>
                      <w:rFonts w:ascii="Cambria Math" w:eastAsiaTheme="minorEastAsia" w:hAnsi="Cambria Math"/>
                    </w:rPr>
                    <m:t>0,1</m:t>
                  </m:r>
                </m:e>
              </m:d>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∂t</m:t>
              </m:r>
            </m:den>
          </m:f>
          <m:r>
            <m:rPr>
              <m:sty m:val="p"/>
            </m:rPr>
            <w:rPr>
              <w:rFonts w:ascii="Cambria Math" w:eastAsiaTheme="minorEastAsia" w:hAnsi="Cambria Math"/>
            </w:rPr>
            <m:t>Δt+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t+ H.O.</m:t>
          </m:r>
          <m: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t+ H.O.</m:t>
          </m:r>
        </m:oMath>
      </m:oMathPara>
    </w:p>
    <w:p w14:paraId="0A50C93D" w14:textId="7151409C" w:rsidR="008C672A" w:rsidRPr="004C77BE" w:rsidRDefault="008C672A" w:rsidP="00553568">
      <w:pPr>
        <w:rPr>
          <w:rFonts w:eastAsiaTheme="minorEastAsia"/>
        </w:rPr>
      </w:pPr>
      <w:r>
        <w:rPr>
          <w:rFonts w:eastAsiaTheme="minorEastAsia"/>
        </w:rPr>
        <w:t xml:space="preserve">In the limit, we obtain </w:t>
      </w:r>
      <w:r w:rsidRPr="00E76E80">
        <w:rPr>
          <w:rFonts w:eastAsiaTheme="minorEastAsia"/>
          <w:b/>
          <w:bCs/>
        </w:rPr>
        <w:t>It</w:t>
      </w:r>
      <w:r w:rsidRPr="00E76E80">
        <w:rPr>
          <w:rFonts w:eastAsiaTheme="minorEastAsia" w:cstheme="minorHAnsi"/>
          <w:b/>
          <w:bCs/>
        </w:rPr>
        <w:t>ô</w:t>
      </w:r>
      <w:r w:rsidRPr="00E76E80">
        <w:rPr>
          <w:rFonts w:eastAsiaTheme="minorEastAsia"/>
          <w:b/>
          <w:bCs/>
        </w:rPr>
        <w:t>’s lemma</w:t>
      </w:r>
      <w:r w:rsidR="00E76E80">
        <w:rPr>
          <w:rFonts w:eastAsiaTheme="minorEastAsia"/>
        </w:rPr>
        <w:t xml:space="preserve"> (</w:t>
      </w:r>
      <w:r w:rsidR="00E76E80" w:rsidRPr="00E76E80">
        <w:rPr>
          <w:rFonts w:eastAsiaTheme="minorEastAsia"/>
          <w:b/>
          <w:bCs/>
        </w:rPr>
        <w:t>Important</w:t>
      </w:r>
      <w:r w:rsidR="00E76E80">
        <w:rPr>
          <w:rFonts w:eastAsiaTheme="minorEastAsia"/>
        </w:rPr>
        <w:t>)</w:t>
      </w:r>
      <w:r>
        <w:rPr>
          <w:rFonts w:eastAsiaTheme="minorEastAsia"/>
        </w:rPr>
        <w:t>:</w:t>
      </w:r>
      <w:r>
        <w:rPr>
          <w:rFonts w:eastAsiaTheme="minorEastAsia"/>
        </w:rPr>
        <w:br/>
      </w:r>
      <m:oMathPara>
        <m:oMath>
          <m:r>
            <w:rPr>
              <w:rFonts w:ascii="Cambria Math" w:eastAsiaTheme="minorEastAsia" w:hAnsi="Cambria Math"/>
            </w:rPr>
            <m:t>dG=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w:rPr>
              <w:rFonts w:ascii="Cambria Math" w:eastAsiaTheme="minorEastAsia" w:hAnsi="Cambria Math"/>
            </w:rPr>
            <m:t>bdW.</m:t>
          </m:r>
        </m:oMath>
      </m:oMathPara>
    </w:p>
    <w:p w14:paraId="61E6505D" w14:textId="77777777" w:rsidR="004C77BE" w:rsidRDefault="004C77BE">
      <w:pPr>
        <w:rPr>
          <w:rFonts w:eastAsiaTheme="minorEastAsia"/>
        </w:rPr>
      </w:pPr>
      <w:r>
        <w:rPr>
          <w:rFonts w:eastAsiaTheme="minorEastAsia"/>
        </w:rPr>
        <w:t xml:space="preserve">The drift rate for </w:t>
      </w:r>
      <m:oMath>
        <m:r>
          <w:rPr>
            <w:rFonts w:ascii="Cambria Math" w:eastAsiaTheme="minorEastAsia" w:hAnsi="Cambria Math"/>
          </w:rPr>
          <m:t>G</m:t>
        </m:r>
      </m:oMath>
      <w:r>
        <w:rPr>
          <w:rFonts w:eastAsiaTheme="minorEastAsia"/>
        </w:rPr>
        <w:t xml:space="preserve"> is the first term in parenthesis. The variance rate is</w:t>
      </w:r>
    </w:p>
    <w:p w14:paraId="5DD00913" w14:textId="00DEE7BE" w:rsidR="004C77BE" w:rsidRDefault="004C77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m:oMathPara>
    </w:p>
    <w:p w14:paraId="080D26CC" w14:textId="08F5EE9F" w:rsidR="00CB7F55" w:rsidRPr="005A5867" w:rsidRDefault="004C77BE">
      <w:pPr>
        <w:rPr>
          <w:rFonts w:eastAsiaTheme="minorEastAsia"/>
        </w:rPr>
      </w:pPr>
      <w:r>
        <w:rPr>
          <w:rFonts w:eastAsiaTheme="minorEastAsia"/>
        </w:rPr>
        <w:t xml:space="preserve"> </w:t>
      </w:r>
      <w:r w:rsidR="00D1665D" w:rsidRPr="00F4175D">
        <w:rPr>
          <w:b/>
          <w:bCs/>
          <w:i/>
          <w:iCs/>
        </w:rPr>
        <w:t>It</w:t>
      </w:r>
      <w:r w:rsidR="00D1665D" w:rsidRPr="00F4175D">
        <w:rPr>
          <w:rFonts w:cstheme="minorHAnsi"/>
          <w:b/>
          <w:bCs/>
          <w:i/>
          <w:iCs/>
        </w:rPr>
        <w:t>ô</w:t>
      </w:r>
      <w:r w:rsidR="00D1665D" w:rsidRPr="00F4175D">
        <w:rPr>
          <w:b/>
          <w:bCs/>
          <w:i/>
          <w:iCs/>
        </w:rPr>
        <w:t xml:space="preserve">’s lemma allows us to deduce the moments of an arbitrary function </w:t>
      </w:r>
      <m:oMath>
        <m:r>
          <m:rPr>
            <m:sty m:val="bi"/>
          </m:rPr>
          <w:rPr>
            <w:rFonts w:ascii="Cambria Math" w:hAnsi="Cambria Math"/>
          </w:rPr>
          <m:t>G(x,t)</m:t>
        </m:r>
      </m:oMath>
      <w:r w:rsidR="00D1665D" w:rsidRPr="00F4175D">
        <w:rPr>
          <w:b/>
          <w:bCs/>
          <w:i/>
          <w:iCs/>
        </w:rPr>
        <w:t xml:space="preserve"> where </w:t>
      </w:r>
      <m:oMath>
        <m:r>
          <m:rPr>
            <m:sty m:val="bi"/>
          </m:rPr>
          <w:rPr>
            <w:rFonts w:ascii="Cambria Math" w:hAnsi="Cambria Math"/>
          </w:rPr>
          <m:t>x</m:t>
        </m:r>
      </m:oMath>
      <w:r w:rsidR="00D1665D" w:rsidRPr="00F4175D">
        <w:rPr>
          <w:b/>
          <w:bCs/>
          <w:i/>
          <w:iCs/>
        </w:rPr>
        <w:t xml:space="preserve"> is following a stochastic </w:t>
      </w:r>
      <w:r>
        <w:rPr>
          <w:b/>
          <w:bCs/>
          <w:i/>
          <w:iCs/>
        </w:rPr>
        <w:t>It</w:t>
      </w:r>
      <w:r>
        <w:rPr>
          <w:rFonts w:cstheme="minorHAnsi"/>
          <w:b/>
          <w:bCs/>
          <w:i/>
          <w:iCs/>
        </w:rPr>
        <w:t>ô</w:t>
      </w:r>
      <w:r>
        <w:rPr>
          <w:b/>
          <w:bCs/>
          <w:i/>
          <w:iCs/>
        </w:rPr>
        <w:t xml:space="preserve"> process</w:t>
      </w:r>
      <w:r w:rsidR="00D1665D" w:rsidRPr="00F4175D">
        <w:rPr>
          <w:b/>
          <w:bCs/>
          <w:i/>
          <w:iCs/>
        </w:rPr>
        <w:t>!</w:t>
      </w:r>
      <w:r w:rsidR="00D1665D">
        <w:t xml:space="preserve">  </w:t>
      </w:r>
    </w:p>
    <w:p w14:paraId="54FEEE8C" w14:textId="77777777" w:rsidR="00B5012E" w:rsidRDefault="00B5012E" w:rsidP="00B5012E">
      <w:pPr>
        <w:pStyle w:val="Heading2"/>
      </w:pPr>
      <w:r w:rsidRPr="00707186">
        <w:t>Example</w:t>
      </w:r>
    </w:p>
    <w:p w14:paraId="531252B7" w14:textId="77777777" w:rsidR="00B5012E" w:rsidRDefault="00B5012E" w:rsidP="00B5012E">
      <w:pPr>
        <w:spacing w:before="240" w:line="240" w:lineRule="auto"/>
      </w:pPr>
      <w:r>
        <w:t>A variation of an Orhstein-Uhlenbeck (father of the H-bomb) mean reverting process.  Let</w:t>
      </w:r>
    </w:p>
    <w:p w14:paraId="00FC18DE" w14:textId="77777777" w:rsidR="00B5012E" w:rsidRPr="00707186" w:rsidRDefault="00B5012E" w:rsidP="00B5012E">
      <w:pPr>
        <w:spacing w:before="240" w:line="240" w:lineRule="auto"/>
      </w:pPr>
      <m:oMathPara>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=-βx</m:t>
          </m:r>
          <m:d>
            <m:dPr>
              <m:ctrlPr>
                <w:rPr>
                  <w:rFonts w:ascii="Cambria Math" w:hAnsi="Cambria Math"/>
                  <w:i/>
                </w:rPr>
              </m:ctrlPr>
            </m:dPr>
            <m:e>
              <m:r>
                <w:rPr>
                  <w:rFonts w:ascii="Cambria Math" w:hAnsi="Cambria Math"/>
                </w:rPr>
                <m:t>t</m:t>
              </m:r>
            </m:e>
          </m:d>
          <m:r>
            <w:rPr>
              <w:rFonts w:ascii="Cambria Math" w:hAnsi="Cambria Math"/>
            </w:rPr>
            <m:t>dt+</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dW,  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β,σ=</m:t>
          </m:r>
          <m:r>
            <m:rPr>
              <m:sty m:val="p"/>
            </m:rPr>
            <w:rPr>
              <w:rFonts w:ascii="Cambria Math" w:hAnsi="Cambria Math"/>
            </w:rPr>
            <m:t>constants</m:t>
          </m:r>
          <m:r>
            <w:rPr>
              <w:rFonts w:ascii="Cambria Math" w:hAnsi="Cambria Math"/>
            </w:rPr>
            <m:t>.</m:t>
          </m:r>
        </m:oMath>
      </m:oMathPara>
    </w:p>
    <w:p w14:paraId="62529CB7" w14:textId="29BF5F35" w:rsidR="00B5012E" w:rsidRDefault="00B5012E" w:rsidP="00B5012E">
      <w:pPr>
        <w:spacing w:before="240" w:line="240" w:lineRule="auto"/>
      </w:pPr>
      <w:r>
        <w:t>Find the mean, variance</w:t>
      </w:r>
      <w:r>
        <w:t>,</w:t>
      </w:r>
      <w:r>
        <w:t xml:space="preserve"> and probability density function of the process analytically  </w:t>
      </w:r>
    </w:p>
    <w:p w14:paraId="16530ECC" w14:textId="7602C478" w:rsidR="00B5012E" w:rsidRPr="00707186" w:rsidRDefault="00B5012E" w:rsidP="00B5012E">
      <w:pPr>
        <w:spacing w:before="240" w:line="240" w:lineRule="auto"/>
      </w:pPr>
      <m:oMathPara>
        <m:oMath>
          <m:d>
            <m:dPr>
              <m:begChr m:val="〈"/>
              <m:endChr m:val="〉"/>
              <m:ctrlPr>
                <w:rPr>
                  <w:rFonts w:ascii="Cambria Math" w:hAnsi="Cambria Math"/>
                  <w:i/>
                </w:rPr>
              </m:ctrlPr>
            </m:dPr>
            <m:e>
              <m:r>
                <w:rPr>
                  <w:rFonts w:ascii="Cambria Math" w:hAnsi="Cambria Math"/>
                </w:rPr>
                <m:t>dx</m:t>
              </m:r>
            </m:e>
          </m:d>
          <m:r>
            <w:rPr>
              <w:rFonts w:ascii="Cambria Math" w:hAnsi="Cambria Math"/>
            </w:rPr>
            <m:t>=-β</m:t>
          </m:r>
          <m:d>
            <m:dPr>
              <m:begChr m:val="〈"/>
              <m:endChr m:val="〉"/>
              <m:ctrlPr>
                <w:rPr>
                  <w:rFonts w:ascii="Cambria Math" w:hAnsi="Cambria Math"/>
                  <w:i/>
                </w:rPr>
              </m:ctrlPr>
            </m:dPr>
            <m:e>
              <m:r>
                <w:rPr>
                  <w:rFonts w:ascii="Cambria Math" w:hAnsi="Cambria Math"/>
                </w:rPr>
                <m:t>x</m:t>
              </m:r>
            </m:e>
          </m:d>
          <m:r>
            <w:rPr>
              <w:rFonts w:ascii="Cambria Math" w:hAnsi="Cambria Math"/>
            </w:rPr>
            <m:t>dt</m:t>
          </m:r>
        </m:oMath>
      </m:oMathPara>
    </w:p>
    <w:p w14:paraId="0B6B5FC9" w14:textId="77777777" w:rsidR="00B5012E" w:rsidRPr="00707186" w:rsidRDefault="00B5012E" w:rsidP="00B5012E">
      <w:pPr>
        <w:spacing w:before="240" w:line="240" w:lineRule="auto"/>
      </w:pPr>
      <w:r>
        <w:t xml:space="preserve">since </w:t>
      </w:r>
      <m:oMath>
        <m:d>
          <m:dPr>
            <m:begChr m:val="〈"/>
            <m:endChr m:val="〉"/>
            <m:ctrlPr>
              <w:rPr>
                <w:rFonts w:ascii="Cambria Math" w:hAnsi="Cambria Math"/>
                <w:i/>
              </w:rPr>
            </m:ctrlPr>
          </m:dPr>
          <m:e>
            <m:r>
              <w:rPr>
                <w:rFonts w:ascii="Cambria Math" w:hAnsi="Cambria Math"/>
              </w:rPr>
              <m:t>dW</m:t>
            </m:r>
          </m:e>
        </m:d>
        <m:r>
          <w:rPr>
            <w:rFonts w:ascii="Cambria Math" w:hAnsi="Cambria Math"/>
          </w:rPr>
          <m:t>=0.</m:t>
        </m:r>
      </m:oMath>
    </w:p>
    <w:p w14:paraId="314653EC" w14:textId="77777777" w:rsidR="00B5012E" w:rsidRPr="00707186" w:rsidRDefault="00B5012E" w:rsidP="00B5012E">
      <w:pPr>
        <w:spacing w:before="240" w:line="240" w:lineRule="auto"/>
      </w:pPr>
      <m:oMathPara>
        <m:oMath>
          <m:nary>
            <m:naryPr>
              <m:limLoc m:val="subSup"/>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ub>
            <m:sup>
              <m:d>
                <m:dPr>
                  <m:begChr m:val="〈"/>
                  <m:endChr m:val="〉"/>
                  <m:ctrlPr>
                    <w:rPr>
                      <w:rFonts w:ascii="Cambria Math" w:hAnsi="Cambria Math"/>
                      <w:i/>
                    </w:rPr>
                  </m:ctrlPr>
                </m:dPr>
                <m:e>
                  <m:r>
                    <w:rPr>
                      <w:rFonts w:ascii="Cambria Math" w:hAnsi="Cambria Math"/>
                    </w:rPr>
                    <m:t>x</m:t>
                  </m:r>
                </m:e>
              </m:d>
            </m:sup>
            <m:e>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=-β</m:t>
              </m:r>
              <m:nary>
                <m:naryPr>
                  <m:limLoc m:val="subSup"/>
                  <m:ctrlPr>
                    <w:rPr>
                      <w:rFonts w:ascii="Cambria Math" w:hAnsi="Cambria Math"/>
                      <w:i/>
                    </w:rPr>
                  </m:ctrlPr>
                </m:naryPr>
                <m:sub>
                  <m:r>
                    <w:rPr>
                      <w:rFonts w:ascii="Cambria Math" w:hAnsi="Cambria Math"/>
                    </w:rPr>
                    <m:t>t=0</m:t>
                  </m:r>
                </m:sub>
                <m:sup>
                  <m:r>
                    <w:rPr>
                      <w:rFonts w:ascii="Cambria Math" w:hAnsi="Cambria Math"/>
                    </w:rPr>
                    <m:t>t</m:t>
                  </m:r>
                </m:sup>
                <m:e>
                  <m:r>
                    <w:rPr>
                      <w:rFonts w:ascii="Cambria Math" w:hAnsi="Cambria Math"/>
                    </w:rPr>
                    <m:t>dt.</m:t>
                  </m:r>
                </m:e>
              </m:nary>
            </m:e>
          </m:nary>
        </m:oMath>
      </m:oMathPara>
    </w:p>
    <w:p w14:paraId="720E5D86" w14:textId="408FAAC6" w:rsidR="00B5012E" w:rsidRDefault="00B5012E" w:rsidP="00B5012E">
      <w:pPr>
        <w:spacing w:before="240" w:line="240" w:lineRule="auto"/>
      </w:pPr>
      <w:r>
        <w:t xml:space="preserve">Thus, </w:t>
      </w:r>
      <m:oMath>
        <m:d>
          <m:dPr>
            <m:begChr m:val="〈"/>
            <m:endChr m:val="〉"/>
            <m:ctrlPr>
              <w:rPr>
                <w:rFonts w:ascii="Cambria Math" w:hAnsi="Cambria Math"/>
                <w:i/>
              </w:rPr>
            </m:ctrlPr>
          </m:dPr>
          <m:e>
            <m:r>
              <w:rPr>
                <w:rFonts w:ascii="Cambria Math" w:hAnsi="Cambria Math"/>
              </w:rPr>
              <m:t>x(t)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the mean is </w:t>
      </w:r>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The variance is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oMath>
      <w:r>
        <w:t xml:space="preserve">  Recall It</w:t>
      </w:r>
      <w:r>
        <w:rPr>
          <w:rFonts w:cstheme="minorHAnsi"/>
        </w:rPr>
        <w:t>ô</w:t>
      </w:r>
      <w:r>
        <w:t xml:space="preserve">’s lemma. With  </w:t>
      </w:r>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dt+b</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dW,</m:t>
        </m:r>
      </m:oMath>
    </w:p>
    <w:p w14:paraId="2C26C0E3" w14:textId="3B21FAB9" w:rsidR="00B5012E" w:rsidRPr="00CD6224" w:rsidRDefault="00B5012E" w:rsidP="00B5012E">
      <w:pPr>
        <w:spacing w:before="240" w:line="240" w:lineRule="auto"/>
      </w:pPr>
      <m:oMathPara>
        <m:oMath>
          <m:r>
            <w:rPr>
              <w:rFonts w:ascii="Cambria Math" w:hAnsi="Cambria Math"/>
            </w:rPr>
            <w:lastRenderedPageBreak/>
            <m:t>dF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dt+b</m:t>
          </m:r>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dW.</m:t>
          </m:r>
        </m:oMath>
      </m:oMathPara>
    </w:p>
    <w:p w14:paraId="65C28AD2" w14:textId="77777777" w:rsidR="00B5012E" w:rsidRDefault="00B5012E" w:rsidP="00B5012E">
      <w:pPr>
        <w:spacing w:before="240" w:line="240" w:lineRule="auto"/>
      </w:pPr>
      <w:r>
        <w:t xml:space="preserve">Comparing the equation for </w:t>
      </w:r>
      <m:oMath>
        <m:r>
          <w:rPr>
            <w:rFonts w:ascii="Cambria Math" w:hAnsi="Cambria Math"/>
          </w:rPr>
          <m:t>dx(t)</m:t>
        </m:r>
      </m:oMath>
      <w:r>
        <w:t xml:space="preserve"> at the top with the equation just above this line, we see that </w:t>
      </w:r>
    </w:p>
    <w:p w14:paraId="735489A1" w14:textId="77777777" w:rsidR="00B5012E" w:rsidRPr="00CD6224" w:rsidRDefault="00B5012E" w:rsidP="00B5012E">
      <w:pPr>
        <w:spacing w:before="240" w:line="240" w:lineRule="auto"/>
      </w:pPr>
      <m:oMathPara>
        <m:oMath>
          <m:r>
            <w:rPr>
              <w:rFonts w:ascii="Cambria Math" w:hAnsi="Cambria Math"/>
            </w:rPr>
            <m:t>a=-βx,  b=</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m:t>
          </m:r>
        </m:oMath>
      </m:oMathPara>
    </w:p>
    <w:p w14:paraId="0D30E28C" w14:textId="77777777" w:rsidR="00B5012E" w:rsidRDefault="00B5012E" w:rsidP="00B5012E">
      <w:pPr>
        <w:spacing w:before="240" w:line="240" w:lineRule="auto"/>
      </w:pPr>
      <w:r>
        <w:t xml:space="preserve">If </w:t>
      </w:r>
      <m:oMath>
        <m: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say, (with </w:t>
      </w:r>
      <m:oMath>
        <m:r>
          <w:rPr>
            <w:rFonts w:ascii="Cambria Math" w:hAnsi="Cambria Math"/>
          </w:rPr>
          <m:t>DF=d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w:r>
        <w:t>then</w:t>
      </w:r>
    </w:p>
    <w:p w14:paraId="276FCE7B" w14:textId="77777777" w:rsidR="00B5012E" w:rsidRPr="00CD6224" w:rsidRDefault="00B5012E" w:rsidP="00B5012E">
      <w:pPr>
        <w:spacing w:before="240" w:line="240" w:lineRule="auto"/>
      </w:pPr>
      <m:oMathPara>
        <m:oMath>
          <m:r>
            <w:rPr>
              <w:rFonts w:ascii="Cambria Math" w:hAnsi="Cambria Math"/>
            </w:rPr>
            <m:t>dF=</m:t>
          </m:r>
          <m:d>
            <m:dPr>
              <m:ctrlPr>
                <w:rPr>
                  <w:rFonts w:ascii="Cambria Math" w:hAnsi="Cambria Math"/>
                  <w:i/>
                </w:rPr>
              </m:ctrlPr>
            </m:dPr>
            <m:e>
              <m:r>
                <w:rPr>
                  <w:rFonts w:ascii="Cambria Math" w:hAnsi="Cambria Math"/>
                </w:rPr>
                <m:t>0+2ax+</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m:t>
              </m:r>
            </m:e>
          </m:d>
          <m:r>
            <w:rPr>
              <w:rFonts w:ascii="Cambria Math" w:hAnsi="Cambria Math"/>
            </w:rPr>
            <m:t>dt+b∙2xdW=</m:t>
          </m:r>
          <m:d>
            <m:dPr>
              <m:ctrlPr>
                <w:rPr>
                  <w:rFonts w:ascii="Cambria Math" w:hAnsi="Cambria Math"/>
                  <w:i/>
                </w:rPr>
              </m:ctrlPr>
            </m:dPr>
            <m:e>
              <m:r>
                <w:rPr>
                  <w:rFonts w:ascii="Cambria Math" w:hAnsi="Cambria Math"/>
                </w:rPr>
                <m:t>2ax+</m:t>
              </m:r>
              <m:sSup>
                <m:sSupPr>
                  <m:ctrlPr>
                    <w:rPr>
                      <w:rFonts w:ascii="Cambria Math" w:hAnsi="Cambria Math"/>
                      <w:i/>
                    </w:rPr>
                  </m:ctrlPr>
                </m:sSupPr>
                <m:e>
                  <m:r>
                    <w:rPr>
                      <w:rFonts w:ascii="Cambria Math" w:hAnsi="Cambria Math"/>
                    </w:rPr>
                    <m:t>b</m:t>
                  </m:r>
                </m:e>
                <m:sup>
                  <m:r>
                    <w:rPr>
                      <w:rFonts w:ascii="Cambria Math" w:hAnsi="Cambria Math"/>
                    </w:rPr>
                    <m:t>2</m:t>
                  </m:r>
                </m:sup>
              </m:sSup>
            </m:e>
          </m:d>
          <m:r>
            <w:rPr>
              <w:rFonts w:ascii="Cambria Math" w:hAnsi="Cambria Math"/>
            </w:rPr>
            <m:t>dt+2bxdW.</m:t>
          </m:r>
        </m:oMath>
      </m:oMathPara>
    </w:p>
    <w:p w14:paraId="07511250" w14:textId="77777777" w:rsidR="00B5012E" w:rsidRDefault="00B5012E" w:rsidP="00B5012E">
      <w:pPr>
        <w:spacing w:before="240" w:line="240" w:lineRule="auto"/>
      </w:pPr>
      <w:r>
        <w:t xml:space="preserve">Plugging our results for </w:t>
      </w:r>
      <m:oMath>
        <m:r>
          <w:rPr>
            <w:rFonts w:ascii="Cambria Math" w:hAnsi="Cambria Math"/>
          </w:rPr>
          <m:t>a</m:t>
        </m:r>
      </m:oMath>
      <w:r>
        <w:t xml:space="preserve"> and </w:t>
      </w:r>
      <m:oMath>
        <m:r>
          <w:rPr>
            <w:rFonts w:ascii="Cambria Math" w:hAnsi="Cambria Math"/>
          </w:rPr>
          <m:t>b</m:t>
        </m:r>
      </m:oMath>
      <w:r>
        <w:t xml:space="preserve"> into the equation above leads to</w:t>
      </w:r>
    </w:p>
    <w:p w14:paraId="4C38416E" w14:textId="77777777" w:rsidR="00B5012E" w:rsidRPr="00CD6224" w:rsidRDefault="00B5012E" w:rsidP="00B5012E">
      <w:pPr>
        <w:spacing w:before="240" w:line="240" w:lineRule="auto"/>
      </w:pPr>
      <m:oMathPara>
        <m:oMath>
          <m:r>
            <w:rPr>
              <w:rFonts w:ascii="Cambria Math" w:hAnsi="Cambria Math"/>
            </w:rPr>
            <m:t>dF=d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dt+2</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xdW.</m:t>
          </m:r>
        </m:oMath>
      </m:oMathPara>
    </w:p>
    <w:p w14:paraId="253305E9" w14:textId="77777777" w:rsidR="00B5012E" w:rsidRDefault="00B5012E" w:rsidP="00B5012E">
      <w:pPr>
        <w:spacing w:before="240" w:line="240" w:lineRule="auto"/>
      </w:pPr>
      <w:r>
        <w:t>So,</w:t>
      </w:r>
    </w:p>
    <w:p w14:paraId="282D02F4" w14:textId="63930CB4" w:rsidR="00B5012E" w:rsidRPr="00BC3123" w:rsidRDefault="00B5012E" w:rsidP="00B5012E">
      <w:pPr>
        <w:spacing w:before="240" w:line="240" w:lineRule="auto"/>
      </w:pPr>
      <m:oMathPara>
        <m:oMath>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e>
          </m:d>
          <m:r>
            <m:rPr>
              <m:aln/>
            </m:rP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dt+2β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dt+2</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d>
            <m:dPr>
              <m:begChr m:val="〈"/>
              <m:endChr m:val="〉"/>
              <m:ctrlPr>
                <w:rPr>
                  <w:rFonts w:ascii="Cambria Math" w:hAnsi="Cambria Math"/>
                  <w:i/>
                </w:rPr>
              </m:ctrlPr>
            </m:dPr>
            <m:e>
              <m:sSup>
                <m:sSupPr>
                  <m:ctrlPr>
                    <w:rPr>
                      <w:rFonts w:ascii="Cambria Math" w:hAnsi="Cambria Math"/>
                      <w:i/>
                      <w:strike/>
                    </w:rPr>
                  </m:ctrlPr>
                </m:sSupPr>
                <m:e>
                  <m:r>
                    <w:rPr>
                      <w:rFonts w:ascii="Cambria Math" w:hAnsi="Cambria Math"/>
                      <w:strike/>
                    </w:rPr>
                    <m:t>x</m:t>
                  </m:r>
                </m:e>
                <m:sup>
                  <m:r>
                    <w:rPr>
                      <w:rFonts w:ascii="Cambria Math" w:hAnsi="Cambria Math"/>
                      <w:strike/>
                    </w:rPr>
                    <m:t>2</m:t>
                  </m:r>
                </m:sup>
              </m:sSup>
              <m:r>
                <w:rPr>
                  <w:rFonts w:ascii="Cambria Math" w:hAnsi="Cambria Math"/>
                  <w:strike/>
                </w:rPr>
                <m:t>dW</m:t>
              </m:r>
            </m:e>
          </m:d>
          <m:r>
            <w:br/>
          </m:r>
        </m:oMath>
        <m:oMath>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e>
          </m:d>
          <m:r>
            <m:rPr>
              <m:aln/>
            </m:rP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dt+2β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dt.</m:t>
          </m:r>
        </m:oMath>
      </m:oMathPara>
    </w:p>
    <w:p w14:paraId="61D7054F" w14:textId="77777777" w:rsidR="00B5012E" w:rsidRDefault="00B5012E" w:rsidP="00B5012E">
      <w:pPr>
        <w:spacing w:before="240" w:line="240" w:lineRule="auto"/>
      </w:pPr>
      <w:r>
        <w:t>Then</w:t>
      </w:r>
    </w:p>
    <w:p w14:paraId="10F38A28" w14:textId="77777777" w:rsidR="00B5012E" w:rsidRPr="00BC3123" w:rsidRDefault="00B5012E" w:rsidP="00B5012E">
      <w:pPr>
        <w:spacing w:before="240" w:line="240" w:lineRule="auto"/>
      </w:pPr>
      <m:oMathPara>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dt</m:t>
              </m:r>
            </m:den>
          </m:f>
          <m: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6A07EDEE" w14:textId="77777777" w:rsidR="00B5012E" w:rsidRDefault="00B5012E" w:rsidP="00B5012E">
      <w:pPr>
        <w:spacing w:before="240" w:line="240" w:lineRule="auto"/>
      </w:pPr>
      <w:r>
        <w:t xml:space="preserve">Thus with integrating factor: </w:t>
      </w:r>
      <m:oMath>
        <m:r>
          <w:rPr>
            <w:rFonts w:ascii="Cambria Math" w:hAnsi="Cambria Math"/>
          </w:rPr>
          <m:t>μ=</m:t>
        </m:r>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2βt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2βt</m:t>
            </m:r>
          </m:sup>
        </m:sSup>
      </m:oMath>
      <w:r>
        <w:t xml:space="preserve"> we have</w:t>
      </w:r>
    </w:p>
    <w:p w14:paraId="4D3FB5A7" w14:textId="77777777" w:rsidR="00B5012E" w:rsidRPr="00BC3123" w:rsidRDefault="00B5012E" w:rsidP="00B5012E">
      <w:pPr>
        <w:spacing w:before="240" w:line="240" w:lineRule="auto"/>
      </w:pPr>
      <m:oMathPara>
        <m:oMath>
          <m:sSup>
            <m:sSupPr>
              <m:ctrlPr>
                <w:rPr>
                  <w:rFonts w:ascii="Cambria Math" w:hAnsi="Cambria Math"/>
                  <w:i/>
                </w:rPr>
              </m:ctrlPr>
            </m:sSupPr>
            <m:e>
              <m:r>
                <w:rPr>
                  <w:rFonts w:ascii="Cambria Math" w:hAnsi="Cambria Math"/>
                </w:rPr>
                <m:t>e</m:t>
              </m:r>
            </m:e>
            <m:sup>
              <m:r>
                <w:rPr>
                  <w:rFonts w:ascii="Cambria Math" w:hAnsi="Cambria Math"/>
                </w:rPr>
                <m:t>2βt</m:t>
              </m:r>
            </m:sup>
          </m:sSup>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dt</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2βt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e</m:t>
              </m:r>
            </m:e>
            <m:sup>
              <m:r>
                <w:rPr>
                  <w:rFonts w:ascii="Cambria Math" w:hAnsi="Cambria Math"/>
                </w:rPr>
                <m:t>2βt</m:t>
              </m:r>
            </m:sup>
          </m:sSup>
          <m:r>
            <w:rPr>
              <w:rFonts w:ascii="Cambria Math" w:hAnsi="Cambria Math"/>
            </w:rPr>
            <m:t>.</m:t>
          </m:r>
        </m:oMath>
      </m:oMathPara>
    </w:p>
    <w:p w14:paraId="20289A9E" w14:textId="77777777" w:rsidR="00B5012E" w:rsidRDefault="00B5012E" w:rsidP="00B5012E">
      <w:pPr>
        <w:spacing w:before="240" w:line="240" w:lineRule="auto"/>
      </w:pPr>
      <w:r>
        <w:t>So</w:t>
      </w:r>
    </w:p>
    <w:p w14:paraId="50C055CC" w14:textId="77777777" w:rsidR="00B5012E" w:rsidRDefault="00B5012E" w:rsidP="00B5012E">
      <w:pPr>
        <w:spacing w:before="240" w:line="240" w:lineRule="auto"/>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m:oMathPara>
    </w:p>
    <w:p w14:paraId="7DA84800" w14:textId="77777777" w:rsidR="00B5012E" w:rsidRDefault="00B5012E" w:rsidP="00B5012E">
      <w:pPr>
        <w:spacing w:before="240" w:line="240" w:lineRule="auto"/>
      </w:pPr>
      <w:r>
        <w:t xml:space="preserve"> Integrating we get:</w:t>
      </w:r>
    </w:p>
    <w:p w14:paraId="3BDF207C" w14:textId="77777777" w:rsidR="00B5012E" w:rsidRPr="00BC3123" w:rsidRDefault="00B5012E" w:rsidP="00B5012E">
      <w:pPr>
        <w:spacing w:before="240" w:line="240" w:lineRule="auto"/>
      </w:pPr>
      <m:oMathPara>
        <m:oMath>
          <m:nary>
            <m:naryPr>
              <m:limLoc m:val="undOvr"/>
              <m:subHide m:val="1"/>
              <m:supHide m:val="1"/>
              <m:ctrlPr>
                <w:rPr>
                  <w:rFonts w:ascii="Cambria Math" w:hAnsi="Cambria Math"/>
                  <w:i/>
                </w:rPr>
              </m:ctrlPr>
            </m:naryPr>
            <m:sub/>
            <m:sup/>
            <m:e>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2βt</m:t>
                      </m:r>
                    </m:sup>
                  </m:sSup>
                </m:e>
              </m:nary>
            </m:e>
          </m:nary>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2β</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-1</m:t>
                  </m:r>
                </m:e>
              </m:d>
            </m:e>
          </m:d>
          <m:r>
            <w:rPr>
              <w:rFonts w:ascii="Cambria Math" w:hAnsi="Cambria Math"/>
            </w:rPr>
            <m:t>.</m:t>
          </m:r>
        </m:oMath>
      </m:oMathPara>
    </w:p>
    <w:p w14:paraId="7373DA91" w14:textId="77777777" w:rsidR="0077460F" w:rsidRDefault="00B5012E" w:rsidP="00B5012E">
      <w:pPr>
        <w:spacing w:before="240" w:line="240" w:lineRule="auto"/>
      </w:pPr>
      <w:r>
        <w:t>So</w:t>
      </w:r>
    </w:p>
    <w:p w14:paraId="5580FDB1" w14:textId="77777777" w:rsidR="0077460F" w:rsidRPr="0077460F" w:rsidRDefault="00B5012E" w:rsidP="00B5012E">
      <w:pPr>
        <w:spacing w:before="240" w:line="240" w:lineRule="auto"/>
        <w:rPr>
          <w:rFonts w:eastAsiaTheme="minorEastAsia"/>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-c=</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-1</m:t>
              </m:r>
            </m:e>
          </m:d>
          <m:r>
            <w:rPr>
              <w:rFonts w:ascii="Cambria Math" w:hAnsi="Cambria Math"/>
            </w:rPr>
            <m:t>,</m:t>
          </m:r>
        </m:oMath>
      </m:oMathPara>
    </w:p>
    <w:p w14:paraId="5F06DC2E" w14:textId="77777777" w:rsidR="00325757" w:rsidRDefault="00B5012E" w:rsidP="00B5012E">
      <w:pPr>
        <w:spacing w:before="240" w:line="240" w:lineRule="auto"/>
      </w:pPr>
      <w:r>
        <w:t xml:space="preserve">where </w:t>
      </w:r>
      <m:oMath>
        <m:r>
          <w:rPr>
            <w:rFonts w:ascii="Cambria Math" w:hAnsi="Cambria Math"/>
          </w:rPr>
          <m:t>c</m:t>
        </m:r>
      </m:oMath>
      <w:r>
        <w:t xml:space="preserve"> is a constant. </w:t>
      </w:r>
    </w:p>
    <w:p w14:paraId="3D30E6F7" w14:textId="4945E879" w:rsidR="00B5012E" w:rsidRPr="0077460F" w:rsidRDefault="00B5012E" w:rsidP="00B5012E">
      <w:pPr>
        <w:spacing w:before="240" w:line="240" w:lineRule="auto"/>
        <w:rPr>
          <w:rFonts w:eastAsiaTheme="minorEastAsia"/>
        </w:rPr>
      </w:pPr>
      <w:r>
        <w:lastRenderedPageBreak/>
        <w:t xml:space="preserve">Now the initial condition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m:t>
            </m:r>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∙0+c</m:t>
        </m:r>
        <m:sSup>
          <m:sSupPr>
            <m:ctrlPr>
              <w:rPr>
                <w:rFonts w:ascii="Cambria Math" w:hAnsi="Cambria Math"/>
                <w:i/>
              </w:rPr>
            </m:ctrlPr>
          </m:sSupPr>
          <m:e>
            <m:r>
              <w:rPr>
                <w:rFonts w:ascii="Cambria Math" w:hAnsi="Cambria Math"/>
              </w:rPr>
              <m:t>e</m:t>
            </m:r>
          </m:e>
          <m:sup>
            <m:r>
              <w:rPr>
                <w:rFonts w:ascii="Cambria Math" w:hAnsi="Cambria Math"/>
              </w:rPr>
              <m:t>-2βt.</m:t>
            </m:r>
          </m:sup>
        </m:sSup>
      </m:oMath>
      <w:r>
        <w:t xml:space="preserve">  So,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w:r>
        <w:t xml:space="preserve">  Therefore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w:r>
        <w:t xml:space="preserve">  So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Var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 xml:space="preserve"> </w:t>
      </w:r>
    </w:p>
    <w:p w14:paraId="691315F4" w14:textId="510379EE" w:rsidR="00325757" w:rsidRDefault="00C932C9" w:rsidP="00325757">
      <w:pPr>
        <w:pStyle w:val="Heading2"/>
      </w:pPr>
      <w:r>
        <w:t>Example dealing with the</w:t>
      </w:r>
      <w:r w:rsidR="00B5012E" w:rsidRPr="00CB0EAE">
        <w:t xml:space="preserve"> Fokker-Planck equation</w:t>
      </w:r>
    </w:p>
    <w:p w14:paraId="18195FE2" w14:textId="781DB1EE" w:rsidR="00B5012E" w:rsidRDefault="007F2097" w:rsidP="00B5012E">
      <w:pPr>
        <w:spacing w:before="240" w:line="240" w:lineRule="auto"/>
      </w:pPr>
      <w:r>
        <w:t>Background</w:t>
      </w:r>
      <w:r w:rsidR="00B5012E">
        <w:t xml:space="preserve"> (“</w:t>
      </w:r>
      <w:r w:rsidR="00B5012E" w:rsidRPr="007F2097">
        <w:rPr>
          <w:i/>
          <w:iCs/>
        </w:rPr>
        <w:t>A modern course in statistical physics</w:t>
      </w:r>
      <w:r w:rsidR="00B5012E">
        <w:t xml:space="preserve">,” L. E. Reichl, University of Texas Press, 1980.)  The Master equation is </w:t>
      </w:r>
    </w:p>
    <w:p w14:paraId="208025E3" w14:textId="77777777" w:rsidR="00B5012E" w:rsidRPr="00CB0EAE" w:rsidRDefault="00B5012E" w:rsidP="00B5012E">
      <w:pPr>
        <w:spacing w:before="240" w:line="24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∂t</m:t>
              </m:r>
            </m:den>
          </m:f>
          <m:r>
            <w:rPr>
              <w:rFonts w:ascii="Cambria Math" w:hAnsi="Cambria Math"/>
            </w:rPr>
            <m:t>=</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(y,t)</m:t>
                  </m:r>
                </m:e>
              </m:d>
            </m:e>
          </m:nary>
          <m:r>
            <w:rPr>
              <w:rFonts w:ascii="Cambria Math" w:hAnsi="Cambria Math"/>
            </w:rPr>
            <m:t>dy,</m:t>
          </m:r>
        </m:oMath>
      </m:oMathPara>
    </w:p>
    <w:p w14:paraId="6F3A4590" w14:textId="77777777" w:rsidR="00B5012E" w:rsidRDefault="00B5012E" w:rsidP="00B5012E">
      <w:pPr>
        <w:spacing w:before="240" w:line="240" w:lineRule="auto"/>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is the density for a Brownian particle and </w:t>
      </w:r>
      <m:oMath>
        <m:r>
          <w:rPr>
            <w:rFonts w:ascii="Cambria Math" w:hAnsi="Cambria Math"/>
          </w:rPr>
          <m:t>W</m:t>
        </m:r>
      </m:oMath>
      <w:r>
        <w:t xml:space="preserve"> accounts for the conditional, or transmitted density per unit time. This process is </w:t>
      </w:r>
      <w:r w:rsidRPr="00CB0EAE">
        <w:rPr>
          <w:b/>
          <w:i/>
        </w:rPr>
        <w:t>stationary</w:t>
      </w:r>
      <w:r>
        <w:t xml:space="preserve"> if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y,t</m:t>
            </m:r>
          </m:e>
        </m:d>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t xml:space="preserve"> (no time dependence).  If the transitions </w:t>
      </w:r>
      <m:oMath>
        <m:r>
          <w:rPr>
            <w:rFonts w:ascii="Cambria Math" w:hAnsi="Cambria Math"/>
          </w:rPr>
          <m:t>W</m:t>
        </m:r>
      </m:oMath>
      <w:r>
        <w:t xml:space="preserve"> are small, we get the Fokker-Planck equation </w:t>
      </w:r>
    </w:p>
    <w:p w14:paraId="298B85D2" w14:textId="77777777" w:rsidR="00B5012E" w:rsidRPr="00CB0EAE" w:rsidRDefault="00B5012E" w:rsidP="00B5012E">
      <w:pPr>
        <w:spacing w:before="240" w:line="24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y,t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y,t</m:t>
                      </m:r>
                    </m:e>
                  </m:d>
                </m:e>
              </m:d>
            </m:e>
          </m:d>
          <m:r>
            <w:rPr>
              <w:rFonts w:ascii="Cambria Math" w:hAnsi="Cambria Math"/>
            </w:rPr>
            <m:t>,</m:t>
          </m:r>
        </m:oMath>
      </m:oMathPara>
    </w:p>
    <w:p w14:paraId="6899A154" w14:textId="34930FD1" w:rsidR="00B5012E" w:rsidRDefault="00B5012E" w:rsidP="00B5012E">
      <w:pPr>
        <w:spacing w:before="240" w:line="240" w:lineRule="auto"/>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n</m:t>
            </m:r>
          </m:sub>
        </m:sSub>
      </m:oMath>
      <w:r>
        <w:t xml:space="preserve"> is the </w:t>
      </w:r>
      <m:oMath>
        <m:r>
          <w:rPr>
            <w:rFonts w:ascii="Cambria Math" w:hAnsi="Cambria Math"/>
          </w:rPr>
          <m:t>n</m:t>
        </m:r>
      </m:oMath>
      <w:r w:rsidRPr="00CB0EAE">
        <w:rPr>
          <w:vertAlign w:val="superscript"/>
        </w:rPr>
        <w:t>th</w:t>
      </w:r>
      <w:r>
        <w:t xml:space="preserve"> order jump moment. If particle collisions are restricted to being binary, we get the restricted Boltzmann (Vlasov) equation:</w:t>
      </w:r>
    </w:p>
    <w:p w14:paraId="68CEFDC3" w14:textId="77777777" w:rsidR="00B5012E" w:rsidRPr="00114C42" w:rsidRDefault="00B5012E" w:rsidP="00B5012E">
      <w:pPr>
        <w:spacing w:before="240" w:line="240" w:lineRule="auto"/>
      </w:pPr>
      <m:oMathPara>
        <m:oMath>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acc>
            <m:accPr>
              <m:chr m:val="⃗"/>
              <m:ctrlPr>
                <w:rPr>
                  <w:rFonts w:ascii="Cambria Math" w:hAnsi="Cambria Math"/>
                  <w:b/>
                </w:rPr>
              </m:ctrlPr>
            </m:accPr>
            <m:e>
              <m:r>
                <m:rPr>
                  <m:sty m:val="b"/>
                </m:rPr>
                <w:rPr>
                  <w:rFonts w:ascii="Cambria Math" w:hAnsi="Cambria Math"/>
                </w:rPr>
                <m:t>u</m:t>
              </m:r>
            </m:e>
          </m:acc>
          <m:r>
            <m:rPr>
              <m:sty m:val="bi"/>
            </m:rPr>
            <w:rPr>
              <w:rFonts w:ascii="Cambria Math" w:hAnsi="Cambria Math"/>
            </w:rPr>
            <m:t>∙</m:t>
          </m:r>
          <m:r>
            <m:rPr>
              <m:sty m:val="p"/>
            </m:rPr>
            <w:rPr>
              <w:rFonts w:ascii="Cambria Math" w:hAnsi="Cambria Math"/>
            </w:rPr>
            <m:t>∇</m:t>
          </m:r>
          <m:r>
            <w:rPr>
              <w:rFonts w:ascii="Cambria Math" w:hAnsi="Cambria Math"/>
            </w:rPr>
            <m:t>f+</m:t>
          </m:r>
          <m:f>
            <m:fPr>
              <m:ctrlPr>
                <w:rPr>
                  <w:rFonts w:ascii="Cambria Math" w:hAnsi="Cambria Math"/>
                  <w:i/>
                </w:rPr>
              </m:ctrlPr>
            </m:fPr>
            <m:num>
              <m:acc>
                <m:accPr>
                  <m:chr m:val="⃗"/>
                  <m:ctrlPr>
                    <w:rPr>
                      <w:rFonts w:ascii="Cambria Math" w:hAnsi="Cambria Math"/>
                      <w:b/>
                    </w:rPr>
                  </m:ctrlPr>
                </m:accPr>
                <m:e>
                  <m:r>
                    <m:rPr>
                      <m:sty m:val="b"/>
                    </m:rPr>
                    <w:rPr>
                      <w:rFonts w:ascii="Cambria Math" w:hAnsi="Cambria Math"/>
                    </w:rPr>
                    <m:t>F</m:t>
                  </m:r>
                </m:e>
              </m:acc>
            </m:num>
            <m:den>
              <m:r>
                <w:rPr>
                  <w:rFonts w:ascii="Cambria Math" w:hAnsi="Cambria Math"/>
                </w:rPr>
                <m:t>m</m:t>
              </m:r>
            </m:den>
          </m:f>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u</m:t>
              </m:r>
            </m:sub>
          </m:sSub>
          <m:r>
            <w:rPr>
              <w:rFonts w:ascii="Cambria Math" w:hAnsi="Cambria Math"/>
            </w:rPr>
            <m:t>f=</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d</m:t>
                  </m:r>
                </m:e>
                <m:sup>
                  <m:r>
                    <w:rPr>
                      <w:rFonts w:ascii="Cambria Math" w:hAnsi="Cambria Math"/>
                    </w:rPr>
                    <m:t>3</m:t>
                  </m:r>
                </m:sup>
              </m:sSup>
              <m:sSub>
                <m:sSubPr>
                  <m:ctrlPr>
                    <w:rPr>
                      <w:rFonts w:ascii="Cambria Math" w:hAnsi="Cambria Math"/>
                      <w:i/>
                    </w:rPr>
                  </m:ctrlPr>
                </m:sSubPr>
                <m:e>
                  <m:r>
                    <w:rPr>
                      <w:rFonts w:ascii="Cambria Math" w:hAnsi="Cambria Math"/>
                    </w:rPr>
                    <m:t>α</m:t>
                  </m:r>
                </m:e>
                <m:sub>
                  <m:r>
                    <w:rPr>
                      <w:rFonts w:ascii="Cambria Math" w:hAnsi="Cambria Math"/>
                    </w:rPr>
                    <m:t>1</m:t>
                  </m:r>
                </m:sub>
              </m:sSub>
              <m:nary>
                <m:naryPr>
                  <m:limLoc m:val="undOvr"/>
                  <m:subHide m:val="1"/>
                  <m:supHide m:val="1"/>
                  <m:ctrlPr>
                    <w:rPr>
                      <w:rFonts w:ascii="Cambria Math" w:hAnsi="Cambria Math"/>
                      <w:i/>
                    </w:rPr>
                  </m:ctrlPr>
                </m:naryPr>
                <m:sub/>
                <m:sup/>
                <m:e>
                  <m:r>
                    <w:rPr>
                      <w:rFonts w:ascii="Cambria Math" w:hAnsi="Cambria Math"/>
                    </w:rPr>
                    <m:t>d</m:t>
                  </m:r>
                  <m:r>
                    <m:rPr>
                      <m:sty m:val="p"/>
                    </m:rPr>
                    <w:rPr>
                      <w:rFonts w:ascii="Cambria Math" w:hAnsi="Cambria Math"/>
                    </w:rPr>
                    <m:t>Ω</m:t>
                  </m:r>
                  <m:d>
                    <m:dPr>
                      <m:begChr m:val="|"/>
                      <m:endChr m:val="|"/>
                      <m:ctrlPr>
                        <w:rPr>
                          <w:rFonts w:ascii="Cambria Math" w:hAnsi="Cambria Math"/>
                          <w:i/>
                        </w:rPr>
                      </m:ctrlPr>
                    </m:dPr>
                    <m:e>
                      <m:acc>
                        <m:accPr>
                          <m:chr m:val="⃗"/>
                          <m:ctrlPr>
                            <w:rPr>
                              <w:rFonts w:ascii="Cambria Math" w:hAnsi="Cambria Math"/>
                              <w:b/>
                            </w:rPr>
                          </m:ctrlPr>
                        </m:accPr>
                        <m:e>
                          <m:r>
                            <m:rPr>
                              <m:sty m:val="b"/>
                            </m:rPr>
                            <w:rPr>
                              <w:rFonts w:ascii="Cambria Math" w:hAnsi="Cambria Math"/>
                            </w:rPr>
                            <m:t>u</m:t>
                          </m:r>
                        </m:e>
                      </m:acc>
                      <m:r>
                        <w:rPr>
                          <w:rFonts w:ascii="Cambria Math" w:hAnsi="Cambria Math"/>
                        </w:rPr>
                        <m:t>-</m:t>
                      </m:r>
                      <m:sSub>
                        <m:sSubPr>
                          <m:ctrlPr>
                            <w:rPr>
                              <w:rFonts w:ascii="Cambria Math" w:hAnsi="Cambria Math"/>
                              <w:b/>
                              <w:i/>
                            </w:rPr>
                          </m:ctrlPr>
                        </m:sSubPr>
                        <m:e>
                          <m:acc>
                            <m:accPr>
                              <m:chr m:val="⃗"/>
                              <m:ctrlPr>
                                <w:rPr>
                                  <w:rFonts w:ascii="Cambria Math" w:hAnsi="Cambria Math"/>
                                  <w:b/>
                                </w:rPr>
                              </m:ctrlPr>
                            </m:accPr>
                            <m:e>
                              <m:r>
                                <m:rPr>
                                  <m:sty m:val="b"/>
                                </m:rPr>
                                <w:rPr>
                                  <w:rFonts w:ascii="Cambria Math" w:hAnsi="Cambria Math"/>
                                </w:rPr>
                                <m:t>u</m:t>
                              </m:r>
                            </m:e>
                          </m:acc>
                          <m:ctrlPr>
                            <w:rPr>
                              <w:rFonts w:ascii="Cambria Math" w:hAnsi="Cambria Math"/>
                              <w:i/>
                            </w:rPr>
                          </m:ctrlPr>
                        </m:e>
                        <m:sub>
                          <m:r>
                            <m:rPr>
                              <m:sty m:val="bi"/>
                            </m:rPr>
                            <w:rPr>
                              <w:rFonts w:ascii="Cambria Math" w:hAnsi="Cambria Math"/>
                            </w:rPr>
                            <m:t>1</m:t>
                          </m:r>
                        </m:sub>
                      </m:sSub>
                    </m:e>
                  </m:d>
                  <m:r>
                    <w:rPr>
                      <w:rFonts w:ascii="Cambria Math" w:hAnsi="Cambria Math"/>
                    </w:rPr>
                    <m:t>E</m:t>
                  </m:r>
                  <m:d>
                    <m:dPr>
                      <m:begChr m:val="["/>
                      <m:endChr m:val="]"/>
                      <m:ctrlPr>
                        <w:rPr>
                          <w:rFonts w:ascii="Cambria Math" w:hAnsi="Cambria Math"/>
                          <w:i/>
                        </w:rPr>
                      </m:ctrlPr>
                    </m:dPr>
                    <m:e>
                      <m:r>
                        <m:rPr>
                          <m:sty m:val="p"/>
                        </m:rPr>
                        <w:rPr>
                          <w:rFonts w:ascii="Cambria Math" w:hAnsi="Cambria Math"/>
                        </w:rPr>
                        <m:t>Ω</m:t>
                      </m:r>
                    </m:e>
                  </m:d>
                  <m:d>
                    <m:dPr>
                      <m:ctrlPr>
                        <w:rPr>
                          <w:rFonts w:ascii="Cambria Math" w:hAnsi="Cambria Math"/>
                          <w:i/>
                        </w:rPr>
                      </m:ctrlPr>
                    </m:dPr>
                    <m:e>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m:t>
                  </m:r>
                </m:e>
              </m:nary>
            </m:e>
          </m:nary>
        </m:oMath>
      </m:oMathPara>
    </w:p>
    <w:p w14:paraId="67EA1168" w14:textId="00FC1E92" w:rsidR="00B5012E" w:rsidRDefault="00B5012E" w:rsidP="00B5012E">
      <w:pPr>
        <w:spacing w:before="240" w:line="240" w:lineRule="auto"/>
      </w:pPr>
      <w:r>
        <w:t xml:space="preserve">Detailed balance means </w:t>
      </w:r>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m:t>
        </m:r>
      </m:oMath>
      <w:r>
        <w:t xml:space="preserve">  This leads to the H-theorem (which leads to the approach to equilibrium).  A Hamiltonian may supply the transition matrix, </w:t>
      </w:r>
      <w:r w:rsidRPr="00114C42">
        <w:rPr>
          <w:i/>
        </w:rPr>
        <w:t>e</w:t>
      </w:r>
      <w:r>
        <w:t>.</w:t>
      </w:r>
      <w:r w:rsidRPr="00114C42">
        <w:rPr>
          <w:i/>
        </w:rPr>
        <w:t>g</w:t>
      </w:r>
      <w:r>
        <w:t>., BBGKY.  E</w:t>
      </w:r>
      <w:r w:rsidR="007F2097">
        <w:t>nd background</w:t>
      </w:r>
      <w:r>
        <w:t>.</w:t>
      </w:r>
    </w:p>
    <w:p w14:paraId="1BDB20F7" w14:textId="77777777" w:rsidR="00C932C9" w:rsidRDefault="00B5012E" w:rsidP="00B5012E">
      <w:pPr>
        <w:spacing w:before="240" w:line="240" w:lineRule="auto"/>
      </w:pPr>
      <w:r>
        <w:t>The Fokker-Planck equation (FPE) governs the transport of the probability density for a given stochastic process.</w:t>
      </w:r>
    </w:p>
    <w:p w14:paraId="58DAD9EC" w14:textId="1A15AC02" w:rsidR="00257B5D" w:rsidRDefault="00B5012E" w:rsidP="00257B5D">
      <w:pPr>
        <w:pStyle w:val="Heading3"/>
        <w:rPr>
          <w:rFonts w:eastAsiaTheme="minorEastAsia"/>
        </w:rPr>
      </w:pPr>
      <w:r>
        <w:t>For a general diffusion process</w:t>
      </w:r>
      <w:r w:rsidR="00113A5A">
        <w:t xml:space="preserve"> we have:</w:t>
      </w:r>
      <w:r w:rsidR="00257B5D">
        <w:t xml:space="preserve">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dt+Ed</m:t>
        </m:r>
        <m:sSub>
          <m:sSubPr>
            <m:ctrlPr>
              <w:rPr>
                <w:rFonts w:ascii="Cambria Math" w:hAnsi="Cambria Math"/>
                <w:i/>
              </w:rPr>
            </m:ctrlPr>
          </m:sSubPr>
          <m:e>
            <m:r>
              <w:rPr>
                <w:rFonts w:ascii="Cambria Math" w:hAnsi="Cambria Math"/>
              </w:rPr>
              <m:t>W</m:t>
            </m:r>
          </m:e>
          <m:sub>
            <m:r>
              <w:rPr>
                <w:rFonts w:ascii="Cambria Math" w:hAnsi="Cambria Math"/>
              </w:rPr>
              <m:t>i</m:t>
            </m:r>
          </m:sub>
        </m:sSub>
      </m:oMath>
    </w:p>
    <w:p w14:paraId="43F092C9" w14:textId="49F8622B" w:rsidR="00B5012E" w:rsidRDefault="00B5012E" w:rsidP="00257B5D">
      <w:r>
        <w:t>This process maps to the FPE as</w:t>
      </w:r>
    </w:p>
    <w:p w14:paraId="7F3BF0CC" w14:textId="77777777" w:rsidR="00B5012E" w:rsidRPr="0037553A" w:rsidRDefault="00B5012E" w:rsidP="00B5012E">
      <w:pPr>
        <w:spacing w:before="240" w:line="240" w:lineRule="auto"/>
      </w:pPr>
      <m:oMathPara>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d>
            <m:dPr>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ij</m:t>
                  </m:r>
                </m:sub>
              </m:sSub>
            </m:e>
          </m:d>
          <m:r>
            <w:rPr>
              <w:rFonts w:ascii="Cambria Math" w:hAnsi="Cambria Math"/>
            </w:rPr>
            <m:t>.</m:t>
          </m:r>
        </m:oMath>
      </m:oMathPara>
    </w:p>
    <w:p w14:paraId="3991C2C3" w14:textId="087C006E" w:rsidR="00B5012E" w:rsidRDefault="00B5012E" w:rsidP="00B5012E">
      <w:pPr>
        <w:spacing w:before="240" w:line="240" w:lineRule="auto"/>
      </w:pPr>
      <w:r>
        <w:t xml:space="preserve">For our Orhstein-Uhlenbeck process </w:t>
      </w:r>
      <m:oMath>
        <m:r>
          <w:rPr>
            <w:rFonts w:ascii="Cambria Math" w:hAnsi="Cambria Math"/>
          </w:rPr>
          <m:t>dx=-βxdt+</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dW,</m:t>
        </m:r>
      </m:oMath>
      <w:r>
        <w:t xml:space="preserve"> we have </w:t>
      </w:r>
      <m:oMath>
        <m:r>
          <w:rPr>
            <w:rFonts w:ascii="Cambria Math" w:hAnsi="Cambria Math"/>
          </w:rPr>
          <m:t>D=-βx,</m:t>
        </m:r>
      </m:oMath>
      <w:r>
        <w:t xml:space="preserve"> </w:t>
      </w:r>
      <m:oMath>
        <m:r>
          <w:rPr>
            <w:rFonts w:ascii="Cambria Math" w:hAnsi="Cambria Math"/>
          </w:rPr>
          <m:t>E=</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m:t>
        </m:r>
      </m:oMath>
      <w:r>
        <w:t xml:space="preserve"> and </w:t>
      </w:r>
    </w:p>
    <w:p w14:paraId="27E98809" w14:textId="77777777" w:rsidR="00B5012E" w:rsidRPr="0037553A" w:rsidRDefault="00B5012E" w:rsidP="00B5012E">
      <w:pPr>
        <w:spacing w:before="240" w:line="240" w:lineRule="auto"/>
      </w:pPr>
      <m:oMathPara>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-βxP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P</m:t>
              </m:r>
            </m:e>
          </m:d>
          <m:r>
            <w:rPr>
              <w:rFonts w:ascii="Cambria Math" w:hAnsi="Cambria Math"/>
            </w:rPr>
            <m:t>.</m:t>
          </m:r>
        </m:oMath>
      </m:oMathPara>
    </w:p>
    <w:p w14:paraId="451488E7" w14:textId="77777777" w:rsidR="00B5012E" w:rsidRDefault="00B5012E" w:rsidP="00B5012E">
      <w:pPr>
        <w:spacing w:before="240" w:line="240" w:lineRule="auto"/>
      </w:pPr>
      <w:r>
        <w:t xml:space="preserve">We shall solve this PDE by the Fourier transform method.  </w:t>
      </w:r>
    </w:p>
    <w:p w14:paraId="62937E6D" w14:textId="62BE7746" w:rsidR="00B5012E" w:rsidRPr="0037553A" w:rsidRDefault="00B5012E" w:rsidP="00B5012E">
      <w:pPr>
        <w:spacing w:before="240" w:line="240" w:lineRule="auto"/>
      </w:pPr>
      <m:oMathPara>
        <m:oMath>
          <m:r>
            <m:rPr>
              <m:scr m:val="fraktur"/>
            </m:rPr>
            <w:rPr>
              <w:rFonts w:ascii="Cambria Math" w:hAnsi="Cambria Math"/>
            </w:rPr>
            <w:lastRenderedPageBreak/>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∂t</m:t>
                  </m:r>
                </m:den>
              </m:f>
            </m:e>
          </m:d>
          <m:r>
            <m:rPr>
              <m:scr m:val="fraktur"/>
              <m:aln/>
            </m:rPr>
            <w:rPr>
              <w:rFonts w:ascii="Cambria Math" w:hAnsi="Cambria Math"/>
            </w:rPr>
            <m:t>=F</m:t>
          </m:r>
          <m:d>
            <m:dPr>
              <m:begChr m:val="["/>
              <m:endChr m:val="]"/>
              <m:ctrlPr>
                <w:rPr>
                  <w:rFonts w:ascii="Cambria Math" w:hAnsi="Cambria Math"/>
                  <w:i/>
                </w:rPr>
              </m:ctrlPr>
            </m:dPr>
            <m:e>
              <m:r>
                <w:rPr>
                  <w:rFonts w:ascii="Cambria Math" w:hAnsi="Cambria Math"/>
                </w:rPr>
                <m:t>β</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xP</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P</m:t>
                  </m:r>
                </m:e>
              </m:d>
            </m:e>
          </m:d>
          <m:r>
            <w:br/>
          </m:r>
        </m:oMath>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m:rPr>
              <m:aln/>
            </m:rPr>
            <w:rPr>
              <w:rFonts w:ascii="Cambria Math" w:hAnsi="Cambria Math"/>
            </w:rPr>
            <m:t>=β</m:t>
          </m:r>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-ik</m:t>
              </m:r>
            </m:e>
          </m:d>
          <m:acc>
            <m:accPr>
              <m:ctrlPr>
                <w:rPr>
                  <w:rFonts w:ascii="Cambria Math" w:hAnsi="Cambria Math"/>
                  <w:i/>
                </w:rPr>
              </m:ctrlPr>
            </m:accPr>
            <m:e>
              <m:r>
                <w:rPr>
                  <w:rFonts w:ascii="Cambria Math" w:hAnsi="Cambria Math"/>
                </w:rPr>
                <m:t>P</m:t>
              </m:r>
            </m:e>
          </m:acc>
          <m:r>
            <w:rPr>
              <w:rFonts w:ascii="Cambria Math" w:hAnsi="Cambria Math"/>
            </w:rPr>
            <m:t>,</m:t>
          </m:r>
        </m:oMath>
      </m:oMathPara>
    </w:p>
    <w:p w14:paraId="4F6601E0" w14:textId="77777777" w:rsidR="00B5012E" w:rsidRDefault="00B5012E" w:rsidP="00B5012E">
      <w:pPr>
        <w:spacing w:before="240" w:line="240" w:lineRule="auto"/>
      </w:pPr>
      <w:r>
        <w:t xml:space="preserve">where </w:t>
      </w:r>
      <m:oMath>
        <m:r>
          <w:rPr>
            <w:rFonts w:ascii="Cambria Math" w:hAnsi="Cambria Math"/>
          </w:rPr>
          <m:t>f=</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xP</m:t>
            </m:r>
          </m:e>
        </m:d>
      </m:oMath>
      <w:r>
        <w:t xml:space="preserve">.  Note that </w:t>
      </w:r>
      <m:oMath>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m:t>
        </m:r>
        <m:d>
          <m:dPr>
            <m:ctrlPr>
              <w:rPr>
                <w:rFonts w:ascii="Cambria Math" w:hAnsi="Cambria Math"/>
                <w:i/>
              </w:rPr>
            </m:ctrlPr>
          </m:dPr>
          <m:e>
            <m:r>
              <w:rPr>
                <w:rFonts w:ascii="Cambria Math" w:hAnsi="Cambria Math"/>
              </w:rPr>
              <m:t>-ik</m:t>
            </m:r>
          </m:e>
        </m:d>
        <m:acc>
          <m:accPr>
            <m:ctrlPr>
              <w:rPr>
                <w:rFonts w:ascii="Cambria Math" w:hAnsi="Cambria Math"/>
                <w:i/>
              </w:rPr>
            </m:ctrlPr>
          </m:accPr>
          <m:e>
            <m:r>
              <w:rPr>
                <w:rFonts w:ascii="Cambria Math" w:hAnsi="Cambria Math"/>
              </w:rPr>
              <m:t>F</m:t>
            </m:r>
          </m:e>
        </m:acc>
        <m:r>
          <w:rPr>
            <w:rFonts w:ascii="Cambria Math" w:hAnsi="Cambria Math"/>
          </w:rPr>
          <m:t>=</m:t>
        </m:r>
        <m:d>
          <m:dPr>
            <m:ctrlPr>
              <w:rPr>
                <w:rFonts w:ascii="Cambria Math" w:hAnsi="Cambria Math"/>
                <w:i/>
              </w:rPr>
            </m:ctrlPr>
          </m:dPr>
          <m:e>
            <m:r>
              <w:rPr>
                <w:rFonts w:ascii="Cambria Math" w:hAnsi="Cambria Math"/>
              </w:rPr>
              <m:t>-ik</m:t>
            </m:r>
          </m:e>
        </m:d>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m:t>
                </m:r>
              </m:e>
            </m:d>
          </m:e>
        </m:d>
        <m:r>
          <w:rPr>
            <w:rFonts w:ascii="Cambria Math" w:hAnsi="Cambria Math"/>
          </w:rPr>
          <m:t>=(-ik)</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e>
        </m:d>
      </m:oMath>
      <w:r>
        <w:t xml:space="preserve">, where </w:t>
      </w:r>
      <m:oMath>
        <m:r>
          <m:rPr>
            <m:scr m:val="fraktur"/>
          </m:rPr>
          <w:rPr>
            <w:rFonts w:ascii="Cambria Math" w:hAnsi="Cambria Math"/>
          </w:rPr>
          <m:t>F</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g</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ikx</m:t>
                </m:r>
              </m:sup>
            </m:sSup>
            <m:r>
              <w:rPr>
                <w:rFonts w:ascii="Cambria Math" w:hAnsi="Cambria Math"/>
              </w:rPr>
              <m:t>dx=</m:t>
            </m:r>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x</m:t>
                </m:r>
              </m:e>
            </m:d>
            <m:r>
              <w:rPr>
                <w:rFonts w:ascii="Cambria Math" w:hAnsi="Cambria Math"/>
              </w:rPr>
              <m:t>.</m:t>
            </m:r>
          </m:e>
        </m:nary>
      </m:oMath>
      <w:r>
        <w:t xml:space="preserve">  So our equation becomes</w:t>
      </w:r>
    </w:p>
    <w:p w14:paraId="1762C5E5" w14:textId="77777777" w:rsidR="00B5012E" w:rsidRPr="003F2706" w:rsidRDefault="00B5012E" w:rsidP="00B5012E">
      <w:pPr>
        <w:spacing w:before="240" w:line="240" w:lineRule="auto"/>
      </w:pPr>
      <m:oMathPara>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m:t>
          </m:r>
        </m:oMath>
      </m:oMathPara>
    </w:p>
    <w:p w14:paraId="434E9BA9" w14:textId="2354D7BD" w:rsidR="00B5012E" w:rsidRDefault="00B5012E" w:rsidP="00B5012E">
      <w:pPr>
        <w:spacing w:before="240" w:line="240" w:lineRule="auto"/>
      </w:pPr>
      <w:r>
        <w:t xml:space="preserve">a first-order ODE. The method of characteristics is appropriate. Let </w:t>
      </w:r>
      <m:oMath>
        <m:acc>
          <m:accPr>
            <m:ctrlPr>
              <w:rPr>
                <w:rFonts w:ascii="Cambria Math" w:hAnsi="Cambria Math"/>
                <w:i/>
              </w:rPr>
            </m:ctrlPr>
          </m:accPr>
          <m:e>
            <m:r>
              <w:rPr>
                <w:rFonts w:ascii="Cambria Math" w:hAnsi="Cambria Math"/>
              </w:rPr>
              <m:t>P</m:t>
            </m:r>
          </m:e>
        </m:acc>
      </m:oMath>
      <w:r>
        <w:t xml:space="preserve"> be constant along the characteristics</w:t>
      </w:r>
    </w:p>
    <w:p w14:paraId="2A9D6664" w14:textId="6C6FE814" w:rsidR="00B5012E" w:rsidRPr="003F2706" w:rsidRDefault="00B5012E" w:rsidP="00B5012E">
      <w:pPr>
        <w:spacing w:before="240" w:line="240" w:lineRule="auto"/>
      </w:pPr>
      <m:oMathPara>
        <m:oMath>
          <m:r>
            <w:rPr>
              <w:rFonts w:ascii="Cambria Math" w:hAnsi="Cambria Math"/>
            </w:rPr>
            <m:t>u</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=a=</m:t>
          </m:r>
          <m:r>
            <m:rPr>
              <m:sty m:val="p"/>
            </m:rPr>
            <w:rPr>
              <w:rFonts w:ascii="Cambria Math" w:hAnsi="Cambria Math"/>
            </w:rPr>
            <m:t>constant</m:t>
          </m:r>
          <m:r>
            <w:rPr>
              <w:rFonts w:ascii="Cambria Math" w:hAnsi="Cambria Math"/>
            </w:rPr>
            <m:t>,</m:t>
          </m:r>
          <m:r>
            <w:br/>
          </m:r>
        </m:oMath>
        <m:oMath>
          <m:r>
            <w:rPr>
              <w:rFonts w:ascii="Cambria Math" w:hAnsi="Cambria Math"/>
            </w:rPr>
            <m:t>v</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=b=</m:t>
          </m:r>
          <m:r>
            <m:rPr>
              <m:sty m:val="p"/>
            </m:rPr>
            <w:rPr>
              <w:rFonts w:ascii="Cambria Math" w:hAnsi="Cambria Math"/>
            </w:rPr>
            <m:t>constant</m:t>
          </m:r>
          <m:r>
            <w:rPr>
              <w:rFonts w:ascii="Cambria Math" w:hAnsi="Cambria Math"/>
            </w:rPr>
            <m:t>.</m:t>
          </m:r>
        </m:oMath>
      </m:oMathPara>
    </w:p>
    <w:p w14:paraId="736DD029" w14:textId="77777777" w:rsidR="00B5012E" w:rsidRDefault="00B5012E" w:rsidP="00B5012E">
      <w:pPr>
        <w:spacing w:before="240" w:line="240" w:lineRule="auto"/>
      </w:pPr>
      <w:r>
        <w:t>Then,</w:t>
      </w:r>
    </w:p>
    <w:p w14:paraId="283500E8" w14:textId="09B11F59" w:rsidR="00B5012E" w:rsidRPr="003F2706" w:rsidRDefault="00B5012E" w:rsidP="00B5012E">
      <w:pPr>
        <w:spacing w:before="240" w:line="240" w:lineRule="auto"/>
      </w:pPr>
      <m:oMathPara>
        <m:oMath>
          <m:f>
            <m:fPr>
              <m:ctrlPr>
                <w:rPr>
                  <w:rFonts w:ascii="Cambria Math" w:hAnsi="Cambria Math"/>
                  <w:i/>
                </w:rPr>
              </m:ctrlPr>
            </m:fPr>
            <m:num>
              <m:r>
                <w:rPr>
                  <w:rFonts w:ascii="Cambria Math" w:hAnsi="Cambria Math"/>
                </w:rPr>
                <m:t>du</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m:t>
              </m:r>
              <m:acc>
                <m:accPr>
                  <m:ctrlPr>
                    <w:rPr>
                      <w:rFonts w:ascii="Cambria Math" w:hAnsi="Cambria Math"/>
                      <w:i/>
                    </w:rPr>
                  </m:ctrlPr>
                </m:accPr>
                <m:e>
                  <m:r>
                    <w:rPr>
                      <w:rFonts w:ascii="Cambria Math" w:hAnsi="Cambria Math"/>
                    </w:rPr>
                    <m:t>P</m:t>
                  </m:r>
                </m:e>
              </m:acc>
            </m:den>
          </m:f>
          <m:r>
            <w:rPr>
              <w:rFonts w:ascii="Cambria Math" w:hAnsi="Cambria Math"/>
            </w:rPr>
            <m:t>∙</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=0,</m:t>
          </m:r>
          <m:r>
            <w:br/>
          </m:r>
        </m:oMath>
        <m:oMath>
          <m:f>
            <m:fPr>
              <m:ctrlPr>
                <w:rPr>
                  <w:rFonts w:ascii="Cambria Math" w:hAnsi="Cambria Math"/>
                  <w:i/>
                </w:rPr>
              </m:ctrlPr>
            </m:fPr>
            <m:num>
              <m:r>
                <w:rPr>
                  <w:rFonts w:ascii="Cambria Math" w:hAnsi="Cambria Math"/>
                </w:rPr>
                <m:t>dv</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m:t>
              </m:r>
              <m:acc>
                <m:accPr>
                  <m:ctrlPr>
                    <w:rPr>
                      <w:rFonts w:ascii="Cambria Math" w:hAnsi="Cambria Math"/>
                      <w:i/>
                    </w:rPr>
                  </m:ctrlPr>
                </m:accPr>
                <m:e>
                  <m:r>
                    <w:rPr>
                      <w:rFonts w:ascii="Cambria Math" w:hAnsi="Cambria Math"/>
                    </w:rPr>
                    <m:t>P</m:t>
                  </m:r>
                </m:e>
              </m:acc>
            </m:den>
          </m:f>
          <m:r>
            <w:rPr>
              <w:rFonts w:ascii="Cambria Math" w:hAnsi="Cambria Math"/>
            </w:rPr>
            <m:t>∙</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=0.</m:t>
          </m:r>
        </m:oMath>
      </m:oMathPara>
    </w:p>
    <w:p w14:paraId="1470822D" w14:textId="77777777" w:rsidR="00B5012E" w:rsidRDefault="00B5012E" w:rsidP="00B5012E">
      <w:pPr>
        <w:spacing w:before="240" w:line="240" w:lineRule="auto"/>
      </w:pPr>
      <w:r>
        <w:t xml:space="preserve">Along the characteristics we require the reparameterization </w:t>
      </w:r>
    </w:p>
    <w:p w14:paraId="3B3EAD2C" w14:textId="77777777" w:rsidR="00B5012E" w:rsidRPr="003F2706" w:rsidRDefault="00B5012E" w:rsidP="00B5012E">
      <w:pPr>
        <w:spacing w:before="240" w:line="240" w:lineRule="auto"/>
      </w:pPr>
      <m:oMathPara>
        <m:oMath>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dt</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 xml:space="preserve">,  </m:t>
          </m:r>
          <m:f>
            <m:fPr>
              <m:ctrlPr>
                <w:rPr>
                  <w:rFonts w:ascii="Cambria Math" w:hAnsi="Cambria Math"/>
                  <w:i/>
                </w:rPr>
              </m:ctrlPr>
            </m:fPr>
            <m:num>
              <m:r>
                <w:rPr>
                  <w:rFonts w:ascii="Cambria Math" w:hAnsi="Cambria Math"/>
                </w:rPr>
                <m:t>dk</m:t>
              </m:r>
            </m:num>
            <m:den>
              <m:r>
                <w:rPr>
                  <w:rFonts w:ascii="Cambria Math" w:hAnsi="Cambria Math"/>
                </w:rPr>
                <m:t>dt</m:t>
              </m:r>
            </m:den>
          </m:f>
          <m:r>
            <w:rPr>
              <w:rFonts w:ascii="Cambria Math" w:hAnsi="Cambria Math"/>
            </w:rPr>
            <m:t>=βk.</m:t>
          </m:r>
        </m:oMath>
      </m:oMathPara>
    </w:p>
    <w:p w14:paraId="6E864CFE" w14:textId="77777777" w:rsidR="00B5012E" w:rsidRDefault="00B5012E" w:rsidP="00B5012E">
      <w:pPr>
        <w:spacing w:before="240" w:line="240" w:lineRule="auto"/>
      </w:pPr>
      <w:r>
        <w:t xml:space="preserve">This implies that </w:t>
      </w:r>
      <m:oMath>
        <m:r>
          <w:rPr>
            <w:rFonts w:ascii="Cambria Math" w:hAnsi="Cambria Math"/>
          </w:rPr>
          <m:t>dt=</m:t>
        </m:r>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oMath>
      <w:r>
        <w:t xml:space="preserve"> or </w:t>
      </w:r>
    </w:p>
    <w:p w14:paraId="3144AE93" w14:textId="77777777" w:rsidR="00B5012E" w:rsidRPr="00C92F7E" w:rsidRDefault="00B5012E" w:rsidP="00B5012E">
      <w:pPr>
        <w:spacing w:before="240" w:line="240" w:lineRule="auto"/>
      </w:pPr>
      <m:oMathPara>
        <m:oMath>
          <m:r>
            <w:rPr>
              <w:rFonts w:ascii="Cambria Math" w:hAnsi="Cambria Math"/>
            </w:rPr>
            <m:t>dt=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den>
          </m:f>
        </m:oMath>
      </m:oMathPara>
    </w:p>
    <w:p w14:paraId="32EA1272" w14:textId="77777777" w:rsidR="00B5012E" w:rsidRDefault="00B5012E" w:rsidP="00B5012E">
      <w:pPr>
        <w:spacing w:before="240" w:line="240" w:lineRule="auto"/>
      </w:pPr>
      <w:r>
        <w:t xml:space="preserve">along the characteristic.  Check: Plug </w:t>
      </w:r>
      <m:oMath>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dt</m:t>
            </m:r>
          </m:den>
        </m:f>
        <m:r>
          <w:rPr>
            <w:rFonts w:ascii="Cambria Math" w:hAnsi="Cambria Math"/>
          </w:rPr>
          <m:t xml:space="preserve">,   </m:t>
        </m:r>
        <m:f>
          <m:fPr>
            <m:ctrlPr>
              <w:rPr>
                <w:rFonts w:ascii="Cambria Math" w:hAnsi="Cambria Math"/>
                <w:i/>
              </w:rPr>
            </m:ctrlPr>
          </m:fPr>
          <m:num>
            <m:r>
              <w:rPr>
                <w:rFonts w:ascii="Cambria Math" w:hAnsi="Cambria Math"/>
              </w:rPr>
              <m:t>dk</m:t>
            </m:r>
          </m:num>
          <m:den>
            <m:r>
              <w:rPr>
                <w:rFonts w:ascii="Cambria Math" w:hAnsi="Cambria Math"/>
              </w:rPr>
              <m:t>dt</m:t>
            </m:r>
          </m:den>
        </m:f>
        <m:r>
          <w:rPr>
            <w:rFonts w:ascii="Cambria Math" w:hAnsi="Cambria Math"/>
          </w:rPr>
          <m:t>,  dt</m:t>
        </m:r>
      </m:oMath>
      <w:r>
        <w:t xml:space="preserve"> into the equations for </w:t>
      </w:r>
      <m:oMath>
        <m:f>
          <m:fPr>
            <m:ctrlPr>
              <w:rPr>
                <w:rFonts w:ascii="Cambria Math" w:hAnsi="Cambria Math"/>
                <w:i/>
              </w:rPr>
            </m:ctrlPr>
          </m:fPr>
          <m:num>
            <m:r>
              <w:rPr>
                <w:rFonts w:ascii="Cambria Math" w:hAnsi="Cambria Math"/>
              </w:rPr>
              <m:t>du</m:t>
            </m:r>
          </m:num>
          <m:den>
            <m:r>
              <w:rPr>
                <w:rFonts w:ascii="Cambria Math" w:hAnsi="Cambria Math"/>
              </w:rPr>
              <m:t>dt</m:t>
            </m:r>
          </m:den>
        </m:f>
      </m:oMath>
      <w:r>
        <w:t xml:space="preserve"> and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oMath>
      <w:r>
        <w:t xml:space="preserve">  </w:t>
      </w:r>
    </w:p>
    <w:p w14:paraId="1E71198E" w14:textId="3BE5563D" w:rsidR="00B5012E" w:rsidRPr="00C92F7E" w:rsidRDefault="00B5012E" w:rsidP="00B5012E">
      <w:pPr>
        <w:spacing w:before="240" w:line="240" w:lineRule="auto"/>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∂u</m:t>
              </m:r>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m:t>
              </m:r>
              <m:acc>
                <m:accPr>
                  <m:ctrlPr>
                    <w:rPr>
                      <w:rFonts w:ascii="Cambria Math" w:hAnsi="Cambria Math"/>
                      <w:i/>
                    </w:rPr>
                  </m:ctrlPr>
                </m:accPr>
                <m:e>
                  <m:r>
                    <w:rPr>
                      <w:rFonts w:ascii="Cambria Math" w:hAnsi="Cambria Math"/>
                    </w:rPr>
                    <m:t>P</m:t>
                  </m:r>
                </m:e>
              </m:acc>
            </m:den>
          </m:f>
          <m:acc>
            <m:accPr>
              <m:ctrlPr>
                <w:rPr>
                  <w:rFonts w:ascii="Cambria Math" w:hAnsi="Cambria Math"/>
                  <w:i/>
                </w:rPr>
              </m:ctrlPr>
            </m:accPr>
            <m:e>
              <m:r>
                <w:rPr>
                  <w:rFonts w:ascii="Cambria Math" w:hAnsi="Cambria Math"/>
                </w:rPr>
                <m:t>P</m:t>
              </m:r>
            </m:e>
          </m:acc>
          <m:r>
            <w:rPr>
              <w:rFonts w:ascii="Cambria Math" w:hAnsi="Cambria Math"/>
            </w:rPr>
            <m:t>=0,</m:t>
          </m:r>
          <m:r>
            <w:br/>
          </m:r>
        </m:oMath>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∂v</m:t>
              </m:r>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m:t>
              </m:r>
              <m:acc>
                <m:accPr>
                  <m:ctrlPr>
                    <w:rPr>
                      <w:rFonts w:ascii="Cambria Math" w:hAnsi="Cambria Math"/>
                      <w:i/>
                    </w:rPr>
                  </m:ctrlPr>
                </m:accPr>
                <m:e>
                  <m:r>
                    <w:rPr>
                      <w:rFonts w:ascii="Cambria Math" w:hAnsi="Cambria Math"/>
                    </w:rPr>
                    <m:t>P</m:t>
                  </m:r>
                </m:e>
              </m:acc>
            </m:den>
          </m:f>
          <m:acc>
            <m:accPr>
              <m:ctrlPr>
                <w:rPr>
                  <w:rFonts w:ascii="Cambria Math" w:hAnsi="Cambria Math"/>
                  <w:i/>
                </w:rPr>
              </m:ctrlPr>
            </m:accPr>
            <m:e>
              <m:r>
                <w:rPr>
                  <w:rFonts w:ascii="Cambria Math" w:hAnsi="Cambria Math"/>
                </w:rPr>
                <m:t>P</m:t>
              </m:r>
            </m:e>
          </m:acc>
          <m:r>
            <w:rPr>
              <w:rFonts w:ascii="Cambria Math" w:hAnsi="Cambria Math"/>
            </w:rPr>
            <m:t>=0.</m:t>
          </m:r>
        </m:oMath>
      </m:oMathPara>
    </w:p>
    <w:p w14:paraId="73EE12D5" w14:textId="77777777" w:rsidR="00B5012E" w:rsidRDefault="00B5012E" w:rsidP="00B5012E">
      <w:pPr>
        <w:spacing w:before="240" w:line="240" w:lineRule="auto"/>
      </w:pPr>
      <w:r>
        <w:t xml:space="preserve">Now if </w:t>
      </w:r>
      <m:oMath>
        <m:r>
          <w:rPr>
            <w:rFonts w:ascii="Cambria Math" w:hAnsi="Cambria Math"/>
          </w:rPr>
          <m:t>u=</m:t>
        </m:r>
        <m:acc>
          <m:accPr>
            <m:ctrlPr>
              <w:rPr>
                <w:rFonts w:ascii="Cambria Math" w:hAnsi="Cambria Math"/>
                <w:i/>
              </w:rPr>
            </m:ctrlPr>
          </m:accPr>
          <m:e>
            <m:r>
              <w:rPr>
                <w:rFonts w:ascii="Cambria Math" w:hAnsi="Cambria Math"/>
              </w:rPr>
              <m:t>P</m:t>
            </m:r>
          </m:e>
        </m:acc>
        <m:r>
          <w:rPr>
            <w:rFonts w:ascii="Cambria Math" w:hAnsi="Cambria Math"/>
          </w:rPr>
          <m:t>=v=</m:t>
        </m:r>
        <m:acc>
          <m:accPr>
            <m:ctrlPr>
              <w:rPr>
                <w:rFonts w:ascii="Cambria Math" w:hAnsi="Cambria Math"/>
                <w:i/>
              </w:rPr>
            </m:ctrlPr>
          </m:accPr>
          <m:e>
            <m:r>
              <w:rPr>
                <w:rFonts w:ascii="Cambria Math" w:hAnsi="Cambria Math"/>
              </w:rPr>
              <m:t>P</m:t>
            </m:r>
          </m:e>
        </m:acc>
        <m:r>
          <w:rPr>
            <w:rFonts w:ascii="Cambria Math" w:hAnsi="Cambria Math"/>
          </w:rPr>
          <m:t>=</m:t>
        </m:r>
      </m:oMath>
      <w:r>
        <w:t xml:space="preserve"> constant along the characteristic, we see that our pair of equations above becomes</w:t>
      </w:r>
    </w:p>
    <w:p w14:paraId="0F5562B4" w14:textId="77777777" w:rsidR="00B5012E" w:rsidRPr="00C92F7E" w:rsidRDefault="00B5012E" w:rsidP="00B5012E">
      <w:pPr>
        <w:spacing w:before="240" w:line="240" w:lineRule="auto"/>
      </w:pPr>
      <m:oMathPara>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=0,</m:t>
          </m:r>
        </m:oMath>
      </m:oMathPara>
    </w:p>
    <w:p w14:paraId="59B84777" w14:textId="1B2BE370" w:rsidR="00B5012E" w:rsidRDefault="00B5012E" w:rsidP="00B5012E">
      <w:pPr>
        <w:spacing w:before="240" w:line="240" w:lineRule="auto"/>
      </w:pPr>
      <w:r>
        <w:t xml:space="preserve">Recovering the original equation. Therefore, along these characteristics a general solution exits as </w:t>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=0.</m:t>
        </m:r>
      </m:oMath>
      <w:r>
        <w:t xml:space="preserve">  We get</w:t>
      </w:r>
    </w:p>
    <w:p w14:paraId="0D9A834A" w14:textId="77777777" w:rsidR="00B5012E" w:rsidRPr="00C92F7E" w:rsidRDefault="00B5012E" w:rsidP="00B5012E">
      <w:pPr>
        <w:spacing w:before="240" w:line="240" w:lineRule="auto"/>
      </w:pPr>
      <m:oMathPara>
        <m:oMath>
          <m:r>
            <w:rPr>
              <w:rFonts w:ascii="Cambria Math" w:hAnsi="Cambria Math"/>
            </w:rPr>
            <w:lastRenderedPageBreak/>
            <m:t>dt=</m:t>
          </m:r>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oMath>
      </m:oMathPara>
    </w:p>
    <w:p w14:paraId="7BAB664D" w14:textId="77777777" w:rsidR="00B5012E" w:rsidRDefault="00B5012E" w:rsidP="00B5012E">
      <w:pPr>
        <w:spacing w:before="240" w:line="240" w:lineRule="auto"/>
      </w:pPr>
      <w:r>
        <w:t xml:space="preserve">Thus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Also </w:t>
      </w:r>
    </w:p>
    <w:p w14:paraId="79808F8E" w14:textId="77777777" w:rsidR="00B5012E" w:rsidRPr="00C92F7E" w:rsidRDefault="00B5012E" w:rsidP="00B5012E">
      <w:pPr>
        <w:spacing w:before="240" w:line="240" w:lineRule="auto"/>
      </w:pPr>
      <m:oMathPara>
        <m:oMath>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den>
          </m:f>
          <m:r>
            <w:rPr>
              <w:rFonts w:ascii="Cambria Math" w:hAnsi="Cambria Math"/>
            </w:rPr>
            <m:t>.</m:t>
          </m:r>
        </m:oMath>
      </m:oMathPara>
    </w:p>
    <w:p w14:paraId="541036E4" w14:textId="4BDADB1E" w:rsidR="00B5012E" w:rsidRDefault="00B5012E" w:rsidP="00B5012E">
      <w:pPr>
        <w:spacing w:before="240" w:line="240" w:lineRule="auto"/>
      </w:pPr>
      <w:r>
        <w:t xml:space="preserve">Thus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kdk=-d</m:t>
        </m:r>
        <m:acc>
          <m:accPr>
            <m:ctrlPr>
              <w:rPr>
                <w:rFonts w:ascii="Cambria Math" w:hAnsi="Cambria Math"/>
                <w:i/>
              </w:rPr>
            </m:ctrlPr>
          </m:accPr>
          <m:e>
            <m:r>
              <w:rPr>
                <w:rFonts w:ascii="Cambria Math" w:hAnsi="Cambria Math"/>
              </w:rPr>
              <m:t>P</m:t>
            </m:r>
          </m:e>
        </m:acc>
        <m:r>
          <w:rPr>
            <w:rFonts w:ascii="Cambria Math" w:hAnsi="Cambria Math"/>
          </w:rPr>
          <m:t>/</m:t>
        </m:r>
        <m:acc>
          <m:accPr>
            <m:ctrlPr>
              <w:rPr>
                <w:rFonts w:ascii="Cambria Math" w:hAnsi="Cambria Math"/>
                <w:i/>
              </w:rPr>
            </m:ctrlPr>
          </m:accPr>
          <m:e>
            <m:r>
              <w:rPr>
                <w:rFonts w:ascii="Cambria Math" w:hAnsi="Cambria Math"/>
              </w:rPr>
              <m:t>P</m:t>
            </m:r>
          </m:e>
        </m:acc>
      </m:oMath>
      <w:r>
        <w:t xml:space="preserve">.  So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acc>
                  <m:accPr>
                    <m:ctrlPr>
                      <w:rPr>
                        <w:rFonts w:ascii="Cambria Math" w:hAnsi="Cambria Math"/>
                        <w:i/>
                      </w:rPr>
                    </m:ctrlPr>
                  </m:accPr>
                  <m:e>
                    <m:r>
                      <w:rPr>
                        <w:rFonts w:ascii="Cambria Math" w:hAnsi="Cambria Math"/>
                      </w:rPr>
                      <m:t>P</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e>
        </m:func>
      </m:oMath>
      <w:r>
        <w:t xml:space="preserve"> and </w:t>
      </w:r>
      <m:oMath>
        <m:acc>
          <m:accPr>
            <m:ctrlPr>
              <w:rPr>
                <w:rFonts w:ascii="Cambria Math" w:hAnsi="Cambria Math"/>
                <w:i/>
              </w:rPr>
            </m:ctrlPr>
          </m:accPr>
          <m:e>
            <m:r>
              <w:rPr>
                <w:rFonts w:ascii="Cambria Math" w:hAnsi="Cambria Math"/>
              </w:rPr>
              <m:t>P</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m:t>
        </m:r>
      </m:oMath>
      <w:r>
        <w:t xml:space="preserve">   WLOG let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0</m:t>
            </m:r>
          </m:sub>
        </m:sSub>
        <m:r>
          <w:rPr>
            <w:rFonts w:ascii="Cambria Math" w:hAnsi="Cambria Math"/>
          </w:rPr>
          <m:t>=1.</m:t>
        </m:r>
      </m:oMath>
      <w:r>
        <w:t xml:space="preserve">  Let </w:t>
      </w:r>
      <m:oMath>
        <m:r>
          <w:rPr>
            <w:rFonts w:ascii="Cambria Math" w:hAnsi="Cambria Math"/>
          </w:rPr>
          <m:t>a=b=1,</m:t>
        </m:r>
      </m:oMath>
      <w:r>
        <w:t xml:space="preserve"> then since </w:t>
      </w:r>
      <m:oMath>
        <m:r>
          <w:rPr>
            <w:rFonts w:ascii="Cambria Math" w:hAnsi="Cambria Math"/>
          </w:rPr>
          <m:t>u=u(k,t,</m:t>
        </m:r>
        <m:acc>
          <m:accPr>
            <m:ctrlPr>
              <w:rPr>
                <w:rFonts w:ascii="Cambria Math" w:hAnsi="Cambria Math"/>
                <w:i/>
              </w:rPr>
            </m:ctrlPr>
          </m:accPr>
          <m:e>
            <m:r>
              <w:rPr>
                <w:rFonts w:ascii="Cambria Math" w:hAnsi="Cambria Math"/>
              </w:rPr>
              <m:t>P</m:t>
            </m:r>
          </m:e>
        </m:acc>
        <m:r>
          <w:rPr>
            <w:rFonts w:ascii="Cambria Math" w:hAnsi="Cambria Math"/>
          </w:rPr>
          <m:t>)</m:t>
        </m:r>
      </m:oMath>
      <w:r>
        <w:t xml:space="preserve"> and  </w:t>
      </w:r>
      <m:oMath>
        <m:r>
          <w:rPr>
            <w:rFonts w:ascii="Cambria Math" w:hAnsi="Cambria Math"/>
          </w:rPr>
          <m:t>v=v</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m:t>
        </m:r>
      </m:oMath>
      <w:r>
        <w:t xml:space="preserve"> set</w:t>
      </w:r>
    </w:p>
    <w:p w14:paraId="0D16AFDC" w14:textId="77777777" w:rsidR="00B5012E" w:rsidRPr="00D05853" w:rsidRDefault="00B5012E" w:rsidP="00B5012E">
      <w:pPr>
        <w:spacing w:before="240" w:line="240" w:lineRule="auto"/>
      </w:pPr>
      <m:oMathPara>
        <m:oMath>
          <m:r>
            <w:rPr>
              <w:rFonts w:ascii="Cambria Math" w:hAnsi="Cambria Math"/>
            </w:rPr>
            <m:t>u</m:t>
          </m:r>
          <m:d>
            <m:dPr>
              <m:ctrlPr>
                <w:rPr>
                  <w:rFonts w:ascii="Cambria Math" w:hAnsi="Cambria Math"/>
                  <w:i/>
                </w:rPr>
              </m:ctrlPr>
            </m:dPr>
            <m:e>
              <m:r>
                <w:rPr>
                  <w:rFonts w:ascii="Cambria Math" w:hAnsi="Cambria Math"/>
                </w:rPr>
                <m:t>t,k,</m:t>
              </m:r>
              <m:acc>
                <m:accPr>
                  <m:ctrlPr>
                    <w:rPr>
                      <w:rFonts w:ascii="Cambria Math" w:hAnsi="Cambria Math"/>
                      <w:i/>
                    </w:rPr>
                  </m:ctrlPr>
                </m:accPr>
                <m:e>
                  <m:r>
                    <w:rPr>
                      <w:rFonts w:ascii="Cambria Math" w:hAnsi="Cambria Math"/>
                    </w:rPr>
                    <m:t>P</m:t>
                  </m:r>
                </m:e>
              </m:acc>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=1,</m:t>
          </m:r>
        </m:oMath>
      </m:oMathPara>
    </w:p>
    <w:p w14:paraId="3A653508" w14:textId="77777777" w:rsidR="00B5012E" w:rsidRPr="00D05853" w:rsidRDefault="00B5012E" w:rsidP="00B5012E">
      <w:pPr>
        <w:spacing w:before="240" w:line="240" w:lineRule="auto"/>
      </w:pPr>
      <m:oMathPara>
        <m:oMath>
          <m:r>
            <w:rPr>
              <w:rFonts w:ascii="Cambria Math" w:hAnsi="Cambria Math"/>
            </w:rPr>
            <m:t>v</m:t>
          </m:r>
          <m:d>
            <m:dPr>
              <m:ctrlPr>
                <w:rPr>
                  <w:rFonts w:ascii="Cambria Math" w:hAnsi="Cambria Math"/>
                  <w:i/>
                </w:rPr>
              </m:ctrlPr>
            </m:dPr>
            <m:e>
              <m:r>
                <w:rPr>
                  <w:rFonts w:ascii="Cambria Math" w:hAnsi="Cambria Math"/>
                </w:rPr>
                <m:t>t,k,</m:t>
              </m:r>
              <m:acc>
                <m:accPr>
                  <m:ctrlPr>
                    <w:rPr>
                      <w:rFonts w:ascii="Cambria Math" w:hAnsi="Cambria Math"/>
                      <w:i/>
                    </w:rPr>
                  </m:ctrlPr>
                </m:accPr>
                <m:e>
                  <m:r>
                    <w:rPr>
                      <w:rFonts w:ascii="Cambria Math" w:hAnsi="Cambria Math"/>
                    </w:rPr>
                    <m:t>P</m:t>
                  </m:r>
                </m:e>
              </m:acc>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m:t>
          </m:r>
          <m:acc>
            <m:accPr>
              <m:ctrlPr>
                <w:rPr>
                  <w:rFonts w:ascii="Cambria Math" w:hAnsi="Cambria Math"/>
                  <w:i/>
                </w:rPr>
              </m:ctrlPr>
            </m:accPr>
            <m:e>
              <m:r>
                <w:rPr>
                  <w:rFonts w:ascii="Cambria Math" w:hAnsi="Cambria Math"/>
                </w:rPr>
                <m:t>P</m:t>
              </m:r>
            </m:e>
          </m:acc>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=1.</m:t>
          </m:r>
        </m:oMath>
      </m:oMathPara>
    </w:p>
    <w:p w14:paraId="2011E874" w14:textId="77777777" w:rsidR="004F700A" w:rsidRDefault="00B5012E" w:rsidP="00B5012E">
      <w:pPr>
        <w:spacing w:before="240" w:line="240" w:lineRule="auto"/>
      </w:pPr>
      <w:r>
        <w:t xml:space="preserve">The general solution can be written as </w:t>
      </w:r>
      <m:oMath>
        <m:r>
          <w:rPr>
            <w:rFonts w:ascii="Cambria Math" w:hAnsi="Cambria Math"/>
          </w:rPr>
          <m:t>v=g</m:t>
        </m:r>
        <m:d>
          <m:dPr>
            <m:ctrlPr>
              <w:rPr>
                <w:rFonts w:ascii="Cambria Math" w:hAnsi="Cambria Math"/>
                <w:i/>
              </w:rPr>
            </m:ctrlPr>
          </m:dPr>
          <m:e>
            <m:r>
              <w:rPr>
                <w:rFonts w:ascii="Cambria Math" w:hAnsi="Cambria Math"/>
              </w:rPr>
              <m:t>u</m:t>
            </m:r>
          </m:e>
        </m:d>
      </m:oMath>
      <w:r>
        <w:t xml:space="preserve"> where </w:t>
      </w:r>
      <m:oMath>
        <m:r>
          <w:rPr>
            <w:rFonts w:ascii="Cambria Math" w:hAnsi="Cambria Math"/>
          </w:rPr>
          <m:t>g</m:t>
        </m:r>
        <m:d>
          <m:dPr>
            <m:ctrlPr>
              <w:rPr>
                <w:rFonts w:ascii="Cambria Math" w:hAnsi="Cambria Math"/>
                <w:i/>
              </w:rPr>
            </m:ctrlPr>
          </m:dPr>
          <m:e>
            <m:r>
              <w:rPr>
                <w:rFonts w:ascii="Cambria Math" w:hAnsi="Cambria Math"/>
              </w:rPr>
              <m:t>u</m:t>
            </m:r>
          </m:e>
        </m:d>
      </m:oMath>
      <w:r>
        <w:t xml:space="preserve"> is an arbitrary function. We have</w:t>
      </w:r>
    </w:p>
    <w:p w14:paraId="5717A018" w14:textId="003FBC75" w:rsidR="004F700A" w:rsidRPr="004F700A" w:rsidRDefault="00B5012E" w:rsidP="00B5012E">
      <w:pPr>
        <w:spacing w:before="240" w:line="240" w:lineRule="auto"/>
        <w:rPr>
          <w:rFonts w:eastAsiaTheme="minorEastAsia"/>
        </w:rPr>
      </w:pPr>
      <m:oMathPara>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g</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e>
          </m:d>
          <m:r>
            <w:rPr>
              <w:rFonts w:ascii="Cambria Math" w:hAnsi="Cambria Math"/>
            </w:rPr>
            <m:t>.</m:t>
          </m:r>
        </m:oMath>
      </m:oMathPara>
    </w:p>
    <w:p w14:paraId="57B050E4" w14:textId="26098A9E" w:rsidR="00B5012E" w:rsidRPr="004F700A" w:rsidRDefault="00B5012E" w:rsidP="00B5012E">
      <w:pPr>
        <w:spacing w:before="240" w:line="240" w:lineRule="auto"/>
        <w:rPr>
          <w:rFonts w:eastAsiaTheme="minorEastAsia"/>
        </w:rPr>
      </w:pPr>
      <w:r>
        <w:t xml:space="preserve"> With initial condition (I.C.)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x,0</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oMath>
      <w:r>
        <w:t xml:space="preserve"> we get</w:t>
      </w:r>
    </w:p>
    <w:p w14:paraId="221C24A1" w14:textId="77777777" w:rsidR="00B5012E" w:rsidRPr="00D05853" w:rsidRDefault="00B5012E" w:rsidP="00B5012E">
      <w:pPr>
        <w:spacing w:before="240" w:line="240" w:lineRule="auto"/>
      </w:pPr>
      <m:oMathPara>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g</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oMath>
      </m:oMathPara>
    </w:p>
    <w:p w14:paraId="2CB5FA3F" w14:textId="77777777" w:rsidR="00B5012E" w:rsidRDefault="00B5012E" w:rsidP="00B5012E">
      <w:pPr>
        <w:spacing w:before="240" w:line="240" w:lineRule="auto"/>
      </w:pPr>
      <w:r>
        <w:t xml:space="preserve">This implies that </w:t>
      </w:r>
      <m:oMath>
        <m:r>
          <w:rPr>
            <w:rFonts w:ascii="Cambria Math" w:hAnsi="Cambria Math"/>
          </w:rPr>
          <m:t>g</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oMath>
      <w:r>
        <w:t xml:space="preserve">  Finally,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e>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-β</m:t>
                    </m:r>
                    <m:r>
                      <m:rPr>
                        <m:sty m:val="p"/>
                      </m:rPr>
                      <w:rPr>
                        <w:rFonts w:ascii="Cambria Math" w:hAnsi="Cambria Math"/>
                      </w:rPr>
                      <m:t>Δ</m:t>
                    </m:r>
                    <m:r>
                      <w:rPr>
                        <w:rFonts w:ascii="Cambria Math" w:hAnsi="Cambria Math"/>
                      </w:rPr>
                      <m:t>t</m:t>
                    </m:r>
                  </m:sup>
                </m:sSup>
              </m:e>
            </m:d>
          </m:sup>
        </m:sSup>
      </m:oMath>
      <w:r>
        <w:t xml:space="preserve">.  Invert this </w:t>
      </w:r>
    </w:p>
    <w:p w14:paraId="5C4E20D8" w14:textId="77777777" w:rsidR="00B5012E" w:rsidRPr="00E01742" w:rsidRDefault="00B5012E" w:rsidP="00B5012E">
      <w:pPr>
        <w:spacing w:before="240" w:line="240" w:lineRule="auto"/>
      </w:pPr>
      <m:oMathPara>
        <m:oMath>
          <m:r>
            <w:rPr>
              <w:rFonts w:ascii="Cambria Math" w:hAnsi="Cambria Math"/>
            </w:rPr>
            <m:t>P</m:t>
          </m:r>
          <m:d>
            <m:dPr>
              <m:ctrlPr>
                <w:rPr>
                  <w:rFonts w:ascii="Cambria Math" w:hAnsi="Cambria Math"/>
                  <w:i/>
                </w:rPr>
              </m:ctrlPr>
            </m:dPr>
            <m:e>
              <m:r>
                <w:rPr>
                  <w:rFonts w:ascii="Cambria Math" w:hAnsi="Cambria Math"/>
                </w:rPr>
                <m:t>x,t</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num>
                    <m:den>
                      <m:r>
                        <w:rPr>
                          <w:rFonts w:ascii="Cambria Math" w:hAnsi="Cambria Math"/>
                        </w:rPr>
                        <m:t>2</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e>
                  </m:d>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-β</m:t>
                      </m:r>
                      <m:r>
                        <m:rPr>
                          <m:sty m:val="p"/>
                        </m:rPr>
                        <w:rPr>
                          <w:rFonts w:ascii="Cambria Math" w:hAnsi="Cambria Math"/>
                        </w:rPr>
                        <m:t>Δ</m:t>
                      </m:r>
                      <m:r>
                        <w:rPr>
                          <w:rFonts w:ascii="Cambria Math" w:hAnsi="Cambria Math"/>
                        </w:rPr>
                        <m:t>t</m:t>
                      </m:r>
                    </m:sup>
                  </m:sSup>
                </m:sup>
              </m:sSup>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-ikx</m:t>
                      </m:r>
                    </m:sup>
                  </m:sSup>
                  <m:sSup>
                    <m:sSupPr>
                      <m:ctrlPr>
                        <w:rPr>
                          <w:rFonts w:ascii="Cambria Math" w:hAnsi="Cambria Math"/>
                          <w:i/>
                        </w:rPr>
                      </m:ctrlPr>
                    </m:sSupPr>
                    <m:e>
                      <m:r>
                        <w:rPr>
                          <w:rFonts w:ascii="Cambria Math" w:hAnsi="Cambria Math"/>
                        </w:rPr>
                        <m:t>e</m:t>
                      </m:r>
                    </m:e>
                    <m: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up>
                  </m:sSup>
                  <m:sSup>
                    <m:sSupPr>
                      <m:ctrlPr>
                        <w:rPr>
                          <w:rFonts w:ascii="Cambria Math" w:hAnsi="Cambria Math"/>
                          <w:i/>
                        </w:rPr>
                      </m:ctrlPr>
                    </m:sSupPr>
                    <m:e>
                      <m:r>
                        <w:rPr>
                          <w:rFonts w:ascii="Cambria Math" w:hAnsi="Cambria Math"/>
                        </w:rPr>
                        <m:t>e</m:t>
                      </m:r>
                    </m:e>
                    <m:sup>
                      <m:r>
                        <w:rPr>
                          <w:rFonts w:ascii="Cambria Math" w:hAnsi="Cambria Math"/>
                        </w:rPr>
                        <m:t>-δk</m:t>
                      </m:r>
                    </m:sup>
                  </m:sSup>
                  <m:r>
                    <w:rPr>
                      <w:rFonts w:ascii="Cambria Math" w:hAnsi="Cambria Math"/>
                    </w:rPr>
                    <m:t>dk=</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dk</m:t>
                      </m:r>
                      <m:sSup>
                        <m:sSupPr>
                          <m:ctrlPr>
                            <w:rPr>
                              <w:rFonts w:ascii="Cambria Math" w:hAnsi="Cambria Math"/>
                              <w:i/>
                            </w:rPr>
                          </m:ctrlPr>
                        </m:sSupPr>
                        <m:e>
                          <m:r>
                            <w:rPr>
                              <w:rFonts w:ascii="Cambria Math" w:hAnsi="Cambria Math"/>
                            </w:rPr>
                            <m:t>e</m:t>
                          </m:r>
                        </m:e>
                        <m:sup>
                          <m:r>
                            <w:rPr>
                              <w:rFonts w:ascii="Cambria Math" w:hAnsi="Cambria Math"/>
                            </w:rPr>
                            <m:t>-ikx</m:t>
                          </m:r>
                        </m:sup>
                      </m:sSup>
                    </m:e>
                  </m:nary>
                  <m:acc>
                    <m:accPr>
                      <m:chr m:val="⃛"/>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r>
                    <w:rPr>
                      <w:rFonts w:ascii="Cambria Math" w:hAnsi="Cambria Math"/>
                    </w:rPr>
                    <m:t>=</m:t>
                  </m:r>
                </m:e>
              </m:nary>
            </m:e>
          </m:nary>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e>
              </m:d>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e>
              </m:d>
              <m:r>
                <w:rPr>
                  <w:rFonts w:ascii="Cambria Math" w:hAnsi="Cambria Math"/>
                </w:rPr>
                <m:t>dk</m:t>
              </m:r>
            </m:e>
          </m:nary>
        </m:oMath>
      </m:oMathPara>
    </w:p>
    <w:p w14:paraId="3C4EF621" w14:textId="522DA924" w:rsidR="00B5012E" w:rsidRDefault="00B5012E" w:rsidP="00B5012E">
      <w:pPr>
        <w:spacing w:before="240" w:line="240" w:lineRule="auto"/>
      </w:pPr>
      <w:r>
        <w:t xml:space="preserve">By convolution.  </w:t>
      </w:r>
      <w:r w:rsidR="00437DF7">
        <w:t>Finally:</w:t>
      </w:r>
    </w:p>
    <w:p w14:paraId="3C452CE6" w14:textId="06FB3C1B" w:rsidR="00B5012E" w:rsidRPr="003A42D4" w:rsidRDefault="00B5012E" w:rsidP="00B5012E">
      <w:pPr>
        <w:spacing w:before="240" w:line="240" w:lineRule="auto"/>
      </w:pPr>
      <m:oMathPara>
        <m:oMath>
          <m:r>
            <w:rPr>
              <w:rFonts w:ascii="Cambria Math" w:hAnsi="Cambria Math"/>
            </w:rPr>
            <m:t>P</m:t>
          </m:r>
          <m:d>
            <m:dPr>
              <m:ctrlPr>
                <w:rPr>
                  <w:rFonts w:ascii="Cambria Math" w:hAnsi="Cambria Math"/>
                  <w:i/>
                </w:rPr>
              </m:ctrlPr>
            </m:dPr>
            <m:e>
              <m:r>
                <w:rPr>
                  <w:rFonts w:ascii="Cambria Math" w:hAnsi="Cambria Math"/>
                </w:rPr>
                <m:t>x,t</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-2βt</m:t>
                          </m:r>
                        </m:sup>
                      </m:sSup>
                    </m:e>
                  </m:d>
                  <m:sSup>
                    <m:sSupPr>
                      <m:ctrlPr>
                        <w:rPr>
                          <w:rFonts w:ascii="Cambria Math" w:hAnsi="Cambria Math"/>
                          <w:i/>
                        </w:rPr>
                      </m:ctrlPr>
                    </m:sSupPr>
                    <m:e>
                      <m:r>
                        <w:rPr>
                          <w:rFonts w:ascii="Cambria Math" w:hAnsi="Cambria Math"/>
                        </w:rPr>
                        <m:t>σ</m:t>
                      </m:r>
                    </m:e>
                    <m:sup>
                      <m: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β</m:t>
                              </m:r>
                              <m:r>
                                <m:rPr>
                                  <m:sty m:val="p"/>
                                </m:rPr>
                                <w:rPr>
                                  <w:rFonts w:ascii="Cambria Math" w:hAnsi="Cambria Math"/>
                                </w:rPr>
                                <m:t>Δ</m:t>
                              </m:r>
                              <m:r>
                                <w:rPr>
                                  <w:rFonts w:ascii="Cambria Math" w:hAnsi="Cambria Math"/>
                                </w:rPr>
                                <m:t>t</m:t>
                              </m:r>
                            </m:e>
                          </m:d>
                        </m:e>
                        <m:sup>
                          <m:r>
                            <w:rPr>
                              <w:rFonts w:ascii="Cambria Math" w:hAnsi="Cambria Math"/>
                            </w:rPr>
                            <m:t>2</m:t>
                          </m:r>
                        </m:sup>
                      </m:sSup>
                    </m:sup>
                  </m:sSup>
                  <m:r>
                    <w:rPr>
                      <w:rFonts w:ascii="Cambria Math" w:hAnsi="Cambria Math"/>
                    </w:rPr>
                    <m:t xml:space="preserve"> </m:t>
                  </m:r>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e>
                  </m:d>
                </m:den>
              </m:f>
            </m:sup>
          </m:sSup>
          <m:r>
            <w:rPr>
              <w:rFonts w:ascii="Cambria Math" w:hAnsi="Cambria Math"/>
            </w:rPr>
            <m:t>.</m:t>
          </m:r>
        </m:oMath>
      </m:oMathPara>
    </w:p>
    <w:p w14:paraId="1C1D149B" w14:textId="77777777" w:rsidR="00536474" w:rsidRDefault="00536474" w:rsidP="004C77BE">
      <w:pPr>
        <w:pStyle w:val="Heading1"/>
        <w:rPr>
          <w:rFonts w:eastAsiaTheme="minorEastAsia"/>
        </w:rPr>
      </w:pPr>
    </w:p>
    <w:p w14:paraId="552B1352" w14:textId="77777777" w:rsidR="006B6619" w:rsidRDefault="006B6619">
      <w:pPr>
        <w:rPr>
          <w:rFonts w:asciiTheme="majorHAnsi" w:eastAsiaTheme="minorEastAsia" w:hAnsiTheme="majorHAnsi" w:cstheme="majorBidi"/>
          <w:color w:val="365F91" w:themeColor="accent1" w:themeShade="BF"/>
          <w:sz w:val="32"/>
          <w:szCs w:val="32"/>
        </w:rPr>
      </w:pPr>
      <w:r>
        <w:rPr>
          <w:rFonts w:eastAsiaTheme="minorEastAsia"/>
        </w:rPr>
        <w:br w:type="page"/>
      </w:r>
    </w:p>
    <w:p w14:paraId="2A269F0A" w14:textId="70B7C5C5" w:rsidR="004C77BE" w:rsidRDefault="005A5867" w:rsidP="004C77BE">
      <w:pPr>
        <w:pStyle w:val="Heading1"/>
        <w:rPr>
          <w:rFonts w:eastAsiaTheme="minorEastAsia"/>
        </w:rPr>
      </w:pPr>
      <w:r w:rsidRPr="005A5867">
        <w:rPr>
          <w:rFonts w:eastAsiaTheme="minorEastAsia"/>
        </w:rPr>
        <w:lastRenderedPageBreak/>
        <w:t>Black-Scholes-Merton differential equation</w:t>
      </w:r>
    </w:p>
    <w:p w14:paraId="719606E7" w14:textId="77777777" w:rsidR="00C24C3B" w:rsidRPr="00E93A6B" w:rsidRDefault="00C24C3B" w:rsidP="00C24C3B">
      <w:r>
        <w:t xml:space="preserve">A quick study of a one-dimensional drunken sailor (from Richard Feynman’s Lectures in Physics) and the Moment Generating Function will allow us understand the theorem on quadratic variation. This theorem underpins Itô’s Lemma, which itself underpins the Black-Scholes-Merton equation. We solve the Black-Scholes-Merton equation for European put and call options and use </w:t>
      </w:r>
      <w:r>
        <w:rPr>
          <w:rFonts w:eastAsiaTheme="minorEastAsia"/>
        </w:rPr>
        <w:t>It</w:t>
      </w:r>
      <w:r>
        <w:t>ô</w:t>
      </w:r>
      <w:r>
        <w:rPr>
          <w:rFonts w:eastAsiaTheme="minorEastAsia"/>
        </w:rPr>
        <w:t>’s Lemma to treat a mean reverting process such as spot electricity prices. Advanced theory is presented.</w:t>
      </w:r>
    </w:p>
    <w:p w14:paraId="7B9604F9" w14:textId="11F975BD" w:rsidR="005A5867" w:rsidRDefault="00487E20">
      <w:pPr>
        <w:rPr>
          <w:rFonts w:eastAsiaTheme="minorEastAsia"/>
        </w:rPr>
      </w:pPr>
      <w:r>
        <w:rPr>
          <w:rFonts w:eastAsiaTheme="minorEastAsia"/>
        </w:rPr>
        <w:t xml:space="preserve">In discrete time the price of a stock behaves very much like </w:t>
      </w:r>
      <m:oMath>
        <m:r>
          <m:rPr>
            <m:sty m:val="p"/>
          </m:rPr>
          <w:rPr>
            <w:rFonts w:ascii="Cambria Math" w:eastAsiaTheme="minorEastAsia" w:hAnsi="Cambria Math"/>
          </w:rPr>
          <m:t>Δ</m:t>
        </m:r>
        <m:r>
          <w:rPr>
            <w:rFonts w:ascii="Cambria Math" w:eastAsiaTheme="minorEastAsia" w:hAnsi="Cambria Math"/>
          </w:rPr>
          <m:t>S=μS</m:t>
        </m:r>
        <m:r>
          <m:rPr>
            <m:sty m:val="p"/>
          </m:rPr>
          <w:rPr>
            <w:rFonts w:ascii="Cambria Math" w:eastAsiaTheme="minorEastAsia" w:hAnsi="Cambria Math"/>
          </w:rPr>
          <m:t>Δ</m:t>
        </m:r>
        <m:r>
          <w:rPr>
            <w:rFonts w:ascii="Cambria Math" w:eastAsiaTheme="minorEastAsia" w:hAnsi="Cambria Math"/>
          </w:rPr>
          <m:t>t+σSdW.</m:t>
        </m:r>
      </m:oMath>
      <w:r>
        <w:rPr>
          <w:rFonts w:eastAsiaTheme="minorEastAsia"/>
        </w:rPr>
        <w:t xml:space="preserve"> In continuous time this becomes</w:t>
      </w:r>
    </w:p>
    <w:p w14:paraId="4549C360" w14:textId="77777777" w:rsidR="00487E20" w:rsidRPr="00487E20" w:rsidRDefault="00487E20">
      <w:pPr>
        <w:rPr>
          <w:rFonts w:eastAsiaTheme="minorEastAsia"/>
        </w:rPr>
      </w:pPr>
      <m:oMathPara>
        <m:oMath>
          <m:r>
            <w:rPr>
              <w:rFonts w:ascii="Cambria Math" w:eastAsiaTheme="minorEastAsia" w:hAnsi="Cambria Math"/>
            </w:rPr>
            <m:t>dS=μdt+σSdW.</m:t>
          </m:r>
        </m:oMath>
      </m:oMathPara>
    </w:p>
    <w:p w14:paraId="39D91F67" w14:textId="2B0FD89F" w:rsidR="00487E20" w:rsidRDefault="004C77BE">
      <w:pPr>
        <w:rPr>
          <w:rFonts w:eastAsiaTheme="minorEastAsia"/>
        </w:rPr>
      </w:pPr>
      <w:r>
        <w:rPr>
          <w:rFonts w:eastAsiaTheme="minorEastAsia"/>
        </w:rPr>
        <w:t>Suppose</w:t>
      </w:r>
      <w:r w:rsidR="00487E20">
        <w:rPr>
          <w:rFonts w:eastAsiaTheme="minorEastAsia"/>
        </w:rPr>
        <w:t xml:space="preserve"> </w:t>
      </w:r>
      <m:oMath>
        <m:r>
          <w:rPr>
            <w:rFonts w:ascii="Cambria Math" w:eastAsiaTheme="minorEastAsia" w:hAnsi="Cambria Math"/>
          </w:rPr>
          <m:t>f</m:t>
        </m:r>
      </m:oMath>
      <w:r w:rsidR="00487E20">
        <w:rPr>
          <w:rFonts w:eastAsiaTheme="minorEastAsia"/>
        </w:rPr>
        <w:t xml:space="preserve"> is the price of a call option or some other derivative contingent on the underlying </w:t>
      </w:r>
      <m:oMath>
        <m:r>
          <w:rPr>
            <w:rFonts w:ascii="Cambria Math" w:eastAsiaTheme="minorEastAsia" w:hAnsi="Cambria Math"/>
          </w:rPr>
          <m:t>S.</m:t>
        </m:r>
      </m:oMath>
      <w:r w:rsidR="00487E20">
        <w:rPr>
          <w:rFonts w:eastAsiaTheme="minorEastAsia"/>
        </w:rPr>
        <w:t xml:space="preserve"> The function</w:t>
      </w:r>
      <m:oMath>
        <m:r>
          <w:rPr>
            <w:rFonts w:ascii="Cambria Math" w:eastAsiaTheme="minorEastAsia" w:hAnsi="Cambria Math"/>
          </w:rPr>
          <m:t xml:space="preserve"> f</m:t>
        </m:r>
      </m:oMath>
      <w:r w:rsidR="00487E20">
        <w:rPr>
          <w:rFonts w:eastAsiaTheme="minorEastAsia"/>
        </w:rPr>
        <w:t xml:space="preserve"> must be some function of </w:t>
      </w:r>
      <m:oMath>
        <m:r>
          <w:rPr>
            <w:rFonts w:ascii="Cambria Math" w:eastAsiaTheme="minorEastAsia" w:hAnsi="Cambria Math"/>
          </w:rPr>
          <m:t>S</m:t>
        </m:r>
      </m:oMath>
      <w:r w:rsidR="00487E20">
        <w:rPr>
          <w:rFonts w:eastAsiaTheme="minorEastAsia"/>
        </w:rPr>
        <w:t xml:space="preserve"> and </w:t>
      </w:r>
      <m:oMath>
        <m:r>
          <w:rPr>
            <w:rFonts w:ascii="Cambria Math" w:eastAsiaTheme="minorEastAsia" w:hAnsi="Cambria Math"/>
          </w:rPr>
          <m:t>t</m:t>
        </m:r>
      </m:oMath>
      <w:r w:rsidR="00487E20">
        <w:rPr>
          <w:rFonts w:eastAsiaTheme="minorEastAsia"/>
        </w:rPr>
        <w:t>. Hence</w:t>
      </w:r>
    </w:p>
    <w:p w14:paraId="599690FA" w14:textId="77777777" w:rsidR="00487E20" w:rsidRPr="00487E20" w:rsidRDefault="00487E20">
      <w:pPr>
        <w:rPr>
          <w:rFonts w:eastAsiaTheme="minorEastAsia"/>
        </w:rPr>
      </w:pPr>
      <m:oMathPara>
        <m:oMath>
          <m:r>
            <w:rPr>
              <w:rFonts w:ascii="Cambria Math" w:eastAsiaTheme="minorEastAsia" w:hAnsi="Cambria Math"/>
            </w:rPr>
            <m:t>df=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μS+</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σSdW.</m:t>
          </m:r>
        </m:oMath>
      </m:oMathPara>
    </w:p>
    <w:p w14:paraId="0044A981" w14:textId="77777777" w:rsidR="00815CBE" w:rsidRDefault="001A58B2">
      <w:pPr>
        <w:rPr>
          <w:rFonts w:eastAsiaTheme="minorEastAsia"/>
        </w:rPr>
      </w:pPr>
      <w:r>
        <w:rPr>
          <w:rFonts w:eastAsiaTheme="minorEastAsia"/>
        </w:rPr>
        <w:t xml:space="preserve">We can re-write this equation in its discrete time version over some small interval of time </w:t>
      </w:r>
      <m:oMath>
        <m:r>
          <m:rPr>
            <m:sty m:val="p"/>
          </m:rPr>
          <w:rPr>
            <w:rFonts w:ascii="Cambria Math" w:eastAsiaTheme="minorEastAsia" w:hAnsi="Cambria Math"/>
          </w:rPr>
          <m:t>Δ</m:t>
        </m:r>
        <m:r>
          <w:rPr>
            <w:rFonts w:ascii="Cambria Math" w:eastAsiaTheme="minorEastAsia" w:hAnsi="Cambria Math"/>
          </w:rPr>
          <m:t>t</m:t>
        </m:r>
      </m:oMath>
    </w:p>
    <w:p w14:paraId="652775CE" w14:textId="77777777" w:rsidR="00815CBE" w:rsidRDefault="00815CBE">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μS+</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σS</m:t>
          </m:r>
          <m:r>
            <m:rPr>
              <m:sty m:val="p"/>
            </m:rPr>
            <w:rPr>
              <w:rFonts w:ascii="Cambria Math" w:eastAsiaTheme="minorEastAsia" w:hAnsi="Cambria Math"/>
            </w:rPr>
            <m:t>Δ</m:t>
          </m:r>
          <m:r>
            <w:rPr>
              <w:rFonts w:ascii="Cambria Math" w:eastAsiaTheme="minorEastAsia" w:hAnsi="Cambria Math"/>
            </w:rPr>
            <m:t>W</m:t>
          </m:r>
        </m:oMath>
      </m:oMathPara>
    </w:p>
    <w:p w14:paraId="35DF45AA" w14:textId="5BF82FCE" w:rsidR="00CB7F55" w:rsidRDefault="001A58B2">
      <w:pPr>
        <w:rPr>
          <w:rFonts w:eastAsiaTheme="minorEastAsia"/>
        </w:rPr>
      </w:pPr>
      <w:r>
        <w:rPr>
          <w:rFonts w:eastAsiaTheme="minorEastAsia"/>
        </w:rPr>
        <w:t xml:space="preserve">Now recall the results of </w:t>
      </w:r>
      <w:r w:rsidR="00815CBE">
        <w:t>It</w:t>
      </w:r>
      <w:r w:rsidR="00815CBE">
        <w:rPr>
          <w:rFonts w:cstheme="minorHAnsi"/>
        </w:rPr>
        <w:t>ô</w:t>
      </w:r>
      <w:r w:rsidR="00815CBE">
        <w:t xml:space="preserve">’s lemma that the Weiner process underlying </w:t>
      </w:r>
      <m:oMath>
        <m:r>
          <w:rPr>
            <w:rFonts w:ascii="Cambria Math" w:hAnsi="Cambria Math"/>
          </w:rPr>
          <m:t>f</m:t>
        </m:r>
      </m:oMath>
      <w:r w:rsidR="00815CBE">
        <w:rPr>
          <w:rFonts w:eastAsiaTheme="minorEastAsia"/>
        </w:rPr>
        <w:t xml:space="preserve"> and </w:t>
      </w:r>
      <m:oMath>
        <m:r>
          <w:rPr>
            <w:rFonts w:ascii="Cambria Math" w:eastAsiaTheme="minorEastAsia" w:hAnsi="Cambria Math"/>
          </w:rPr>
          <m:t>S</m:t>
        </m:r>
      </m:oMath>
      <w:r w:rsidR="00815CBE">
        <w:rPr>
          <w:rFonts w:eastAsiaTheme="minorEastAsia"/>
        </w:rPr>
        <w:t xml:space="preserve"> are the same; that is </w:t>
      </w:r>
      <m:oMath>
        <m:r>
          <m:rPr>
            <m:sty m:val="p"/>
          </m:rPr>
          <w:rPr>
            <w:rFonts w:ascii="Cambria Math" w:eastAsiaTheme="minorEastAsia" w:hAnsi="Cambria Math"/>
          </w:rPr>
          <m:t>Δ</m:t>
        </m:r>
        <m:r>
          <w:rPr>
            <w:rFonts w:ascii="Cambria Math" w:eastAsiaTheme="minorEastAsia" w:hAnsi="Cambria Math"/>
          </w:rPr>
          <m:t>W=</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r>
          <w:rPr>
            <w:rFonts w:ascii="Cambria Math" w:eastAsiaTheme="minorEastAsia" w:hAnsi="Cambria Math"/>
          </w:rPr>
          <m:t>,</m:t>
        </m:r>
      </m:oMath>
      <w:r w:rsidR="00815CBE">
        <w:rPr>
          <w:rFonts w:eastAsiaTheme="minorEastAsia"/>
        </w:rPr>
        <w:t xml:space="preserve"> a random drawing from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oMath>
      <w:r w:rsidR="00815CBE">
        <w:rPr>
          <w:rFonts w:eastAsiaTheme="minorEastAsia"/>
        </w:rPr>
        <w:t xml:space="preserve"> </w:t>
      </w:r>
      <w:r w:rsidR="00B5012E">
        <w:rPr>
          <w:rFonts w:eastAsiaTheme="minorEastAsia"/>
        </w:rPr>
        <w:t xml:space="preserve">Note: </w:t>
      </w:r>
      <m:oMath>
        <m:r>
          <m:rPr>
            <m:sty m:val="p"/>
          </m:rPr>
          <w:rPr>
            <w:rFonts w:ascii="Cambria Math" w:eastAsiaTheme="minorEastAsia" w:hAnsi="Cambria Math"/>
          </w:rPr>
          <m:t>Δ</m:t>
        </m:r>
        <m:r>
          <w:rPr>
            <w:rFonts w:ascii="Cambria Math" w:eastAsiaTheme="minorEastAsia" w:hAnsi="Cambria Math"/>
          </w:rPr>
          <m:t>S=μS</m:t>
        </m:r>
        <m:r>
          <m:rPr>
            <m:sty m:val="p"/>
          </m:rPr>
          <w:rPr>
            <w:rFonts w:ascii="Cambria Math" w:eastAsiaTheme="minorEastAsia" w:hAnsi="Cambria Math"/>
          </w:rPr>
          <m:t>Δ</m:t>
        </m:r>
        <m:r>
          <w:rPr>
            <w:rFonts w:ascii="Cambria Math" w:eastAsiaTheme="minorEastAsia" w:hAnsi="Cambria Math"/>
          </w:rPr>
          <m:t>t+σSdW</m:t>
        </m:r>
      </m:oMath>
      <w:r w:rsidR="00815CBE">
        <w:rPr>
          <w:rFonts w:eastAsiaTheme="minorEastAsia"/>
        </w:rPr>
        <w:t xml:space="preserve"> is the same as for our equation above for </w:t>
      </w:r>
      <m:oMath>
        <m:r>
          <m:rPr>
            <m:sty m:val="p"/>
          </m:rPr>
          <w:rPr>
            <w:rFonts w:ascii="Cambria Math" w:eastAsiaTheme="minorEastAsia" w:hAnsi="Cambria Math"/>
          </w:rPr>
          <m:t>Δ</m:t>
        </m:r>
        <m:r>
          <w:rPr>
            <w:rFonts w:ascii="Cambria Math" w:eastAsiaTheme="minorEastAsia" w:hAnsi="Cambria Math"/>
          </w:rPr>
          <m:t>f.</m:t>
        </m:r>
      </m:oMath>
      <w:r w:rsidR="00815CBE">
        <w:rPr>
          <w:rFonts w:eastAsiaTheme="minorEastAsia"/>
        </w:rPr>
        <w:t xml:space="preserve"> It follows (by neutral risk valuation) </w:t>
      </w:r>
      <w:r w:rsidR="000659FE">
        <w:rPr>
          <w:rFonts w:eastAsiaTheme="minorEastAsia"/>
        </w:rPr>
        <w:t>that by choosing a portfolio of the stock and the derivative, the Weiner process can be eliminated.</w:t>
      </w:r>
    </w:p>
    <w:p w14:paraId="51806D36" w14:textId="77777777" w:rsidR="000659FE" w:rsidRDefault="000659FE">
      <w:pPr>
        <w:rPr>
          <w:rFonts w:eastAsiaTheme="minorEastAsia"/>
        </w:rPr>
      </w:pPr>
      <w:r>
        <w:rPr>
          <w:rFonts w:eastAsiaTheme="minorEastAsia"/>
        </w:rPr>
        <w:t>The appropriate portfolio is:</w:t>
      </w:r>
    </w:p>
    <w:p w14:paraId="46EAA462" w14:textId="77777777" w:rsidR="000659FE" w:rsidRPr="000659FE" w:rsidRDefault="000659FE">
      <w:pPr>
        <w:rPr>
          <w:rFonts w:eastAsiaTheme="minorEastAsia"/>
        </w:rPr>
      </w:pPr>
      <m:oMathPara>
        <m:oMath>
          <m:r>
            <w:rPr>
              <w:rFonts w:ascii="Cambria Math" w:eastAsiaTheme="minorEastAsia" w:hAnsi="Cambria Math"/>
            </w:rPr>
            <m:t xml:space="preserve">-1:     </m:t>
          </m:r>
          <m:r>
            <m:rPr>
              <m:sty m:val="p"/>
            </m:rPr>
            <w:rPr>
              <w:rFonts w:ascii="Cambria Math" w:eastAsiaTheme="minorEastAsia" w:hAnsi="Cambria Math"/>
            </w:rPr>
            <m:t>derivative</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 xml:space="preserve">:  </m:t>
          </m:r>
          <m:r>
            <m:rPr>
              <m:sty m:val="p"/>
            </m:rPr>
            <w:rPr>
              <w:rFonts w:ascii="Cambria Math" w:eastAsiaTheme="minorEastAsia" w:hAnsi="Cambria Math"/>
            </w:rPr>
            <m:t>shares</m:t>
          </m:r>
          <m:r>
            <w:rPr>
              <w:rFonts w:ascii="Cambria Math" w:eastAsiaTheme="minorEastAsia" w:hAnsi="Cambria Math"/>
            </w:rPr>
            <m:t>.</m:t>
          </m:r>
        </m:oMath>
      </m:oMathPara>
    </w:p>
    <w:p w14:paraId="32B10F6E" w14:textId="77777777" w:rsidR="000659FE" w:rsidRDefault="000659FE">
      <w:pPr>
        <w:rPr>
          <w:rFonts w:eastAsiaTheme="minorEastAsia"/>
        </w:rPr>
      </w:pPr>
      <w:r>
        <w:rPr>
          <w:rFonts w:eastAsiaTheme="minorEastAsia"/>
        </w:rPr>
        <w:t xml:space="preserve">The holder of this portfolio is short one derivative and long an amount </w:t>
      </w: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oMath>
      <w:r>
        <w:rPr>
          <w:rFonts w:eastAsiaTheme="minorEastAsia"/>
        </w:rPr>
        <w:t xml:space="preserve"> shares.</w:t>
      </w:r>
      <w:r w:rsidR="00072D42">
        <w:rPr>
          <w:rFonts w:eastAsiaTheme="minorEastAsia"/>
        </w:rPr>
        <w:t xml:space="preserve"> Define </w:t>
      </w:r>
      <m:oMath>
        <m:r>
          <m:rPr>
            <m:sty m:val="p"/>
          </m:rPr>
          <w:rPr>
            <w:rFonts w:ascii="Cambria Math" w:eastAsiaTheme="minorEastAsia" w:hAnsi="Cambria Math"/>
          </w:rPr>
          <m:t>Π</m:t>
        </m:r>
        <m:r>
          <w:rPr>
            <w:rFonts w:ascii="Cambria Math" w:eastAsiaTheme="minorEastAsia" w:hAnsi="Cambria Math"/>
          </w:rPr>
          <m:t xml:space="preserve"> </m:t>
        </m:r>
      </m:oMath>
      <w:r w:rsidR="00072D42">
        <w:rPr>
          <w:rFonts w:eastAsiaTheme="minorEastAsia"/>
        </w:rPr>
        <w:t>as the value of the portfolio. By definition</w:t>
      </w:r>
    </w:p>
    <w:p w14:paraId="4DA9C1E8" w14:textId="77777777" w:rsidR="00072D42" w:rsidRDefault="00072D42">
      <w:pPr>
        <w:rPr>
          <w:rFonts w:eastAsiaTheme="minorEastAsia"/>
        </w:rPr>
      </w:pPr>
      <m:oMathPara>
        <m:oMath>
          <m:r>
            <m:rPr>
              <m:sty m:val="p"/>
            </m:rPr>
            <w:rPr>
              <w:rFonts w:ascii="Cambria Math" w:eastAsiaTheme="minorEastAsia" w:hAnsi="Cambria Math"/>
            </w:rPr>
            <m:t>Π</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oMath>
      </m:oMathPara>
    </w:p>
    <w:p w14:paraId="0480BE0C" w14:textId="77777777" w:rsidR="000659FE" w:rsidRDefault="00072D42">
      <w:pPr>
        <w:rPr>
          <w:rFonts w:eastAsiaTheme="minorEastAsia"/>
        </w:rPr>
      </w:pPr>
      <w:r>
        <w:rPr>
          <w:rFonts w:eastAsiaTheme="minorEastAsia"/>
        </w:rPr>
        <w:t xml:space="preserve">In a short time interval </w:t>
      </w:r>
      <m:oMath>
        <m:r>
          <m:rPr>
            <m:sty m:val="p"/>
          </m:rPr>
          <w:rPr>
            <w:rFonts w:ascii="Cambria Math" w:eastAsiaTheme="minorEastAsia" w:hAnsi="Cambria Math"/>
          </w:rPr>
          <m:t>Δ</m:t>
        </m:r>
        <m:r>
          <w:rPr>
            <w:rFonts w:ascii="Cambria Math" w:eastAsiaTheme="minorEastAsia" w:hAnsi="Cambria Math"/>
          </w:rPr>
          <m:t>t,</m:t>
        </m:r>
      </m:oMath>
    </w:p>
    <w:p w14:paraId="5A0780E3" w14:textId="77777777" w:rsidR="00072D42" w:rsidRPr="00072D42" w:rsidRDefault="00072D42">
      <w:pPr>
        <w:rPr>
          <w:rFonts w:eastAsiaTheme="minorEastAsia"/>
        </w:rPr>
      </w:pPr>
      <m:oMathPara>
        <m:oMath>
          <m:r>
            <m:rPr>
              <m:sty m:val="p"/>
            </m:rPr>
            <w:rPr>
              <w:rFonts w:ascii="Cambria Math" w:eastAsiaTheme="minorEastAsia" w:hAnsi="Cambria Math"/>
            </w:rPr>
            <m:t>ΔΠ</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m:rPr>
              <m:sty m:val="p"/>
            </m:rPr>
            <w:rPr>
              <w:rFonts w:ascii="Cambria Math" w:eastAsiaTheme="minorEastAsia" w:hAnsi="Cambria Math"/>
            </w:rPr>
            <m:t>Δ</m:t>
          </m:r>
          <m:r>
            <w:rPr>
              <w:rFonts w:ascii="Cambria Math" w:eastAsiaTheme="minorEastAsia" w:hAnsi="Cambria Math"/>
            </w:rPr>
            <m:t>S.</m:t>
          </m:r>
        </m:oMath>
      </m:oMathPara>
    </w:p>
    <w:p w14:paraId="6CE87CF2" w14:textId="77777777" w:rsidR="00072D42" w:rsidRDefault="00072D42">
      <w:pPr>
        <w:rPr>
          <w:rFonts w:eastAsiaTheme="minorEastAsia"/>
        </w:rPr>
      </w:pPr>
      <w:r>
        <w:rPr>
          <w:rFonts w:eastAsiaTheme="minorEastAsia"/>
        </w:rPr>
        <w:t xml:space="preserve">Substituting our equations for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a</w:t>
      </w:r>
      <w:r w:rsidR="00677AC2">
        <w:rPr>
          <w:rFonts w:eastAsiaTheme="minorEastAsia"/>
        </w:rPr>
        <w:t>n</w:t>
      </w:r>
      <w:r>
        <w:rPr>
          <w:rFonts w:eastAsiaTheme="minorEastAsia"/>
        </w:rPr>
        <w:t xml:space="preserve">d </w:t>
      </w:r>
      <m:oMath>
        <m:r>
          <m:rPr>
            <m:sty m:val="p"/>
          </m:rPr>
          <w:rPr>
            <w:rFonts w:ascii="Cambria Math" w:eastAsiaTheme="minorEastAsia" w:hAnsi="Cambria Math"/>
          </w:rPr>
          <m:t>Δ</m:t>
        </m:r>
        <m:r>
          <w:rPr>
            <w:rFonts w:ascii="Cambria Math" w:eastAsiaTheme="minorEastAsia" w:hAnsi="Cambria Math"/>
          </w:rPr>
          <m:t>f</m:t>
        </m:r>
      </m:oMath>
      <w:r w:rsidR="00677AC2">
        <w:rPr>
          <w:rFonts w:eastAsiaTheme="minorEastAsia"/>
        </w:rPr>
        <w:t xml:space="preserve"> into our equation above we obtain</w:t>
      </w:r>
    </w:p>
    <w:p w14:paraId="2E0E531D" w14:textId="77777777" w:rsidR="00CB7F55" w:rsidRPr="00677AC2" w:rsidRDefault="00677AC2">
      <w:pPr>
        <w:rPr>
          <w:rFonts w:eastAsiaTheme="minorEastAsia"/>
        </w:rPr>
      </w:pPr>
      <m:oMathPara>
        <m:oMath>
          <m:r>
            <m:rPr>
              <m:sty m:val="p"/>
            </m:rPr>
            <w:rPr>
              <w:rFonts w:ascii="Cambria Math" w:eastAsiaTheme="minorEastAsia" w:hAnsi="Cambria Math"/>
            </w:rPr>
            <w:lastRenderedPageBreak/>
            <m:t>ΔΠ</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m:t>
          </m:r>
        </m:oMath>
      </m:oMathPara>
    </w:p>
    <w:p w14:paraId="76975B78" w14:textId="77777777" w:rsidR="00677AC2" w:rsidRDefault="00677AC2">
      <w:pPr>
        <w:rPr>
          <w:rFonts w:eastAsiaTheme="minorEastAsia"/>
        </w:rPr>
      </w:pPr>
      <w:r>
        <w:rPr>
          <w:rFonts w:eastAsiaTheme="minorEastAsia"/>
        </w:rPr>
        <w:t xml:space="preserve">Since this equation does not involve </w:t>
      </w:r>
      <m:oMath>
        <m:r>
          <w:rPr>
            <w:rFonts w:ascii="Cambria Math" w:eastAsiaTheme="minorEastAsia" w:hAnsi="Cambria Math"/>
          </w:rPr>
          <m:t>dW,</m:t>
        </m:r>
      </m:oMath>
      <w:r>
        <w:rPr>
          <w:rFonts w:eastAsiaTheme="minorEastAsia"/>
        </w:rPr>
        <w:t xml:space="preserve"> the portfolio must be risk free during the time interval </w:t>
      </w:r>
      <m:oMath>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That is the portfolio must return as a short-term risk-free security (government bond). If it earned more, arbitragers could make risk free profits by shorting the risk-free securities and using the proceeds to buy the portfolio. If it earned less, they could profit by shorting the portfolio and buying the risk-free securities. It follows that</w:t>
      </w:r>
    </w:p>
    <w:p w14:paraId="279D05ED" w14:textId="77777777" w:rsidR="00677AC2" w:rsidRPr="00677AC2" w:rsidRDefault="00677AC2">
      <w:pPr>
        <w:rPr>
          <w:rFonts w:eastAsiaTheme="minorEastAsia"/>
        </w:rPr>
      </w:pPr>
      <m:oMathPara>
        <m:oMath>
          <m:r>
            <m:rPr>
              <m:sty m:val="p"/>
            </m:rPr>
            <w:rPr>
              <w:rFonts w:ascii="Cambria Math" w:eastAsiaTheme="minorEastAsia" w:hAnsi="Cambria Math"/>
            </w:rPr>
            <m:t>ΔΠ</m:t>
          </m:r>
          <m:r>
            <w:rPr>
              <w:rFonts w:ascii="Cambria Math" w:eastAsiaTheme="minorEastAsia" w:hAnsi="Cambria Math"/>
            </w:rPr>
            <m:t>=r</m:t>
          </m:r>
          <m:r>
            <m:rPr>
              <m:sty m:val="p"/>
            </m:rPr>
            <w:rPr>
              <w:rFonts w:ascii="Cambria Math" w:eastAsiaTheme="minorEastAsia" w:hAnsi="Cambria Math"/>
            </w:rPr>
            <m:t>ΠΔ</m:t>
          </m:r>
          <m:r>
            <w:rPr>
              <w:rFonts w:ascii="Cambria Math" w:eastAsiaTheme="minorEastAsia" w:hAnsi="Cambria Math"/>
            </w:rPr>
            <m:t>t,</m:t>
          </m:r>
        </m:oMath>
      </m:oMathPara>
    </w:p>
    <w:p w14:paraId="4DF92E56" w14:textId="77777777" w:rsidR="00677AC2" w:rsidRDefault="00677AC2">
      <w:pPr>
        <w:rPr>
          <w:rFonts w:eastAsiaTheme="minorEastAsia"/>
        </w:rPr>
      </w:pPr>
      <w:r>
        <w:rPr>
          <w:rFonts w:eastAsiaTheme="minorEastAsia"/>
        </w:rPr>
        <w:t xml:space="preserve">where </w:t>
      </w:r>
      <m:oMath>
        <m:r>
          <w:rPr>
            <w:rFonts w:ascii="Cambria Math" w:eastAsiaTheme="minorEastAsia" w:hAnsi="Cambria Math"/>
          </w:rPr>
          <m:t>r</m:t>
        </m:r>
      </m:oMath>
      <w:r>
        <w:rPr>
          <w:rFonts w:eastAsiaTheme="minorEastAsia"/>
        </w:rPr>
        <w:t xml:space="preserve"> is the risk free interest rate. Substituting our previous results for </w:t>
      </w:r>
      <m:oMath>
        <m:r>
          <m:rPr>
            <m:sty m:val="p"/>
          </m:rPr>
          <w:rPr>
            <w:rFonts w:ascii="Cambria Math" w:eastAsiaTheme="minorEastAsia" w:hAnsi="Cambria Math"/>
          </w:rPr>
          <m:t>Π</m:t>
        </m:r>
      </m:oMath>
      <w:r>
        <w:rPr>
          <w:rFonts w:eastAsiaTheme="minorEastAsia"/>
        </w:rPr>
        <w:t xml:space="preserve"> and </w:t>
      </w:r>
      <m:oMath>
        <m:r>
          <m:rPr>
            <m:sty m:val="p"/>
          </m:rPr>
          <w:rPr>
            <w:rFonts w:ascii="Cambria Math" w:eastAsiaTheme="minorEastAsia" w:hAnsi="Cambria Math"/>
          </w:rPr>
          <m:t>ΔΠ</m:t>
        </m:r>
      </m:oMath>
      <w:r>
        <w:rPr>
          <w:rFonts w:eastAsiaTheme="minorEastAsia"/>
        </w:rPr>
        <w:t xml:space="preserve"> we get</w:t>
      </w:r>
    </w:p>
    <w:p w14:paraId="6B737FE4" w14:textId="77777777" w:rsidR="00677AC2" w:rsidRPr="00160697" w:rsidRDefault="00FA253F">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e>
          </m:d>
          <m:r>
            <m:rPr>
              <m:sty m:val="p"/>
            </m:rPr>
            <w:rPr>
              <w:rFonts w:ascii="Cambria Math" w:eastAsiaTheme="minorEastAsia" w:hAnsi="Cambria Math"/>
            </w:rPr>
            <m:t>Δ</m:t>
          </m:r>
          <m:r>
            <w:rPr>
              <w:rFonts w:ascii="Cambria Math" w:eastAsiaTheme="minorEastAsia" w:hAnsi="Cambria Math"/>
            </w:rPr>
            <m:t>t,</m:t>
          </m:r>
        </m:oMath>
      </m:oMathPara>
    </w:p>
    <w:p w14:paraId="48FE4830" w14:textId="77777777" w:rsidR="00160697" w:rsidRDefault="00160697">
      <w:pPr>
        <w:rPr>
          <w:rFonts w:eastAsiaTheme="minorEastAsia"/>
        </w:rPr>
      </w:pPr>
      <w:r>
        <w:rPr>
          <w:rFonts w:eastAsiaTheme="minorEastAsia"/>
        </w:rPr>
        <w:t>so that</w:t>
      </w:r>
    </w:p>
    <w:p w14:paraId="5E2424BD" w14:textId="77777777" w:rsidR="00160697" w:rsidRPr="00160697" w:rsidRDefault="00FA253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=rf  </m:t>
          </m:r>
          <m:d>
            <m:dPr>
              <m:ctrlPr>
                <w:rPr>
                  <w:rFonts w:ascii="Cambria Math" w:eastAsiaTheme="minorEastAsia" w:hAnsi="Cambria Math"/>
                  <w:i/>
                </w:rPr>
              </m:ctrlPr>
            </m:dPr>
            <m:e>
              <m:r>
                <m:rPr>
                  <m:sty m:val="b"/>
                </m:rPr>
                <w:rPr>
                  <w:rFonts w:ascii="Cambria Math" w:eastAsiaTheme="minorEastAsia" w:hAnsi="Cambria Math"/>
                </w:rPr>
                <m:t>Black-Scholes-Merton equation</m:t>
              </m:r>
            </m:e>
          </m:d>
          <m:r>
            <w:rPr>
              <w:rFonts w:ascii="Cambria Math" w:eastAsiaTheme="minorEastAsia" w:hAnsi="Cambria Math"/>
            </w:rPr>
            <m:t>.</m:t>
          </m:r>
        </m:oMath>
      </m:oMathPara>
    </w:p>
    <w:p w14:paraId="2BA2558E" w14:textId="77777777" w:rsidR="00160697" w:rsidRDefault="00160697">
      <w:pPr>
        <w:rPr>
          <w:rFonts w:eastAsiaTheme="minorEastAsia"/>
        </w:rPr>
      </w:pPr>
      <w:r>
        <w:rPr>
          <w:rFonts w:eastAsiaTheme="minorEastAsia"/>
        </w:rPr>
        <w:t xml:space="preserve">It has many solutions depending on its boundary conditions: European options, American options, Asians, Russians, etc. The European options (plain vanilla options) have exact solutions. The other options are solvable by many means from power series to finite difference schemes to Monte Carlo methods. In the case of a European call option, the key boundary condition is </w:t>
      </w:r>
    </w:p>
    <w:p w14:paraId="0DB8FBD6" w14:textId="77777777" w:rsidR="00160697" w:rsidRPr="00160697" w:rsidRDefault="00160697">
      <w:pPr>
        <w:rPr>
          <w:rFonts w:eastAsiaTheme="minorEastAsia"/>
        </w:rPr>
      </w:pPr>
      <m:oMathPara>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S-X,0</m:t>
                  </m:r>
                </m:e>
              </m:d>
              <m:r>
                <w:rPr>
                  <w:rFonts w:ascii="Cambria Math" w:eastAsiaTheme="minorEastAsia" w:hAnsi="Cambria Math"/>
                </w:rPr>
                <m:t xml:space="preserve">   when  t=T</m:t>
              </m:r>
            </m:e>
          </m:func>
        </m:oMath>
      </m:oMathPara>
    </w:p>
    <w:p w14:paraId="0CA1ECA7" w14:textId="77777777" w:rsidR="00160697" w:rsidRDefault="00160697">
      <w:pPr>
        <w:rPr>
          <w:rFonts w:eastAsiaTheme="minorEastAsia"/>
        </w:rPr>
      </w:pPr>
      <w:r>
        <w:rPr>
          <w:rFonts w:eastAsiaTheme="minorEastAsia"/>
        </w:rPr>
        <w:t xml:space="preserve">Where </w:t>
      </w:r>
      <m:oMath>
        <m:r>
          <w:rPr>
            <w:rFonts w:ascii="Cambria Math" w:eastAsiaTheme="minorEastAsia" w:hAnsi="Cambria Math"/>
          </w:rPr>
          <m:t>X</m:t>
        </m:r>
      </m:oMath>
      <w:r>
        <w:rPr>
          <w:rFonts w:eastAsiaTheme="minorEastAsia"/>
        </w:rPr>
        <w:t xml:space="preserve"> is the strike price and </w:t>
      </w:r>
      <m:oMath>
        <m:r>
          <w:rPr>
            <w:rFonts w:ascii="Cambria Math" w:eastAsiaTheme="minorEastAsia" w:hAnsi="Cambria Math"/>
          </w:rPr>
          <m:t>T</m:t>
        </m:r>
      </m:oMath>
      <w:r>
        <w:rPr>
          <w:rFonts w:eastAsiaTheme="minorEastAsia"/>
        </w:rPr>
        <w:t xml:space="preserve"> is the expiry time. For a European put,</w:t>
      </w:r>
    </w:p>
    <w:p w14:paraId="3B008714" w14:textId="77777777" w:rsidR="00160697" w:rsidRPr="00160697" w:rsidRDefault="00160697" w:rsidP="00160697">
      <w:pPr>
        <w:rPr>
          <w:rFonts w:eastAsiaTheme="minorEastAsia"/>
        </w:rPr>
      </w:pPr>
      <m:oMathPara>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X-S,0</m:t>
                  </m:r>
                </m:e>
              </m:d>
              <m:r>
                <w:rPr>
                  <w:rFonts w:ascii="Cambria Math" w:eastAsiaTheme="minorEastAsia" w:hAnsi="Cambria Math"/>
                </w:rPr>
                <m:t xml:space="preserve">   when  t=T</m:t>
              </m:r>
            </m:e>
          </m:func>
          <m:r>
            <w:rPr>
              <w:rFonts w:ascii="Cambria Math" w:eastAsiaTheme="minorEastAsia" w:hAnsi="Cambria Math"/>
            </w:rPr>
            <m:t>.</m:t>
          </m:r>
        </m:oMath>
      </m:oMathPara>
    </w:p>
    <w:p w14:paraId="1E4ADDE3" w14:textId="77777777" w:rsidR="00160697" w:rsidRPr="00160697" w:rsidRDefault="00160697" w:rsidP="00160697">
      <w:pPr>
        <w:rPr>
          <w:rFonts w:eastAsiaTheme="minorEastAsia"/>
        </w:rPr>
      </w:pPr>
      <w:r>
        <w:rPr>
          <w:rFonts w:eastAsiaTheme="minorEastAsia"/>
        </w:rPr>
        <w:t xml:space="preserve">Without proof, the price of a tradable derivative 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-2r</m:t>
                </m:r>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oMath>
      <w:r>
        <w:rPr>
          <w:rFonts w:eastAsiaTheme="minorEastAsia"/>
        </w:rPr>
        <w:t xml:space="preserve"> You can check this result by substitution. See “Options, Futures, &amp; Other Derivatives,” John C. Hull, 5</w:t>
      </w:r>
      <w:r w:rsidRPr="00160697">
        <w:rPr>
          <w:rFonts w:eastAsiaTheme="minorEastAsia"/>
          <w:vertAlign w:val="superscript"/>
        </w:rPr>
        <w:t>th</w:t>
      </w:r>
      <w:r>
        <w:rPr>
          <w:rFonts w:eastAsiaTheme="minorEastAsia"/>
        </w:rPr>
        <w:t xml:space="preserve"> or higher edition.</w:t>
      </w:r>
      <w:r w:rsidR="00A4497F">
        <w:rPr>
          <w:rFonts w:eastAsiaTheme="minorEastAsia"/>
        </w:rPr>
        <w:t xml:space="preserve"> You can find literature showing that the Black-Scholes-Merton equation is a version of the heat equation which follows form a diffusion process—think of passing gas in an elevator as a diffusion process.</w:t>
      </w:r>
    </w:p>
    <w:sectPr w:rsidR="00160697" w:rsidRPr="00160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60B9D"/>
    <w:multiLevelType w:val="hybridMultilevel"/>
    <w:tmpl w:val="BFDE2D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BD0CFC"/>
    <w:multiLevelType w:val="hybridMultilevel"/>
    <w:tmpl w:val="AC6EA16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404481"/>
    <w:multiLevelType w:val="hybridMultilevel"/>
    <w:tmpl w:val="30BE3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9B7D93"/>
    <w:multiLevelType w:val="hybridMultilevel"/>
    <w:tmpl w:val="DEE69728"/>
    <w:lvl w:ilvl="0" w:tplc="F0F0E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554B87"/>
    <w:multiLevelType w:val="hybridMultilevel"/>
    <w:tmpl w:val="1EA4F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65745"/>
    <w:multiLevelType w:val="hybridMultilevel"/>
    <w:tmpl w:val="54D4CFAC"/>
    <w:lvl w:ilvl="0" w:tplc="89A61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EF0F68"/>
    <w:multiLevelType w:val="hybridMultilevel"/>
    <w:tmpl w:val="76F4FF6C"/>
    <w:lvl w:ilvl="0" w:tplc="5CACBC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872EC"/>
    <w:multiLevelType w:val="hybridMultilevel"/>
    <w:tmpl w:val="0BAC4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814E77"/>
    <w:multiLevelType w:val="hybridMultilevel"/>
    <w:tmpl w:val="DD6886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D2594E"/>
    <w:multiLevelType w:val="hybridMultilevel"/>
    <w:tmpl w:val="498A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B6B50"/>
    <w:multiLevelType w:val="hybridMultilevel"/>
    <w:tmpl w:val="B548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A2E95"/>
    <w:multiLevelType w:val="multilevel"/>
    <w:tmpl w:val="B25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C2378B"/>
    <w:multiLevelType w:val="multilevel"/>
    <w:tmpl w:val="324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491CC9"/>
    <w:multiLevelType w:val="hybridMultilevel"/>
    <w:tmpl w:val="D5C808F2"/>
    <w:lvl w:ilvl="0" w:tplc="DFF43E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0498"/>
    <w:multiLevelType w:val="hybridMultilevel"/>
    <w:tmpl w:val="299EDB58"/>
    <w:lvl w:ilvl="0" w:tplc="8D1605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366CFB"/>
    <w:multiLevelType w:val="hybridMultilevel"/>
    <w:tmpl w:val="42F4D9E8"/>
    <w:lvl w:ilvl="0" w:tplc="18CCBB42">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5"/>
  </w:num>
  <w:num w:numId="4">
    <w:abstractNumId w:val="3"/>
  </w:num>
  <w:num w:numId="5">
    <w:abstractNumId w:val="14"/>
  </w:num>
  <w:num w:numId="6">
    <w:abstractNumId w:val="7"/>
  </w:num>
  <w:num w:numId="7">
    <w:abstractNumId w:val="10"/>
  </w:num>
  <w:num w:numId="8">
    <w:abstractNumId w:val="13"/>
  </w:num>
  <w:num w:numId="9">
    <w:abstractNumId w:val="6"/>
  </w:num>
  <w:num w:numId="10">
    <w:abstractNumId w:val="2"/>
  </w:num>
  <w:num w:numId="11">
    <w:abstractNumId w:val="0"/>
  </w:num>
  <w:num w:numId="12">
    <w:abstractNumId w:val="1"/>
  </w:num>
  <w:num w:numId="13">
    <w:abstractNumId w:val="8"/>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8C"/>
    <w:rsid w:val="000037CD"/>
    <w:rsid w:val="000125FF"/>
    <w:rsid w:val="00025AF8"/>
    <w:rsid w:val="00053EF3"/>
    <w:rsid w:val="000652FA"/>
    <w:rsid w:val="000659FE"/>
    <w:rsid w:val="00072D42"/>
    <w:rsid w:val="00073522"/>
    <w:rsid w:val="00085C72"/>
    <w:rsid w:val="00090275"/>
    <w:rsid w:val="00095108"/>
    <w:rsid w:val="000D316C"/>
    <w:rsid w:val="000F75C9"/>
    <w:rsid w:val="00107014"/>
    <w:rsid w:val="0010741C"/>
    <w:rsid w:val="00113A5A"/>
    <w:rsid w:val="00125DE8"/>
    <w:rsid w:val="0013253A"/>
    <w:rsid w:val="00134A80"/>
    <w:rsid w:val="001452B8"/>
    <w:rsid w:val="001520A5"/>
    <w:rsid w:val="00160697"/>
    <w:rsid w:val="00164B6E"/>
    <w:rsid w:val="001A58B2"/>
    <w:rsid w:val="001B2AEE"/>
    <w:rsid w:val="001B7F01"/>
    <w:rsid w:val="00216AB9"/>
    <w:rsid w:val="00216EAC"/>
    <w:rsid w:val="00217767"/>
    <w:rsid w:val="00232250"/>
    <w:rsid w:val="00244F32"/>
    <w:rsid w:val="00247A17"/>
    <w:rsid w:val="00257B5D"/>
    <w:rsid w:val="00264B44"/>
    <w:rsid w:val="00275740"/>
    <w:rsid w:val="002841E9"/>
    <w:rsid w:val="002874D4"/>
    <w:rsid w:val="002C7199"/>
    <w:rsid w:val="002D0F7B"/>
    <w:rsid w:val="002F6BFB"/>
    <w:rsid w:val="00301794"/>
    <w:rsid w:val="00325757"/>
    <w:rsid w:val="00344AFF"/>
    <w:rsid w:val="00351C81"/>
    <w:rsid w:val="003561C3"/>
    <w:rsid w:val="00382A08"/>
    <w:rsid w:val="00382AB5"/>
    <w:rsid w:val="00392333"/>
    <w:rsid w:val="003B17D9"/>
    <w:rsid w:val="003C51BC"/>
    <w:rsid w:val="003C6D59"/>
    <w:rsid w:val="003D5F15"/>
    <w:rsid w:val="00410770"/>
    <w:rsid w:val="004111CE"/>
    <w:rsid w:val="004263E1"/>
    <w:rsid w:val="00433B99"/>
    <w:rsid w:val="00435207"/>
    <w:rsid w:val="00437DF7"/>
    <w:rsid w:val="00471C51"/>
    <w:rsid w:val="00473B1D"/>
    <w:rsid w:val="00483545"/>
    <w:rsid w:val="0048420C"/>
    <w:rsid w:val="00487E20"/>
    <w:rsid w:val="004A5442"/>
    <w:rsid w:val="004B0FBB"/>
    <w:rsid w:val="004B1BB1"/>
    <w:rsid w:val="004C77BE"/>
    <w:rsid w:val="004E65DC"/>
    <w:rsid w:val="004F21DB"/>
    <w:rsid w:val="004F4E3E"/>
    <w:rsid w:val="004F60DB"/>
    <w:rsid w:val="004F700A"/>
    <w:rsid w:val="00511A12"/>
    <w:rsid w:val="00523523"/>
    <w:rsid w:val="00536474"/>
    <w:rsid w:val="00553568"/>
    <w:rsid w:val="00556516"/>
    <w:rsid w:val="005577BD"/>
    <w:rsid w:val="00593F2B"/>
    <w:rsid w:val="005A2089"/>
    <w:rsid w:val="005A5867"/>
    <w:rsid w:val="005E4D1A"/>
    <w:rsid w:val="00606742"/>
    <w:rsid w:val="00610935"/>
    <w:rsid w:val="00617A44"/>
    <w:rsid w:val="0064142B"/>
    <w:rsid w:val="006544F4"/>
    <w:rsid w:val="00667B53"/>
    <w:rsid w:val="00677AC2"/>
    <w:rsid w:val="006B4BC1"/>
    <w:rsid w:val="006B6619"/>
    <w:rsid w:val="006E3789"/>
    <w:rsid w:val="006E7EE1"/>
    <w:rsid w:val="006F7BC0"/>
    <w:rsid w:val="00705399"/>
    <w:rsid w:val="007101A8"/>
    <w:rsid w:val="007142AB"/>
    <w:rsid w:val="00722F1A"/>
    <w:rsid w:val="00730F0C"/>
    <w:rsid w:val="00732C59"/>
    <w:rsid w:val="00756FD7"/>
    <w:rsid w:val="0077460F"/>
    <w:rsid w:val="00775990"/>
    <w:rsid w:val="00783A8D"/>
    <w:rsid w:val="00790C22"/>
    <w:rsid w:val="00792F5B"/>
    <w:rsid w:val="007B6534"/>
    <w:rsid w:val="007C1BC0"/>
    <w:rsid w:val="007F2097"/>
    <w:rsid w:val="007F6562"/>
    <w:rsid w:val="00813891"/>
    <w:rsid w:val="00815CBE"/>
    <w:rsid w:val="00824107"/>
    <w:rsid w:val="0084352D"/>
    <w:rsid w:val="0086144E"/>
    <w:rsid w:val="008639F9"/>
    <w:rsid w:val="0086585C"/>
    <w:rsid w:val="00870332"/>
    <w:rsid w:val="0087544C"/>
    <w:rsid w:val="00893957"/>
    <w:rsid w:val="00897FB7"/>
    <w:rsid w:val="008C5BA2"/>
    <w:rsid w:val="008C672A"/>
    <w:rsid w:val="008C717F"/>
    <w:rsid w:val="008D2805"/>
    <w:rsid w:val="008F2EE6"/>
    <w:rsid w:val="00901023"/>
    <w:rsid w:val="00927E68"/>
    <w:rsid w:val="00945D90"/>
    <w:rsid w:val="00955042"/>
    <w:rsid w:val="00955291"/>
    <w:rsid w:val="00961B3F"/>
    <w:rsid w:val="009917D1"/>
    <w:rsid w:val="009C6AEC"/>
    <w:rsid w:val="009D1379"/>
    <w:rsid w:val="009E45C7"/>
    <w:rsid w:val="009E4E8F"/>
    <w:rsid w:val="00A0797E"/>
    <w:rsid w:val="00A17A65"/>
    <w:rsid w:val="00A336C9"/>
    <w:rsid w:val="00A33CDE"/>
    <w:rsid w:val="00A4497F"/>
    <w:rsid w:val="00A52F36"/>
    <w:rsid w:val="00AA1A87"/>
    <w:rsid w:val="00AB62F1"/>
    <w:rsid w:val="00AD2C8C"/>
    <w:rsid w:val="00AE34C1"/>
    <w:rsid w:val="00AE534C"/>
    <w:rsid w:val="00AF442F"/>
    <w:rsid w:val="00AF6715"/>
    <w:rsid w:val="00B014B4"/>
    <w:rsid w:val="00B254A9"/>
    <w:rsid w:val="00B309CE"/>
    <w:rsid w:val="00B34D2F"/>
    <w:rsid w:val="00B424B4"/>
    <w:rsid w:val="00B5012E"/>
    <w:rsid w:val="00B60A28"/>
    <w:rsid w:val="00B6550B"/>
    <w:rsid w:val="00BC573F"/>
    <w:rsid w:val="00BC74A2"/>
    <w:rsid w:val="00BD0430"/>
    <w:rsid w:val="00C05870"/>
    <w:rsid w:val="00C171EC"/>
    <w:rsid w:val="00C234AC"/>
    <w:rsid w:val="00C24C3B"/>
    <w:rsid w:val="00C2711F"/>
    <w:rsid w:val="00C31536"/>
    <w:rsid w:val="00C4602B"/>
    <w:rsid w:val="00C55193"/>
    <w:rsid w:val="00C753BE"/>
    <w:rsid w:val="00C80722"/>
    <w:rsid w:val="00C831AC"/>
    <w:rsid w:val="00C932C9"/>
    <w:rsid w:val="00C97160"/>
    <w:rsid w:val="00CA508B"/>
    <w:rsid w:val="00CB16B2"/>
    <w:rsid w:val="00CB7F55"/>
    <w:rsid w:val="00CD0546"/>
    <w:rsid w:val="00CF09BF"/>
    <w:rsid w:val="00D05ACE"/>
    <w:rsid w:val="00D12BE5"/>
    <w:rsid w:val="00D1665D"/>
    <w:rsid w:val="00D35FA8"/>
    <w:rsid w:val="00D807A1"/>
    <w:rsid w:val="00D82D0B"/>
    <w:rsid w:val="00DA40A2"/>
    <w:rsid w:val="00DB2020"/>
    <w:rsid w:val="00DC0396"/>
    <w:rsid w:val="00DD046D"/>
    <w:rsid w:val="00DF2C88"/>
    <w:rsid w:val="00E0177A"/>
    <w:rsid w:val="00E14E27"/>
    <w:rsid w:val="00E2121D"/>
    <w:rsid w:val="00E31553"/>
    <w:rsid w:val="00E32F53"/>
    <w:rsid w:val="00E33294"/>
    <w:rsid w:val="00E3446C"/>
    <w:rsid w:val="00E55B3D"/>
    <w:rsid w:val="00E65A0B"/>
    <w:rsid w:val="00E65A77"/>
    <w:rsid w:val="00E76E80"/>
    <w:rsid w:val="00E86F0E"/>
    <w:rsid w:val="00E93A6B"/>
    <w:rsid w:val="00EC0588"/>
    <w:rsid w:val="00EC09F2"/>
    <w:rsid w:val="00EC4761"/>
    <w:rsid w:val="00EC6852"/>
    <w:rsid w:val="00ED35C9"/>
    <w:rsid w:val="00ED62FB"/>
    <w:rsid w:val="00F02932"/>
    <w:rsid w:val="00F130DF"/>
    <w:rsid w:val="00F23745"/>
    <w:rsid w:val="00F239DD"/>
    <w:rsid w:val="00F23B10"/>
    <w:rsid w:val="00F256C0"/>
    <w:rsid w:val="00F30D99"/>
    <w:rsid w:val="00F35CA7"/>
    <w:rsid w:val="00F4175D"/>
    <w:rsid w:val="00F46C37"/>
    <w:rsid w:val="00F53298"/>
    <w:rsid w:val="00F74F04"/>
    <w:rsid w:val="00F927E9"/>
    <w:rsid w:val="00F971E5"/>
    <w:rsid w:val="00FA253F"/>
    <w:rsid w:val="00FD5993"/>
    <w:rsid w:val="00FE2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0609"/>
  <w15:docId w15:val="{8CD6EEFC-C8C3-45DC-83AB-5D3DDE7C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F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D0F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E65A0B"/>
    <w:pPr>
      <w:keepNext/>
      <w:spacing w:before="240" w:after="60" w:line="240" w:lineRule="auto"/>
      <w:outlineLvl w:val="2"/>
    </w:pPr>
    <w:rPr>
      <w:rFonts w:asciiTheme="majorHAnsi" w:eastAsiaTheme="majorEastAsia" w:hAnsiTheme="majorHAnsi" w:cstheme="majorBidi"/>
      <w:bCs/>
      <w:color w:val="1F497D" w:themeColor="text2"/>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65A0B"/>
    <w:rPr>
      <w:rFonts w:asciiTheme="majorHAnsi" w:eastAsiaTheme="majorEastAsia" w:hAnsiTheme="majorHAnsi" w:cstheme="majorBidi"/>
      <w:bCs/>
      <w:color w:val="1F497D" w:themeColor="text2"/>
      <w:sz w:val="24"/>
      <w:szCs w:val="26"/>
    </w:rPr>
  </w:style>
  <w:style w:type="character" w:styleId="PlaceholderText">
    <w:name w:val="Placeholder Text"/>
    <w:basedOn w:val="DefaultParagraphFont"/>
    <w:uiPriority w:val="99"/>
    <w:semiHidden/>
    <w:rsid w:val="00AD2C8C"/>
    <w:rPr>
      <w:color w:val="808080"/>
    </w:rPr>
  </w:style>
  <w:style w:type="paragraph" w:styleId="BalloonText">
    <w:name w:val="Balloon Text"/>
    <w:basedOn w:val="Normal"/>
    <w:link w:val="BalloonTextChar"/>
    <w:unhideWhenUsed/>
    <w:rsid w:val="00AD2C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AD2C8C"/>
    <w:rPr>
      <w:rFonts w:ascii="Tahoma" w:hAnsi="Tahoma" w:cs="Tahoma"/>
      <w:sz w:val="16"/>
      <w:szCs w:val="16"/>
    </w:rPr>
  </w:style>
  <w:style w:type="character" w:styleId="Hyperlink">
    <w:name w:val="Hyperlink"/>
    <w:basedOn w:val="DefaultParagraphFont"/>
    <w:unhideWhenUsed/>
    <w:rsid w:val="00CB7F55"/>
    <w:rPr>
      <w:color w:val="0000FF" w:themeColor="hyperlink"/>
      <w:u w:val="single"/>
    </w:rPr>
  </w:style>
  <w:style w:type="paragraph" w:styleId="Caption">
    <w:name w:val="caption"/>
    <w:basedOn w:val="Normal"/>
    <w:next w:val="Normal"/>
    <w:uiPriority w:val="35"/>
    <w:unhideWhenUsed/>
    <w:qFormat/>
    <w:rsid w:val="00CB7F55"/>
    <w:pPr>
      <w:spacing w:line="240" w:lineRule="auto"/>
    </w:pPr>
    <w:rPr>
      <w:rFonts w:eastAsiaTheme="minorEastAsia"/>
      <w:b/>
      <w:bCs/>
      <w:color w:val="4F81BD" w:themeColor="accent1"/>
      <w:sz w:val="18"/>
      <w:szCs w:val="18"/>
    </w:rPr>
  </w:style>
  <w:style w:type="paragraph" w:styleId="ListParagraph">
    <w:name w:val="List Paragraph"/>
    <w:basedOn w:val="Normal"/>
    <w:uiPriority w:val="34"/>
    <w:qFormat/>
    <w:rsid w:val="00CB7F55"/>
    <w:pPr>
      <w:ind w:left="720"/>
      <w:contextualSpacing/>
    </w:pPr>
    <w:rPr>
      <w:rFonts w:eastAsiaTheme="minorEastAsia"/>
    </w:rPr>
  </w:style>
  <w:style w:type="paragraph" w:styleId="NormalWeb">
    <w:name w:val="Normal (Web)"/>
    <w:basedOn w:val="Normal"/>
    <w:uiPriority w:val="99"/>
    <w:unhideWhenUsed/>
    <w:rsid w:val="00CB7F5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CB7F55"/>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CB7F55"/>
    <w:rPr>
      <w:rFonts w:eastAsiaTheme="minorEastAsia"/>
    </w:rPr>
  </w:style>
  <w:style w:type="paragraph" w:styleId="Footer">
    <w:name w:val="footer"/>
    <w:basedOn w:val="Normal"/>
    <w:link w:val="FooterChar"/>
    <w:uiPriority w:val="99"/>
    <w:unhideWhenUsed/>
    <w:rsid w:val="00CB7F55"/>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CB7F55"/>
    <w:rPr>
      <w:rFonts w:eastAsiaTheme="minorEastAsia"/>
    </w:rPr>
  </w:style>
  <w:style w:type="character" w:styleId="Emphasis">
    <w:name w:val="Emphasis"/>
    <w:basedOn w:val="DefaultParagraphFont"/>
    <w:uiPriority w:val="20"/>
    <w:qFormat/>
    <w:rsid w:val="00CB7F55"/>
    <w:rPr>
      <w:i/>
      <w:iCs/>
    </w:rPr>
  </w:style>
  <w:style w:type="character" w:customStyle="1" w:styleId="citation">
    <w:name w:val="citation"/>
    <w:basedOn w:val="DefaultParagraphFont"/>
    <w:rsid w:val="00CB7F55"/>
  </w:style>
  <w:style w:type="character" w:customStyle="1" w:styleId="apple-converted-space">
    <w:name w:val="apple-converted-space"/>
    <w:basedOn w:val="DefaultParagraphFont"/>
    <w:rsid w:val="00CB7F55"/>
  </w:style>
  <w:style w:type="character" w:customStyle="1" w:styleId="Heading1Char">
    <w:name w:val="Heading 1 Char"/>
    <w:basedOn w:val="DefaultParagraphFont"/>
    <w:link w:val="Heading1"/>
    <w:uiPriority w:val="9"/>
    <w:rsid w:val="002D0F7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D0F7B"/>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F237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4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3033</Words>
  <Characters>17290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ALANIZ, ALEX GS-13 USAF AFOTEC AFOTEC/A29</dc:creator>
  <cp:lastModifiedBy>Alex Alaniz</cp:lastModifiedBy>
  <cp:revision>2</cp:revision>
  <dcterms:created xsi:type="dcterms:W3CDTF">2021-03-03T07:20:00Z</dcterms:created>
  <dcterms:modified xsi:type="dcterms:W3CDTF">2021-03-03T07:20:00Z</dcterms:modified>
</cp:coreProperties>
</file>