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041E" w:rsidRDefault="00000000">
      <w:pPr>
        <w:spacing w:after="0" w:line="278" w:lineRule="auto"/>
        <w:ind w:left="0" w:firstLine="0"/>
      </w:pPr>
      <w:r>
        <w:rPr>
          <w:b/>
          <w:sz w:val="48"/>
        </w:rPr>
        <w:t>CitizenAI – Intelligent Citizen Engagement Platform</w:t>
      </w:r>
    </w:p>
    <w:p w:rsidR="005F041E" w:rsidRDefault="00000000">
      <w:pPr>
        <w:spacing w:after="277" w:line="259" w:lineRule="auto"/>
        <w:ind w:left="-341" w:firstLine="0"/>
      </w:pPr>
      <w:r>
        <w:rPr>
          <w:noProof/>
          <w:sz w:val="22"/>
        </w:rPr>
        <mc:AlternateContent>
          <mc:Choice Requires="wpg">
            <w:drawing>
              <wp:inline distT="0" distB="0" distL="0" distR="0">
                <wp:extent cx="5706110" cy="17145"/>
                <wp:effectExtent l="0" t="0" r="0" b="0"/>
                <wp:docPr id="2589" name="Group 2589"/>
                <wp:cNvGraphicFramePr/>
                <a:graphic xmlns:a="http://schemas.openxmlformats.org/drawingml/2006/main">
                  <a:graphicData uri="http://schemas.microsoft.com/office/word/2010/wordprocessingGroup">
                    <wpg:wgp>
                      <wpg:cNvGrpSpPr/>
                      <wpg:grpSpPr>
                        <a:xfrm>
                          <a:off x="0" y="0"/>
                          <a:ext cx="5706110" cy="17145"/>
                          <a:chOff x="0" y="0"/>
                          <a:chExt cx="5706110" cy="17145"/>
                        </a:xfrm>
                      </wpg:grpSpPr>
                      <wps:wsp>
                        <wps:cNvPr id="6" name="Shape 6"/>
                        <wps:cNvSpPr/>
                        <wps:spPr>
                          <a:xfrm>
                            <a:off x="0" y="0"/>
                            <a:ext cx="5706110" cy="17145"/>
                          </a:xfrm>
                          <a:custGeom>
                            <a:avLst/>
                            <a:gdLst/>
                            <a:ahLst/>
                            <a:cxnLst/>
                            <a:rect l="0" t="0" r="0" b="0"/>
                            <a:pathLst>
                              <a:path w="5706110" h="17145">
                                <a:moveTo>
                                  <a:pt x="0" y="17145"/>
                                </a:moveTo>
                                <a:lnTo>
                                  <a:pt x="570611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89" style="width:449.3pt;height:1.34998pt;mso-position-horizontal-relative:char;mso-position-vertical-relative:line" coordsize="57061,171">
                <v:shape id="Shape 6" style="position:absolute;width:57061;height:171;left:0;top:0;" coordsize="5706110,17145" path="m0,17145l5706110,0">
                  <v:stroke weight="0.5pt" endcap="flat" joinstyle="miter" miterlimit="10" on="true" color="#000000"/>
                  <v:fill on="false" color="#000000" opacity="0"/>
                </v:shape>
              </v:group>
            </w:pict>
          </mc:Fallback>
        </mc:AlternateContent>
      </w:r>
    </w:p>
    <w:p w:rsidR="005F041E" w:rsidRDefault="00000000">
      <w:r>
        <w:t xml:space="preserve">Generative AI with IBM – Project Report </w:t>
      </w:r>
    </w:p>
    <w:p w:rsidR="005F041E" w:rsidRDefault="00000000">
      <w:r>
        <w:t xml:space="preserve">Submitted by: </w:t>
      </w:r>
      <w:r>
        <w:rPr>
          <w:b/>
        </w:rPr>
        <w:t>Team Leader</w:t>
      </w:r>
      <w:r>
        <w:t>- Abinaya T</w:t>
      </w:r>
    </w:p>
    <w:p w:rsidR="005F041E" w:rsidRDefault="00000000">
      <w:pPr>
        <w:spacing w:after="296"/>
      </w:pPr>
      <w:r>
        <w:rPr>
          <w:b/>
        </w:rPr>
        <w:t>Team Members</w:t>
      </w:r>
      <w:r>
        <w:t>- Abinaya T, Abinaya R, Aishwarya S,Akalya I</w:t>
      </w:r>
    </w:p>
    <w:p w:rsidR="005F041E" w:rsidRDefault="00000000">
      <w:pPr>
        <w:pStyle w:val="Heading1"/>
      </w:pPr>
      <w:r>
        <w:t>TABLE OF CONTENTS</w:t>
      </w:r>
    </w:p>
    <w:p w:rsidR="005F041E" w:rsidRDefault="00000000">
      <w:pPr>
        <w:numPr>
          <w:ilvl w:val="0"/>
          <w:numId w:val="1"/>
        </w:numPr>
        <w:ind w:hanging="314"/>
      </w:pPr>
      <w:r>
        <w:t>ABSTRACT</w:t>
      </w:r>
    </w:p>
    <w:p w:rsidR="005F041E" w:rsidRDefault="00000000">
      <w:pPr>
        <w:numPr>
          <w:ilvl w:val="0"/>
          <w:numId w:val="1"/>
        </w:numPr>
        <w:ind w:hanging="314"/>
      </w:pPr>
      <w:r>
        <w:t>OBJECTIVES</w:t>
      </w:r>
    </w:p>
    <w:p w:rsidR="005F041E" w:rsidRDefault="00000000">
      <w:pPr>
        <w:numPr>
          <w:ilvl w:val="0"/>
          <w:numId w:val="1"/>
        </w:numPr>
        <w:spacing w:after="191" w:line="259" w:lineRule="auto"/>
        <w:ind w:hanging="314"/>
      </w:pPr>
      <w:r>
        <w:t>SYSTEM REQUIREMENTS</w:t>
      </w:r>
    </w:p>
    <w:p w:rsidR="005F041E" w:rsidRDefault="00000000">
      <w:pPr>
        <w:numPr>
          <w:ilvl w:val="0"/>
          <w:numId w:val="1"/>
        </w:numPr>
        <w:ind w:hanging="314"/>
      </w:pPr>
      <w:r>
        <w:t>IMPLEMENTATION</w:t>
      </w:r>
    </w:p>
    <w:p w:rsidR="005F041E" w:rsidRDefault="00000000">
      <w:pPr>
        <w:numPr>
          <w:ilvl w:val="0"/>
          <w:numId w:val="1"/>
        </w:numPr>
        <w:ind w:hanging="314"/>
      </w:pPr>
      <w:r>
        <w:t>PROJECT FILES</w:t>
      </w:r>
    </w:p>
    <w:p w:rsidR="005F041E" w:rsidRDefault="00000000">
      <w:pPr>
        <w:numPr>
          <w:ilvl w:val="0"/>
          <w:numId w:val="1"/>
        </w:numPr>
        <w:spacing w:after="191" w:line="259" w:lineRule="auto"/>
        <w:ind w:hanging="314"/>
      </w:pPr>
      <w:r>
        <w:t>APPENDIX: SOURCE CODE</w:t>
      </w:r>
    </w:p>
    <w:p w:rsidR="005F041E" w:rsidRDefault="00000000">
      <w:pPr>
        <w:numPr>
          <w:ilvl w:val="0"/>
          <w:numId w:val="1"/>
        </w:numPr>
        <w:spacing w:after="191" w:line="259" w:lineRule="auto"/>
        <w:ind w:hanging="314"/>
      </w:pPr>
      <w:r>
        <w:t>OUTPUT SCREENSHOTS</w:t>
      </w:r>
    </w:p>
    <w:p w:rsidR="005F041E" w:rsidRDefault="00000000">
      <w:pPr>
        <w:numPr>
          <w:ilvl w:val="0"/>
          <w:numId w:val="1"/>
        </w:numPr>
        <w:spacing w:after="255"/>
        <w:ind w:hanging="314"/>
      </w:pPr>
      <w:r>
        <w:t>CONCLUSION</w:t>
      </w:r>
    </w:p>
    <w:p w:rsidR="005F041E" w:rsidRDefault="00000000">
      <w:pPr>
        <w:spacing w:after="125" w:line="259" w:lineRule="auto"/>
        <w:ind w:left="-5"/>
      </w:pPr>
      <w:r>
        <w:rPr>
          <w:rFonts w:ascii="Arial" w:eastAsia="Arial" w:hAnsi="Arial" w:cs="Arial"/>
          <w:b/>
          <w:sz w:val="40"/>
        </w:rPr>
        <w:t>1</w:t>
      </w:r>
      <w:r>
        <w:rPr>
          <w:b/>
          <w:sz w:val="40"/>
        </w:rPr>
        <w:t>.ABSTRACT:</w:t>
      </w:r>
    </w:p>
    <w:p w:rsidR="005F041E" w:rsidRDefault="00000000">
      <w:pPr>
        <w:spacing w:after="159" w:line="278" w:lineRule="auto"/>
        <w:ind w:left="-5"/>
        <w:jc w:val="both"/>
      </w:pPr>
      <w:r>
        <w:t>This project presents CitizenAI – an Intelligent Citizen Engagement Platform designed to bridge the gap between citizens and government services. The system leverages IBM Granite AI, Hugging Face Transformers, and Gradio interface to provide quick, accessible answers about civic issues, government schemes, and public rights.</w:t>
      </w:r>
    </w:p>
    <w:p w:rsidR="005F041E" w:rsidRDefault="00000000">
      <w:pPr>
        <w:spacing w:after="253"/>
      </w:pPr>
      <w:r>
        <w:lastRenderedPageBreak/>
        <w:t xml:space="preserve">The primary goal of this project is to empower individuals to better engage with governance by receiving AI-driven insights, civic guidance, and feedback dashboards. It also tracks public sentiment and presents structured information to both citizens and officials. CitizenAI emphasizes responsible AI usage with disclaimers and directs users to verify with official government sources. </w:t>
      </w:r>
    </w:p>
    <w:p w:rsidR="005F041E" w:rsidRDefault="00000000">
      <w:pPr>
        <w:spacing w:after="125" w:line="259" w:lineRule="auto"/>
        <w:ind w:left="-5"/>
      </w:pPr>
      <w:r>
        <w:rPr>
          <w:b/>
          <w:sz w:val="40"/>
        </w:rPr>
        <w:t>2.OBJECTIVES:</w:t>
      </w:r>
      <w:r>
        <w:rPr>
          <w:rFonts w:ascii="Courier New" w:eastAsia="Courier New" w:hAnsi="Courier New" w:cs="Courier New"/>
          <w:sz w:val="40"/>
        </w:rPr>
        <w:t xml:space="preserve"> </w:t>
      </w:r>
    </w:p>
    <w:p w:rsidR="005F041E" w:rsidRDefault="00000000">
      <w:pPr>
        <w:numPr>
          <w:ilvl w:val="0"/>
          <w:numId w:val="2"/>
        </w:numPr>
        <w:ind w:hanging="360"/>
      </w:pPr>
      <w:r>
        <w:t xml:space="preserve">To create an AI-powered citizen assistant with a simple UI. </w:t>
      </w:r>
    </w:p>
    <w:p w:rsidR="005F041E" w:rsidRDefault="00000000">
      <w:pPr>
        <w:numPr>
          <w:ilvl w:val="0"/>
          <w:numId w:val="2"/>
        </w:numPr>
        <w:ind w:hanging="360"/>
      </w:pPr>
      <w:r>
        <w:t xml:space="preserve">To answer questions about government schemes, services, and civic issues. </w:t>
      </w:r>
    </w:p>
    <w:p w:rsidR="005F041E" w:rsidRDefault="00000000">
      <w:pPr>
        <w:numPr>
          <w:ilvl w:val="0"/>
          <w:numId w:val="2"/>
        </w:numPr>
        <w:ind w:hanging="360"/>
      </w:pPr>
      <w:r>
        <w:t xml:space="preserve">To provide personalized civic suggestions based on demographics and needs. </w:t>
      </w:r>
    </w:p>
    <w:p w:rsidR="005F041E" w:rsidRDefault="00000000">
      <w:pPr>
        <w:numPr>
          <w:ilvl w:val="0"/>
          <w:numId w:val="2"/>
        </w:numPr>
        <w:ind w:hanging="360"/>
      </w:pPr>
      <w:r>
        <w:t xml:space="preserve">To generate sentiment dashboards for public officials. </w:t>
      </w:r>
    </w:p>
    <w:p w:rsidR="005F041E" w:rsidRDefault="00000000">
      <w:pPr>
        <w:numPr>
          <w:ilvl w:val="0"/>
          <w:numId w:val="2"/>
        </w:numPr>
        <w:spacing w:after="258"/>
        <w:ind w:hanging="360"/>
      </w:pPr>
      <w:r>
        <w:t xml:space="preserve">To ensure safe and reliable AI-driven recommendations. </w:t>
      </w:r>
    </w:p>
    <w:p w:rsidR="005F041E" w:rsidRDefault="00000000">
      <w:pPr>
        <w:spacing w:after="125" w:line="259" w:lineRule="auto"/>
        <w:ind w:left="-5"/>
      </w:pPr>
      <w:r>
        <w:rPr>
          <w:b/>
          <w:sz w:val="40"/>
        </w:rPr>
        <w:t>3.SYSTEM REQUIREMENTS:</w:t>
      </w:r>
      <w:r>
        <w:rPr>
          <w:rFonts w:ascii="Courier New" w:eastAsia="Courier New" w:hAnsi="Courier New" w:cs="Courier New"/>
          <w:sz w:val="40"/>
        </w:rPr>
        <w:t xml:space="preserve"> </w:t>
      </w:r>
    </w:p>
    <w:p w:rsidR="005F041E" w:rsidRDefault="00000000">
      <w:r>
        <w:t xml:space="preserve">Software Requirements: </w:t>
      </w:r>
    </w:p>
    <w:p w:rsidR="005F041E" w:rsidRDefault="00000000">
      <w:pPr>
        <w:numPr>
          <w:ilvl w:val="0"/>
          <w:numId w:val="2"/>
        </w:numPr>
        <w:ind w:hanging="360"/>
      </w:pPr>
      <w:r>
        <w:t xml:space="preserve">Python 3.x </w:t>
      </w:r>
    </w:p>
    <w:p w:rsidR="005F041E" w:rsidRDefault="00000000">
      <w:pPr>
        <w:numPr>
          <w:ilvl w:val="0"/>
          <w:numId w:val="2"/>
        </w:numPr>
        <w:ind w:hanging="360"/>
      </w:pPr>
      <w:r>
        <w:t xml:space="preserve">Gradio </w:t>
      </w:r>
    </w:p>
    <w:p w:rsidR="005F041E" w:rsidRDefault="00000000">
      <w:pPr>
        <w:numPr>
          <w:ilvl w:val="0"/>
          <w:numId w:val="2"/>
        </w:numPr>
        <w:spacing w:after="196"/>
        <w:ind w:hanging="360"/>
      </w:pPr>
      <w:r>
        <w:t xml:space="preserve">Transformers </w:t>
      </w:r>
    </w:p>
    <w:p w:rsidR="005F041E" w:rsidRDefault="00000000">
      <w:pPr>
        <w:numPr>
          <w:ilvl w:val="0"/>
          <w:numId w:val="2"/>
        </w:numPr>
        <w:ind w:hanging="360"/>
      </w:pPr>
      <w:r>
        <w:t xml:space="preserve">Torch </w:t>
      </w:r>
    </w:p>
    <w:p w:rsidR="005F041E" w:rsidRDefault="00000000">
      <w:pPr>
        <w:numPr>
          <w:ilvl w:val="0"/>
          <w:numId w:val="2"/>
        </w:numPr>
        <w:spacing w:line="378" w:lineRule="auto"/>
        <w:ind w:hanging="360"/>
      </w:pPr>
      <w:r>
        <w:t xml:space="preserve">IBM Granite AI model Hardware Requirements: </w:t>
      </w:r>
    </w:p>
    <w:p w:rsidR="005F041E" w:rsidRDefault="00000000">
      <w:pPr>
        <w:numPr>
          <w:ilvl w:val="0"/>
          <w:numId w:val="2"/>
        </w:numPr>
        <w:ind w:hanging="360"/>
      </w:pPr>
      <w:r>
        <w:t xml:space="preserve">Minimum 4GB RAM </w:t>
      </w:r>
    </w:p>
    <w:p w:rsidR="005F041E" w:rsidRDefault="00000000">
      <w:pPr>
        <w:numPr>
          <w:ilvl w:val="0"/>
          <w:numId w:val="2"/>
        </w:numPr>
        <w:ind w:hanging="360"/>
      </w:pPr>
      <w:r>
        <w:lastRenderedPageBreak/>
        <w:t xml:space="preserve">Dual-core processor </w:t>
      </w:r>
    </w:p>
    <w:p w:rsidR="005F041E" w:rsidRDefault="00000000">
      <w:pPr>
        <w:numPr>
          <w:ilvl w:val="0"/>
          <w:numId w:val="2"/>
        </w:numPr>
        <w:spacing w:after="0" w:line="379" w:lineRule="auto"/>
        <w:ind w:hanging="360"/>
      </w:pPr>
      <w:r>
        <w:t xml:space="preserve">Stable Internet connection Deployment Requirements: </w:t>
      </w:r>
    </w:p>
    <w:p w:rsidR="005F041E" w:rsidRDefault="00000000">
      <w:pPr>
        <w:numPr>
          <w:ilvl w:val="0"/>
          <w:numId w:val="2"/>
        </w:numPr>
        <w:ind w:hanging="360"/>
      </w:pPr>
      <w:r>
        <w:t xml:space="preserve">Google Colab (T4 GPU) for low-cost, reliable execution. </w:t>
      </w:r>
    </w:p>
    <w:p w:rsidR="005F041E" w:rsidRDefault="00000000">
      <w:pPr>
        <w:numPr>
          <w:ilvl w:val="0"/>
          <w:numId w:val="2"/>
        </w:numPr>
        <w:spacing w:after="259"/>
        <w:ind w:hanging="360"/>
      </w:pPr>
      <w:r>
        <w:t xml:space="preserve">GitHub for version control and project storage. </w:t>
      </w:r>
    </w:p>
    <w:p w:rsidR="005F041E" w:rsidRDefault="00000000">
      <w:pPr>
        <w:spacing w:after="125" w:line="259" w:lineRule="auto"/>
        <w:ind w:left="-5"/>
      </w:pPr>
      <w:r>
        <w:rPr>
          <w:b/>
          <w:sz w:val="40"/>
        </w:rPr>
        <w:t>4. PROJECT WORKFLOW</w:t>
      </w:r>
      <w:r>
        <w:rPr>
          <w:rFonts w:ascii="Courier New" w:eastAsia="Courier New" w:hAnsi="Courier New" w:cs="Courier New"/>
          <w:sz w:val="40"/>
        </w:rPr>
        <w:t xml:space="preserve"> </w:t>
      </w:r>
    </w:p>
    <w:p w:rsidR="005F041E" w:rsidRDefault="00000000">
      <w:r>
        <w:t xml:space="preserve">CitizenAI follows a modular workflow for extensibility and ease of deployment. </w:t>
      </w:r>
    </w:p>
    <w:p w:rsidR="005F041E" w:rsidRDefault="00000000">
      <w:pPr>
        <w:spacing w:after="193" w:line="259" w:lineRule="auto"/>
        <w:ind w:left="-5"/>
      </w:pPr>
      <w:r>
        <w:rPr>
          <w:b/>
        </w:rPr>
        <w:t>Workflow Steps:</w:t>
      </w:r>
      <w:r>
        <w:rPr>
          <w:rFonts w:ascii="Courier New" w:eastAsia="Courier New" w:hAnsi="Courier New" w:cs="Courier New"/>
        </w:rPr>
        <w:t xml:space="preserve"> </w:t>
      </w:r>
    </w:p>
    <w:p w:rsidR="005F041E" w:rsidRDefault="00000000">
      <w:pPr>
        <w:numPr>
          <w:ilvl w:val="0"/>
          <w:numId w:val="3"/>
        </w:numPr>
        <w:ind w:hanging="360"/>
      </w:pPr>
      <w:r>
        <w:t xml:space="preserve">Exploring Smart Interz Portal: Access project workspace via Naan Mudhalvan Smart Internz portal and review guided project resources. </w:t>
      </w:r>
    </w:p>
    <w:p w:rsidR="005F041E" w:rsidRDefault="00000000">
      <w:pPr>
        <w:numPr>
          <w:ilvl w:val="0"/>
          <w:numId w:val="3"/>
        </w:numPr>
        <w:ind w:hanging="360"/>
      </w:pPr>
      <w:r>
        <w:t xml:space="preserve">Model Selection: Choose IBM Granite models from Hugging Face (e.g., granite-3.2-2b-instruct) for lightweight, fast performance. </w:t>
      </w:r>
    </w:p>
    <w:p w:rsidR="005F041E" w:rsidRDefault="00000000">
      <w:pPr>
        <w:numPr>
          <w:ilvl w:val="0"/>
          <w:numId w:val="3"/>
        </w:numPr>
        <w:ind w:hanging="360"/>
      </w:pPr>
      <w:r>
        <w:t xml:space="preserve">Running Application in Google Colab: Configure runtime with T4 GPU, install dependencies (transformers, torch, gradio), and run the application. </w:t>
      </w:r>
    </w:p>
    <w:p w:rsidR="005F041E" w:rsidRDefault="00000000">
      <w:pPr>
        <w:numPr>
          <w:ilvl w:val="0"/>
          <w:numId w:val="3"/>
        </w:numPr>
        <w:ind w:hanging="360"/>
      </w:pPr>
      <w:r>
        <w:t xml:space="preserve">Deployment: Launch Gradio-based interface, access the live app through shared links, and visualize outputs. </w:t>
      </w:r>
    </w:p>
    <w:p w:rsidR="005F041E" w:rsidRDefault="00000000">
      <w:pPr>
        <w:numPr>
          <w:ilvl w:val="0"/>
          <w:numId w:val="3"/>
        </w:numPr>
        <w:spacing w:after="252"/>
        <w:ind w:hanging="360"/>
      </w:pPr>
      <w:r>
        <w:t xml:space="preserve">Version Control: Upload code and resources to GitHub for project management and future updates. </w:t>
      </w:r>
    </w:p>
    <w:p w:rsidR="005F041E" w:rsidRDefault="00000000">
      <w:pPr>
        <w:spacing w:after="125" w:line="259" w:lineRule="auto"/>
        <w:ind w:left="370"/>
      </w:pPr>
      <w:r>
        <w:rPr>
          <w:b/>
          <w:sz w:val="40"/>
        </w:rPr>
        <w:t>5.PROJECT FILES:</w:t>
      </w:r>
      <w:r>
        <w:rPr>
          <w:rFonts w:ascii="Courier New" w:eastAsia="Courier New" w:hAnsi="Courier New" w:cs="Courier New"/>
          <w:sz w:val="40"/>
        </w:rPr>
        <w:t xml:space="preserve"> </w:t>
      </w:r>
    </w:p>
    <w:p w:rsidR="005F041E" w:rsidRDefault="00000000">
      <w:pPr>
        <w:numPr>
          <w:ilvl w:val="0"/>
          <w:numId w:val="4"/>
        </w:numPr>
        <w:spacing w:after="0" w:line="259" w:lineRule="auto"/>
        <w:ind w:hanging="360"/>
      </w:pPr>
      <w:r>
        <w:t>.env – Stores API keys and configurations</w:t>
      </w:r>
    </w:p>
    <w:p w:rsidR="005F041E" w:rsidRDefault="00000000">
      <w:pPr>
        <w:numPr>
          <w:ilvl w:val="0"/>
          <w:numId w:val="4"/>
        </w:numPr>
        <w:spacing w:after="0" w:line="259" w:lineRule="auto"/>
        <w:ind w:hanging="360"/>
      </w:pPr>
      <w:r>
        <w:t>App.py – Main application file with Gradio blocks</w:t>
      </w:r>
    </w:p>
    <w:p w:rsidR="005F041E" w:rsidRDefault="00000000">
      <w:pPr>
        <w:numPr>
          <w:ilvl w:val="0"/>
          <w:numId w:val="4"/>
        </w:numPr>
        <w:spacing w:after="0" w:line="259" w:lineRule="auto"/>
        <w:ind w:hanging="360"/>
      </w:pPr>
      <w:r>
        <w:t>requirements.txt – List of required dependencies</w:t>
      </w:r>
    </w:p>
    <w:p w:rsidR="005F041E" w:rsidRDefault="00000000">
      <w:pPr>
        <w:numPr>
          <w:ilvl w:val="0"/>
          <w:numId w:val="4"/>
        </w:numPr>
        <w:spacing w:after="289" w:line="259" w:lineRule="auto"/>
        <w:ind w:hanging="360"/>
      </w:pPr>
      <w:r>
        <w:t>CitizenAI.ipynb – Google Colab notebook for model execution</w:t>
      </w:r>
    </w:p>
    <w:p w:rsidR="005F041E" w:rsidRDefault="00000000">
      <w:pPr>
        <w:spacing w:after="125" w:line="259" w:lineRule="auto"/>
        <w:ind w:left="370"/>
      </w:pPr>
      <w:r>
        <w:rPr>
          <w:b/>
          <w:sz w:val="40"/>
        </w:rPr>
        <w:t>6.</w:t>
      </w:r>
      <w:r>
        <w:rPr>
          <w:rFonts w:ascii="Arial" w:eastAsia="Arial" w:hAnsi="Arial" w:cs="Arial"/>
          <w:b/>
          <w:sz w:val="40"/>
        </w:rPr>
        <w:t xml:space="preserve"> </w:t>
      </w:r>
      <w:r>
        <w:rPr>
          <w:b/>
          <w:sz w:val="40"/>
        </w:rPr>
        <w:t xml:space="preserve">APPENDIX: SOURCE CODE: </w:t>
      </w:r>
    </w:p>
    <w:p w:rsidR="005F041E" w:rsidRDefault="005F041E">
      <w:pPr>
        <w:sectPr w:rsidR="005F041E">
          <w:pgSz w:w="12240" w:h="15840"/>
          <w:pgMar w:top="1506" w:right="1439" w:bottom="1605" w:left="1440" w:header="720" w:footer="720" w:gutter="0"/>
          <w:cols w:space="720"/>
        </w:sectPr>
      </w:pPr>
    </w:p>
    <w:p w:rsidR="005F041E" w:rsidRDefault="00000000">
      <w:pPr>
        <w:spacing w:after="0" w:line="259" w:lineRule="auto"/>
        <w:ind w:left="0" w:firstLine="0"/>
      </w:pPr>
      <w:r>
        <w:br w:type="page"/>
      </w:r>
    </w:p>
    <w:p w:rsidR="005F041E" w:rsidRDefault="005F041E">
      <w:pPr>
        <w:spacing w:after="0" w:line="259" w:lineRule="auto"/>
        <w:ind w:left="0" w:firstLine="0"/>
      </w:pPr>
    </w:p>
    <w:p w:rsidR="005F041E" w:rsidRDefault="005F041E">
      <w:pPr>
        <w:sectPr w:rsidR="005F041E">
          <w:pgSz w:w="12240" w:h="15840"/>
          <w:pgMar w:top="1440" w:right="1440" w:bottom="1440" w:left="1440" w:header="720" w:footer="720" w:gutter="0"/>
          <w:cols w:space="720"/>
        </w:sectPr>
      </w:pPr>
    </w:p>
    <w:p w:rsidR="005F041E" w:rsidRDefault="00000000">
      <w:pPr>
        <w:spacing w:after="125" w:line="259" w:lineRule="auto"/>
        <w:ind w:left="372"/>
      </w:pPr>
      <w:r>
        <w:rPr>
          <w:b/>
          <w:sz w:val="40"/>
        </w:rPr>
        <w:t>7.OUTPUT SCREENSHOT:</w:t>
      </w:r>
    </w:p>
    <w:p w:rsidR="005F041E" w:rsidRDefault="00000000">
      <w:pPr>
        <w:spacing w:after="0" w:line="259" w:lineRule="auto"/>
        <w:ind w:left="0" w:firstLine="0"/>
      </w:pPr>
      <w:r>
        <w:t xml:space="preserve"> </w:t>
      </w:r>
    </w:p>
    <w:p w:rsidR="005F041E" w:rsidRDefault="00000000">
      <w:pPr>
        <w:spacing w:after="275" w:line="259" w:lineRule="auto"/>
        <w:ind w:left="0" w:firstLine="0"/>
        <w:jc w:val="right"/>
      </w:pPr>
      <w:r>
        <w:rPr>
          <w:noProof/>
        </w:rPr>
        <w:drawing>
          <wp:inline distT="0" distB="0" distL="0" distR="0">
            <wp:extent cx="5943600" cy="5164455"/>
            <wp:effectExtent l="0" t="0" r="0" b="0"/>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5"/>
                    <a:stretch>
                      <a:fillRect/>
                    </a:stretch>
                  </pic:blipFill>
                  <pic:spPr>
                    <a:xfrm>
                      <a:off x="0" y="0"/>
                      <a:ext cx="5943600" cy="5164455"/>
                    </a:xfrm>
                    <a:prstGeom prst="rect">
                      <a:avLst/>
                    </a:prstGeom>
                  </pic:spPr>
                </pic:pic>
              </a:graphicData>
            </a:graphic>
          </wp:inline>
        </w:drawing>
      </w:r>
      <w:r>
        <w:t xml:space="preserve"> </w:t>
      </w:r>
    </w:p>
    <w:p w:rsidR="005F041E" w:rsidRDefault="00000000">
      <w:pPr>
        <w:spacing w:after="238"/>
        <w:ind w:left="0" w:firstLine="475"/>
      </w:pPr>
      <w:r>
        <w:t>The City Analysis tab provides details such as crime index, safety measures, and accident statistics for a selected city (example: Chennai). The Citizen Services tab answers user queries with step-by-step government procedures, such as applying for a birth certificate.</w:t>
      </w:r>
      <w:r>
        <w:tab/>
        <w:t xml:space="preserve"> </w:t>
      </w:r>
    </w:p>
    <w:p w:rsidR="005F041E" w:rsidRDefault="00000000">
      <w:pPr>
        <w:spacing w:after="125" w:line="259" w:lineRule="auto"/>
        <w:ind w:left="-5"/>
      </w:pPr>
      <w:r>
        <w:rPr>
          <w:b/>
          <w:sz w:val="40"/>
        </w:rPr>
        <w:t>8.CONCLUSION:</w:t>
      </w:r>
      <w:r>
        <w:rPr>
          <w:rFonts w:ascii="Courier New" w:eastAsia="Courier New" w:hAnsi="Courier New" w:cs="Courier New"/>
          <w:sz w:val="40"/>
        </w:rPr>
        <w:t xml:space="preserve"> </w:t>
      </w:r>
    </w:p>
    <w:p w:rsidR="005F041E" w:rsidRDefault="00000000">
      <w:pPr>
        <w:spacing w:after="159" w:line="278" w:lineRule="auto"/>
        <w:ind w:left="-5"/>
        <w:jc w:val="both"/>
      </w:pPr>
      <w:r>
        <w:t xml:space="preserve">The CitizenAI application demonstrates how </w:t>
      </w:r>
      <w:r>
        <w:rPr>
          <w:b/>
        </w:rPr>
        <w:t>Generative AI</w:t>
      </w:r>
      <w:r>
        <w:t xml:space="preserve"> can be applied to improve civic engagement and public awareness. By combining </w:t>
      </w:r>
      <w:r>
        <w:rPr>
          <w:b/>
        </w:rPr>
        <w:t>city analysis</w:t>
      </w:r>
      <w:r>
        <w:t xml:space="preserve"> and </w:t>
      </w:r>
      <w:r>
        <w:rPr>
          <w:b/>
        </w:rPr>
        <w:t>citizen services assistance</w:t>
      </w:r>
      <w:r>
        <w:t xml:space="preserve">, the system helps individuals access reliable information about safety, traffic, and government procedures in a simple and interactive way. </w:t>
      </w:r>
    </w:p>
    <w:p w:rsidR="005F041E" w:rsidRDefault="00000000">
      <w:pPr>
        <w:spacing w:after="193" w:line="259" w:lineRule="auto"/>
        <w:ind w:left="-5"/>
      </w:pPr>
      <w:r>
        <w:rPr>
          <w:b/>
        </w:rPr>
        <w:t>Key Outcomes:</w:t>
      </w:r>
      <w:r>
        <w:t xml:space="preserve"> </w:t>
      </w:r>
    </w:p>
    <w:p w:rsidR="005F041E" w:rsidRDefault="00000000">
      <w:pPr>
        <w:numPr>
          <w:ilvl w:val="0"/>
          <w:numId w:val="5"/>
        </w:numPr>
        <w:ind w:hanging="360"/>
      </w:pPr>
      <w:r>
        <w:t xml:space="preserve">Provides easy-to-understand insights on city statistics such as crime and accident rates. </w:t>
      </w:r>
    </w:p>
    <w:p w:rsidR="005F041E" w:rsidRDefault="00000000">
      <w:pPr>
        <w:numPr>
          <w:ilvl w:val="0"/>
          <w:numId w:val="5"/>
        </w:numPr>
        <w:ind w:hanging="360"/>
      </w:pPr>
      <w:r>
        <w:t xml:space="preserve">Delivers step-by-step guidance for citizen services (e.g., applying for certificates, accessing schemes). </w:t>
      </w:r>
    </w:p>
    <w:p w:rsidR="005F041E" w:rsidRDefault="00000000">
      <w:pPr>
        <w:numPr>
          <w:ilvl w:val="0"/>
          <w:numId w:val="5"/>
        </w:numPr>
        <w:ind w:hanging="360"/>
      </w:pPr>
      <w:r>
        <w:t xml:space="preserve">Empowers citizens to stay informed and engaged with governance. </w:t>
      </w:r>
    </w:p>
    <w:p w:rsidR="005F041E" w:rsidRDefault="00000000">
      <w:pPr>
        <w:numPr>
          <w:ilvl w:val="0"/>
          <w:numId w:val="5"/>
        </w:numPr>
        <w:ind w:hanging="360"/>
      </w:pPr>
      <w:r>
        <w:t xml:space="preserve">Encourages safe, responsible use of AI by including disclaimers and pointing to official sources. </w:t>
      </w:r>
    </w:p>
    <w:p w:rsidR="005F041E" w:rsidRDefault="00000000">
      <w:pPr>
        <w:spacing w:after="193" w:line="259" w:lineRule="auto"/>
        <w:ind w:left="-5"/>
      </w:pPr>
      <w:r>
        <w:rPr>
          <w:b/>
        </w:rPr>
        <w:t>Future Scope:</w:t>
      </w:r>
      <w:r>
        <w:t xml:space="preserve"> </w:t>
      </w:r>
    </w:p>
    <w:p w:rsidR="005F041E" w:rsidRDefault="00000000">
      <w:pPr>
        <w:numPr>
          <w:ilvl w:val="0"/>
          <w:numId w:val="5"/>
        </w:numPr>
        <w:ind w:hanging="360"/>
      </w:pPr>
      <w:r>
        <w:t xml:space="preserve">Integration with official e-governance portals for real-time updates. </w:t>
      </w:r>
    </w:p>
    <w:p w:rsidR="005F041E" w:rsidRDefault="00000000">
      <w:pPr>
        <w:numPr>
          <w:ilvl w:val="0"/>
          <w:numId w:val="5"/>
        </w:numPr>
        <w:ind w:hanging="360"/>
      </w:pPr>
      <w:r>
        <w:t xml:space="preserve">Multilingual support for wider accessibility. </w:t>
      </w:r>
    </w:p>
    <w:p w:rsidR="005F041E" w:rsidRDefault="00000000">
      <w:pPr>
        <w:numPr>
          <w:ilvl w:val="0"/>
          <w:numId w:val="5"/>
        </w:numPr>
        <w:ind w:hanging="360"/>
      </w:pPr>
      <w:r>
        <w:t xml:space="preserve">Enhanced dashboards for public officials to monitor feedback. </w:t>
      </w:r>
    </w:p>
    <w:p w:rsidR="005F041E" w:rsidRDefault="00000000">
      <w:pPr>
        <w:numPr>
          <w:ilvl w:val="0"/>
          <w:numId w:val="5"/>
        </w:numPr>
        <w:ind w:hanging="360"/>
      </w:pPr>
      <w:r>
        <w:t xml:space="preserve">Cloud deployment for scalability and secure access. </w:t>
      </w:r>
    </w:p>
    <w:p w:rsidR="005F041E" w:rsidRDefault="00000000">
      <w:pPr>
        <w:spacing w:after="246" w:line="278" w:lineRule="auto"/>
        <w:ind w:left="-5" w:right="80"/>
        <w:jc w:val="both"/>
      </w:pPr>
      <w:r>
        <w:t xml:space="preserve">Overall, CitizenAI acts as a bridge between citizens and government services, promoting transparency, awareness, and smarter civic participation. </w:t>
      </w:r>
    </w:p>
    <w:p w:rsidR="005F041E" w:rsidRDefault="00000000">
      <w:pPr>
        <w:spacing w:after="105" w:line="259" w:lineRule="auto"/>
        <w:ind w:left="0" w:firstLine="0"/>
        <w:jc w:val="right"/>
      </w:pPr>
      <w:r>
        <w:rPr>
          <w:noProof/>
          <w:sz w:val="22"/>
        </w:rPr>
        <mc:AlternateContent>
          <mc:Choice Requires="wpg">
            <w:drawing>
              <wp:inline distT="0" distB="0" distL="0" distR="0">
                <wp:extent cx="5944870" cy="21336"/>
                <wp:effectExtent l="0" t="0" r="0" b="0"/>
                <wp:docPr id="2999" name="Group 2999"/>
                <wp:cNvGraphicFramePr/>
                <a:graphic xmlns:a="http://schemas.openxmlformats.org/drawingml/2006/main">
                  <a:graphicData uri="http://schemas.microsoft.com/office/word/2010/wordprocessingGroup">
                    <wpg:wgp>
                      <wpg:cNvGrpSpPr/>
                      <wpg:grpSpPr>
                        <a:xfrm>
                          <a:off x="0" y="0"/>
                          <a:ext cx="5944870" cy="21336"/>
                          <a:chOff x="0" y="0"/>
                          <a:chExt cx="5944870" cy="21336"/>
                        </a:xfrm>
                      </wpg:grpSpPr>
                      <wps:wsp>
                        <wps:cNvPr id="3226" name="Shape 3226"/>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27" name="Shape 3227"/>
                        <wps:cNvSpPr/>
                        <wps:spPr>
                          <a:xfrm>
                            <a:off x="305"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28" name="Shape 3228"/>
                        <wps:cNvSpPr/>
                        <wps:spPr>
                          <a:xfrm>
                            <a:off x="3353" y="152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29" name="Shape 3229"/>
                        <wps:cNvSpPr/>
                        <wps:spPr>
                          <a:xfrm>
                            <a:off x="5941822"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30" name="Shape 3230"/>
                        <wps:cNvSpPr/>
                        <wps:spPr>
                          <a:xfrm>
                            <a:off x="305" y="457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31" name="Shape 3231"/>
                        <wps:cNvSpPr/>
                        <wps:spPr>
                          <a:xfrm>
                            <a:off x="5941822" y="457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232" name="Shape 3232"/>
                        <wps:cNvSpPr/>
                        <wps:spPr>
                          <a:xfrm>
                            <a:off x="30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233" name="Shape 3233"/>
                        <wps:cNvSpPr/>
                        <wps:spPr>
                          <a:xfrm>
                            <a:off x="3353" y="1828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234" name="Shape 3234"/>
                        <wps:cNvSpPr/>
                        <wps:spPr>
                          <a:xfrm>
                            <a:off x="594182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99" style="width:468.1pt;height:1.67999pt;mso-position-horizontal-relative:char;mso-position-vertical-relative:line" coordsize="59448,213">
                <v:shape id="Shape 3235" style="position:absolute;width:59436;height:203;left:0;top:0;" coordsize="5943600,20320" path="m0,0l5943600,0l5943600,20320l0,20320l0,0">
                  <v:stroke weight="0pt" endcap="flat" joinstyle="miter" miterlimit="10" on="false" color="#000000" opacity="0"/>
                  <v:fill on="true" color="#a0a0a0"/>
                </v:shape>
                <v:shape id="Shape 3236" style="position:absolute;width:91;height:91;left:3;top:15;" coordsize="9144,9144" path="m0,0l9144,0l9144,9144l0,9144l0,0">
                  <v:stroke weight="0pt" endcap="flat" joinstyle="miter" miterlimit="10" on="false" color="#000000" opacity="0"/>
                  <v:fill on="true" color="#a0a0a0"/>
                </v:shape>
                <v:shape id="Shape 3237" style="position:absolute;width:59383;height:91;left:33;top:15;" coordsize="5938393,9144" path="m0,0l5938393,0l5938393,9144l0,9144l0,0">
                  <v:stroke weight="0pt" endcap="flat" joinstyle="miter" miterlimit="10" on="false" color="#000000" opacity="0"/>
                  <v:fill on="true" color="#a0a0a0"/>
                </v:shape>
                <v:shape id="Shape 3238" style="position:absolute;width:91;height:91;left:59418;top:15;" coordsize="9144,9144" path="m0,0l9144,0l9144,9144l0,9144l0,0">
                  <v:stroke weight="0pt" endcap="flat" joinstyle="miter" miterlimit="10" on="false" color="#000000" opacity="0"/>
                  <v:fill on="true" color="#a0a0a0"/>
                </v:shape>
                <v:shape id="Shape 3239" style="position:absolute;width:91;height:137;left:3;top:45;" coordsize="9144,13715" path="m0,0l9144,0l9144,13715l0,13715l0,0">
                  <v:stroke weight="0pt" endcap="flat" joinstyle="miter" miterlimit="10" on="false" color="#000000" opacity="0"/>
                  <v:fill on="true" color="#a0a0a0"/>
                </v:shape>
                <v:shape id="Shape 3240" style="position:absolute;width:91;height:137;left:59418;top:45;" coordsize="9144,13715" path="m0,0l9144,0l9144,13715l0,13715l0,0">
                  <v:stroke weight="0pt" endcap="flat" joinstyle="miter" miterlimit="10" on="false" color="#000000" opacity="0"/>
                  <v:fill on="true" color="#e3e3e3"/>
                </v:shape>
                <v:shape id="Shape 3241" style="position:absolute;width:91;height:91;left:3;top:182;" coordsize="9144,9144" path="m0,0l9144,0l9144,9144l0,9144l0,0">
                  <v:stroke weight="0pt" endcap="flat" joinstyle="miter" miterlimit="10" on="false" color="#000000" opacity="0"/>
                  <v:fill on="true" color="#e3e3e3"/>
                </v:shape>
                <v:shape id="Shape 3242" style="position:absolute;width:59383;height:91;left:33;top:182;" coordsize="5938393,9144" path="m0,0l5938393,0l5938393,9144l0,9144l0,0">
                  <v:stroke weight="0pt" endcap="flat" joinstyle="miter" miterlimit="10" on="false" color="#000000" opacity="0"/>
                  <v:fill on="true" color="#e3e3e3"/>
                </v:shape>
                <v:shape id="Shape 3243" style="position:absolute;width:91;height:91;left:59418;top:182;" coordsize="9144,9144" path="m0,0l9144,0l9144,9144l0,9144l0,0">
                  <v:stroke weight="0pt" endcap="flat" joinstyle="miter" miterlimit="10" on="false" color="#000000" opacity="0"/>
                  <v:fill on="true" color="#e3e3e3"/>
                </v:shape>
              </v:group>
            </w:pict>
          </mc:Fallback>
        </mc:AlternateContent>
      </w:r>
      <w:r>
        <w:t xml:space="preserve"> </w:t>
      </w:r>
    </w:p>
    <w:p w:rsidR="005F041E" w:rsidRDefault="00000000">
      <w:pPr>
        <w:spacing w:after="191" w:line="259" w:lineRule="auto"/>
        <w:ind w:left="0" w:firstLine="0"/>
      </w:pPr>
      <w:r>
        <w:t xml:space="preserve"> </w:t>
      </w:r>
    </w:p>
    <w:p w:rsidR="005F041E" w:rsidRDefault="00000000">
      <w:pPr>
        <w:spacing w:after="0" w:line="259" w:lineRule="auto"/>
        <w:ind w:left="0" w:firstLine="0"/>
      </w:pPr>
      <w:r>
        <w:t xml:space="preserve"> </w:t>
      </w:r>
    </w:p>
    <w:sectPr w:rsidR="005F041E">
      <w:pgSz w:w="12240" w:h="15840"/>
      <w:pgMar w:top="1506" w:right="1366" w:bottom="17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46703"/>
    <w:multiLevelType w:val="hybridMultilevel"/>
    <w:tmpl w:val="4CC0C9B0"/>
    <w:lvl w:ilvl="0" w:tplc="01EAB17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3ECE410">
      <w:start w:val="1"/>
      <w:numFmt w:val="bullet"/>
      <w:lvlText w:val="o"/>
      <w:lvlJc w:val="left"/>
      <w:pPr>
        <w:ind w:left="10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F74A6326">
      <w:start w:val="1"/>
      <w:numFmt w:val="bullet"/>
      <w:lvlText w:val="▪"/>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2CD06EA2">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C7C8C3FE">
      <w:start w:val="1"/>
      <w:numFmt w:val="bullet"/>
      <w:lvlText w:val="o"/>
      <w:lvlJc w:val="left"/>
      <w:pPr>
        <w:ind w:left="32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83D8670A">
      <w:start w:val="1"/>
      <w:numFmt w:val="bullet"/>
      <w:lvlText w:val="▪"/>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76B0C2E4">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61C2A06">
      <w:start w:val="1"/>
      <w:numFmt w:val="bullet"/>
      <w:lvlText w:val="o"/>
      <w:lvlJc w:val="left"/>
      <w:pPr>
        <w:ind w:left="54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EF2CCB6">
      <w:start w:val="1"/>
      <w:numFmt w:val="bullet"/>
      <w:lvlText w:val="▪"/>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DA861AD"/>
    <w:multiLevelType w:val="hybridMultilevel"/>
    <w:tmpl w:val="0CF42912"/>
    <w:lvl w:ilvl="0" w:tplc="043237F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B6BF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A090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64476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D434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D223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B434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EE16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283B1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08217E2"/>
    <w:multiLevelType w:val="hybridMultilevel"/>
    <w:tmpl w:val="F75C3E9A"/>
    <w:lvl w:ilvl="0" w:tplc="20386160">
      <w:start w:val="1"/>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84E81B4">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0D43CAE">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2A83A5A">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B8E139A">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7CCC82A">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EDE6998">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9387360">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5E08CE4">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738B781F"/>
    <w:multiLevelType w:val="hybridMultilevel"/>
    <w:tmpl w:val="2D684CFC"/>
    <w:lvl w:ilvl="0" w:tplc="C4BCE49E">
      <w:start w:val="1"/>
      <w:numFmt w:val="decimal"/>
      <w:lvlText w:val="%1."/>
      <w:lvlJc w:val="left"/>
      <w:pPr>
        <w:ind w:left="30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CE2F76A">
      <w:start w:val="1"/>
      <w:numFmt w:val="lowerLetter"/>
      <w:lvlText w:val="%2"/>
      <w:lvlJc w:val="left"/>
      <w:pPr>
        <w:ind w:left="38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3BCD0CC">
      <w:start w:val="1"/>
      <w:numFmt w:val="lowerRoman"/>
      <w:lvlText w:val="%3"/>
      <w:lvlJc w:val="left"/>
      <w:pPr>
        <w:ind w:left="45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31A0EAE">
      <w:start w:val="1"/>
      <w:numFmt w:val="decimal"/>
      <w:lvlText w:val="%4"/>
      <w:lvlJc w:val="left"/>
      <w:pPr>
        <w:ind w:left="52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86EB9FE">
      <w:start w:val="1"/>
      <w:numFmt w:val="lowerLetter"/>
      <w:lvlText w:val="%5"/>
      <w:lvlJc w:val="left"/>
      <w:pPr>
        <w:ind w:left="59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9C09B7A">
      <w:start w:val="1"/>
      <w:numFmt w:val="lowerRoman"/>
      <w:lvlText w:val="%6"/>
      <w:lvlJc w:val="left"/>
      <w:pPr>
        <w:ind w:left="67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FEEE276">
      <w:start w:val="1"/>
      <w:numFmt w:val="decimal"/>
      <w:lvlText w:val="%7"/>
      <w:lvlJc w:val="left"/>
      <w:pPr>
        <w:ind w:left="74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8CA63C6">
      <w:start w:val="1"/>
      <w:numFmt w:val="lowerLetter"/>
      <w:lvlText w:val="%8"/>
      <w:lvlJc w:val="left"/>
      <w:pPr>
        <w:ind w:left="81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822CFE4">
      <w:start w:val="1"/>
      <w:numFmt w:val="lowerRoman"/>
      <w:lvlText w:val="%9"/>
      <w:lvlJc w:val="left"/>
      <w:pPr>
        <w:ind w:left="88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746754FF"/>
    <w:multiLevelType w:val="hybridMultilevel"/>
    <w:tmpl w:val="085ACD0C"/>
    <w:lvl w:ilvl="0" w:tplc="C16E46E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AEC0EA">
      <w:start w:val="1"/>
      <w:numFmt w:val="bullet"/>
      <w:lvlText w:val="o"/>
      <w:lvlJc w:val="left"/>
      <w:pPr>
        <w:ind w:left="1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5604CA">
      <w:start w:val="1"/>
      <w:numFmt w:val="bullet"/>
      <w:lvlText w:val="▪"/>
      <w:lvlJc w:val="left"/>
      <w:pPr>
        <w:ind w:left="2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02C316">
      <w:start w:val="1"/>
      <w:numFmt w:val="bullet"/>
      <w:lvlText w:val="•"/>
      <w:lvlJc w:val="left"/>
      <w:pPr>
        <w:ind w:left="2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EE8C58">
      <w:start w:val="1"/>
      <w:numFmt w:val="bullet"/>
      <w:lvlText w:val="o"/>
      <w:lvlJc w:val="left"/>
      <w:pPr>
        <w:ind w:left="3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DAEB48">
      <w:start w:val="1"/>
      <w:numFmt w:val="bullet"/>
      <w:lvlText w:val="▪"/>
      <w:lvlJc w:val="left"/>
      <w:pPr>
        <w:ind w:left="4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66AA82">
      <w:start w:val="1"/>
      <w:numFmt w:val="bullet"/>
      <w:lvlText w:val="•"/>
      <w:lvlJc w:val="left"/>
      <w:pPr>
        <w:ind w:left="4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18BA5A">
      <w:start w:val="1"/>
      <w:numFmt w:val="bullet"/>
      <w:lvlText w:val="o"/>
      <w:lvlJc w:val="left"/>
      <w:pPr>
        <w:ind w:left="56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5E8450">
      <w:start w:val="1"/>
      <w:numFmt w:val="bullet"/>
      <w:lvlText w:val="▪"/>
      <w:lvlJc w:val="left"/>
      <w:pPr>
        <w:ind w:left="6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99853666">
    <w:abstractNumId w:val="3"/>
  </w:num>
  <w:num w:numId="2" w16cid:durableId="799301063">
    <w:abstractNumId w:val="4"/>
  </w:num>
  <w:num w:numId="3" w16cid:durableId="1596404496">
    <w:abstractNumId w:val="2"/>
  </w:num>
  <w:num w:numId="4" w16cid:durableId="330567137">
    <w:abstractNumId w:val="0"/>
  </w:num>
  <w:num w:numId="5" w16cid:durableId="1143086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41E"/>
    <w:rsid w:val="005C1770"/>
    <w:rsid w:val="005F041E"/>
    <w:rsid w:val="00987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EDB3B-1117-408A-BB63-02FB0A73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6" w:line="270" w:lineRule="auto"/>
      <w:ind w:left="10"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88" w:line="259" w:lineRule="auto"/>
      <w:ind w:left="2389"/>
      <w:outlineLvl w:val="0"/>
    </w:pPr>
    <w:rPr>
      <w:rFonts w:ascii="Calibri" w:eastAsia="Calibri" w:hAnsi="Calibri" w:cs="Calibri"/>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sowndariya D</dc:creator>
  <cp:keywords/>
  <cp:lastModifiedBy>LENOVO</cp:lastModifiedBy>
  <cp:revision>2</cp:revision>
  <dcterms:created xsi:type="dcterms:W3CDTF">2025-09-07T07:24:00Z</dcterms:created>
  <dcterms:modified xsi:type="dcterms:W3CDTF">2025-09-07T07:24:00Z</dcterms:modified>
</cp:coreProperties>
</file>