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1: Data Cleaning and Preliminary Analysis with R</w:t>
      </w:r>
    </w:p>
    <w:p>
      <w:pPr>
        <w:jc w:val="center"/>
      </w:pPr>
      <w:r>
        <w:t>Entry-Level Internship Submission | Titanic Dataset</w:t>
      </w:r>
    </w:p>
    <w:p>
      <w:r>
        <w:t>This report documents the selection, cleaning, preprocessing and preliminary exploratory analysis of the Titanic passenger dataset using R. The work is intentionally kept at an entry-level level and focuses on understanding the basic data-analysis workflow.</w:t>
      </w:r>
    </w:p>
    <w:p>
      <w:pPr>
        <w:pStyle w:val="Heading1"/>
      </w:pPr>
      <w:r>
        <w:t>1. Objective</w:t>
      </w:r>
    </w:p>
    <w:p>
      <w:r>
        <w:t>The objective of this task was to select a public dataset containing numerical and categorical variables, identify data-quality issues, clean and transform the data, and perform preliminary exploratory analysis using R.</w:t>
      </w:r>
    </w:p>
    <w:p>
      <w:pPr>
        <w:pStyle w:val="Heading1"/>
      </w:pPr>
      <w:r>
        <w:t>2. Dataset Selection and Overview</w:t>
      </w:r>
    </w:p>
    <w:p>
      <w:r>
        <w:t>The Titanic dataset was selected because it contains a mixture of numerical variables (Age, Fare, SibSp and Parch) and categorical variables (Sex and Embarked), along with missing values. The dataset contains 891 passenger records and 12 columns. The public dataset is available from the Data Science Dojo GitHub dataset repository and is also commonly used in Kaggle’s Titanic competition.</w:t>
      </w:r>
    </w:p>
    <w:p>
      <w:r>
        <w:t>Dataset source: https://github.com/datasciencedojo/datasets/blob/master/titanic.csv</w:t>
      </w:r>
    </w:p>
    <w:tbl>
      <w:tblPr>
        <w:tblStyle w:val="TableGrid"/>
        <w:tblW w:type="auto" w:w="0"/>
        <w:tblLook w:firstColumn="1" w:firstRow="1" w:lastColumn="0" w:lastRow="0" w:noHBand="0" w:noVBand="1" w:val="04A0"/>
      </w:tblPr>
      <w:tblGrid>
        <w:gridCol w:w="3360"/>
        <w:gridCol w:w="3360"/>
        <w:gridCol w:w="3360"/>
      </w:tblGrid>
      <w:tr>
        <w:tc>
          <w:tcPr>
            <w:tcW w:type="dxa" w:w="3360"/>
          </w:tcPr>
          <w:p>
            <w:r>
              <w:t>Variable</w:t>
            </w:r>
          </w:p>
        </w:tc>
        <w:tc>
          <w:tcPr>
            <w:tcW w:type="dxa" w:w="3360"/>
          </w:tcPr>
          <w:p>
            <w:r>
              <w:t>Description</w:t>
            </w:r>
          </w:p>
        </w:tc>
        <w:tc>
          <w:tcPr>
            <w:tcW w:type="dxa" w:w="3360"/>
          </w:tcPr>
          <w:p>
            <w:r>
              <w:t>Type</w:t>
            </w:r>
          </w:p>
        </w:tc>
      </w:tr>
      <w:tr>
        <w:tc>
          <w:tcPr>
            <w:tcW w:type="dxa" w:w="3360"/>
          </w:tcPr>
          <w:p>
            <w:r>
              <w:t>Survived</w:t>
            </w:r>
          </w:p>
        </w:tc>
        <w:tc>
          <w:tcPr>
            <w:tcW w:type="dxa" w:w="3360"/>
          </w:tcPr>
          <w:p>
            <w:r>
              <w:t>0 = No, 1 = Yes</w:t>
            </w:r>
          </w:p>
        </w:tc>
        <w:tc>
          <w:tcPr>
            <w:tcW w:type="dxa" w:w="3360"/>
          </w:tcPr>
          <w:p>
            <w:r>
              <w:t>Numerical / binary</w:t>
            </w:r>
          </w:p>
        </w:tc>
      </w:tr>
      <w:tr>
        <w:tc>
          <w:tcPr>
            <w:tcW w:type="dxa" w:w="3360"/>
          </w:tcPr>
          <w:p>
            <w:r>
              <w:t>Pclass</w:t>
            </w:r>
          </w:p>
        </w:tc>
        <w:tc>
          <w:tcPr>
            <w:tcW w:type="dxa" w:w="3360"/>
          </w:tcPr>
          <w:p>
            <w:r>
              <w:t>Passenger class (1, 2, 3)</w:t>
            </w:r>
          </w:p>
        </w:tc>
        <w:tc>
          <w:tcPr>
            <w:tcW w:type="dxa" w:w="3360"/>
          </w:tcPr>
          <w:p>
            <w:r>
              <w:t>Numerical / categorical</w:t>
            </w:r>
          </w:p>
        </w:tc>
      </w:tr>
      <w:tr>
        <w:tc>
          <w:tcPr>
            <w:tcW w:type="dxa" w:w="3360"/>
          </w:tcPr>
          <w:p>
            <w:r>
              <w:t>Sex</w:t>
            </w:r>
          </w:p>
        </w:tc>
        <w:tc>
          <w:tcPr>
            <w:tcW w:type="dxa" w:w="3360"/>
          </w:tcPr>
          <w:p>
            <w:r>
              <w:t>Passenger sex</w:t>
            </w:r>
          </w:p>
        </w:tc>
        <w:tc>
          <w:tcPr>
            <w:tcW w:type="dxa" w:w="3360"/>
          </w:tcPr>
          <w:p>
            <w:r>
              <w:t>Categorical</w:t>
            </w:r>
          </w:p>
        </w:tc>
      </w:tr>
      <w:tr>
        <w:tc>
          <w:tcPr>
            <w:tcW w:type="dxa" w:w="3360"/>
          </w:tcPr>
          <w:p>
            <w:r>
              <w:t>Age</w:t>
            </w:r>
          </w:p>
        </w:tc>
        <w:tc>
          <w:tcPr>
            <w:tcW w:type="dxa" w:w="3360"/>
          </w:tcPr>
          <w:p>
            <w:r>
              <w:t>Age in years</w:t>
            </w:r>
          </w:p>
        </w:tc>
        <w:tc>
          <w:tcPr>
            <w:tcW w:type="dxa" w:w="3360"/>
          </w:tcPr>
          <w:p>
            <w:r>
              <w:t>Numerical</w:t>
            </w:r>
          </w:p>
        </w:tc>
      </w:tr>
      <w:tr>
        <w:tc>
          <w:tcPr>
            <w:tcW w:type="dxa" w:w="3360"/>
          </w:tcPr>
          <w:p>
            <w:r>
              <w:t>SibSp</w:t>
            </w:r>
          </w:p>
        </w:tc>
        <w:tc>
          <w:tcPr>
            <w:tcW w:type="dxa" w:w="3360"/>
          </w:tcPr>
          <w:p>
            <w:r>
              <w:t>Siblings/spouses aboard</w:t>
            </w:r>
          </w:p>
        </w:tc>
        <w:tc>
          <w:tcPr>
            <w:tcW w:type="dxa" w:w="3360"/>
          </w:tcPr>
          <w:p>
            <w:r>
              <w:t>Numerical</w:t>
            </w:r>
          </w:p>
        </w:tc>
      </w:tr>
      <w:tr>
        <w:tc>
          <w:tcPr>
            <w:tcW w:type="dxa" w:w="3360"/>
          </w:tcPr>
          <w:p>
            <w:r>
              <w:t>Parch</w:t>
            </w:r>
          </w:p>
        </w:tc>
        <w:tc>
          <w:tcPr>
            <w:tcW w:type="dxa" w:w="3360"/>
          </w:tcPr>
          <w:p>
            <w:r>
              <w:t>Parents/children aboard</w:t>
            </w:r>
          </w:p>
        </w:tc>
        <w:tc>
          <w:tcPr>
            <w:tcW w:type="dxa" w:w="3360"/>
          </w:tcPr>
          <w:p>
            <w:r>
              <w:t>Numerical</w:t>
            </w:r>
          </w:p>
        </w:tc>
      </w:tr>
      <w:tr>
        <w:tc>
          <w:tcPr>
            <w:tcW w:type="dxa" w:w="3360"/>
          </w:tcPr>
          <w:p>
            <w:r>
              <w:t>Fare</w:t>
            </w:r>
          </w:p>
        </w:tc>
        <w:tc>
          <w:tcPr>
            <w:tcW w:type="dxa" w:w="3360"/>
          </w:tcPr>
          <w:p>
            <w:r>
              <w:t>Passenger fare</w:t>
            </w:r>
          </w:p>
        </w:tc>
        <w:tc>
          <w:tcPr>
            <w:tcW w:type="dxa" w:w="3360"/>
          </w:tcPr>
          <w:p>
            <w:r>
              <w:t>Numerical</w:t>
            </w:r>
          </w:p>
        </w:tc>
      </w:tr>
      <w:tr>
        <w:tc>
          <w:tcPr>
            <w:tcW w:type="dxa" w:w="3360"/>
          </w:tcPr>
          <w:p>
            <w:r>
              <w:t>Cabin</w:t>
            </w:r>
          </w:p>
        </w:tc>
        <w:tc>
          <w:tcPr>
            <w:tcW w:type="dxa" w:w="3360"/>
          </w:tcPr>
          <w:p>
            <w:r>
              <w:t>Cabin number</w:t>
            </w:r>
          </w:p>
        </w:tc>
        <w:tc>
          <w:tcPr>
            <w:tcW w:type="dxa" w:w="3360"/>
          </w:tcPr>
          <w:p>
            <w:r>
              <w:t>Categorical</w:t>
            </w:r>
          </w:p>
        </w:tc>
      </w:tr>
      <w:tr>
        <w:tc>
          <w:tcPr>
            <w:tcW w:type="dxa" w:w="3360"/>
          </w:tcPr>
          <w:p>
            <w:r>
              <w:t>Embarked</w:t>
            </w:r>
          </w:p>
        </w:tc>
        <w:tc>
          <w:tcPr>
            <w:tcW w:type="dxa" w:w="3360"/>
          </w:tcPr>
          <w:p>
            <w:r>
              <w:t>Port of embarkation</w:t>
            </w:r>
          </w:p>
        </w:tc>
        <w:tc>
          <w:tcPr>
            <w:tcW w:type="dxa" w:w="3360"/>
          </w:tcPr>
          <w:p>
            <w:r>
              <w:t>Categorical</w:t>
            </w:r>
          </w:p>
        </w:tc>
      </w:tr>
    </w:tbl>
    <w:p>
      <w:pPr>
        <w:pStyle w:val="Heading1"/>
      </w:pPr>
      <w:r>
        <w:t>3. Importing the Dataset in R</w:t>
      </w:r>
    </w:p>
    <w:p>
      <w:pPr>
        <w:ind w:left="360" w:right="360"/>
      </w:pPr>
      <w:r>
        <w:rPr>
          <w:rFonts w:ascii="Courier New" w:hAnsi="Courier New"/>
          <w:sz w:val="17"/>
        </w:rPr>
        <w:t>data &lt;- read.csv("titanic.csv", stringsAsFactors = FALSE)</w:t>
        <w:br/>
        <w:t>head(data)</w:t>
      </w:r>
    </w:p>
    <w:p>
      <w:r>
        <w:t>The first few rows were checked to confirm that the dataset loaded correctly.</w:t>
      </w:r>
    </w:p>
    <w:p>
      <w:pPr>
        <w:pStyle w:val="Heading1"/>
      </w:pPr>
      <w:r>
        <w:t>4. Initial Data Inspection</w:t>
      </w:r>
    </w:p>
    <w:p>
      <w:r>
        <w:t>The functions str() and summary() were used to understand the structure of the dataset and obtain descriptive statistics.</w:t>
      </w:r>
    </w:p>
    <w:p>
      <w:pPr>
        <w:ind w:left="360" w:right="360"/>
      </w:pPr>
      <w:r>
        <w:rPr>
          <w:rFonts w:ascii="Courier New" w:hAnsi="Courier New"/>
          <w:sz w:val="17"/>
        </w:rPr>
        <w:t>str(data)</w:t>
        <w:br/>
        <w:t>summary(data)</w:t>
        <w:br/>
        <w:t>dim(data)</w:t>
      </w:r>
    </w:p>
    <w:p>
      <w:r>
        <w:t>Key observation: The dataset contains 891 rows and 12 columns. Age has 177 missing values, Cabin has 687 missing values and Embarked has 2 missing values.</w:t>
      </w:r>
    </w:p>
    <w:tbl>
      <w:tblPr>
        <w:tblStyle w:val="TableGrid"/>
        <w:tblW w:type="auto" w:w="0"/>
        <w:tblLook w:firstColumn="1" w:firstRow="1" w:lastColumn="0" w:lastRow="0" w:noHBand="0" w:noVBand="1" w:val="04A0"/>
      </w:tblPr>
      <w:tblGrid>
        <w:gridCol w:w="3360"/>
        <w:gridCol w:w="3360"/>
        <w:gridCol w:w="3360"/>
      </w:tblGrid>
      <w:tr>
        <w:tc>
          <w:tcPr>
            <w:tcW w:type="dxa" w:w="3360"/>
          </w:tcPr>
          <w:p>
            <w:r>
              <w:t>Column</w:t>
            </w:r>
          </w:p>
        </w:tc>
        <w:tc>
          <w:tcPr>
            <w:tcW w:type="dxa" w:w="3360"/>
          </w:tcPr>
          <w:p>
            <w:r>
              <w:t>Missing Values</w:t>
            </w:r>
          </w:p>
        </w:tc>
        <w:tc>
          <w:tcPr>
            <w:tcW w:type="dxa" w:w="3360"/>
          </w:tcPr>
          <w:p>
            <w:r>
              <w:t>Action Taken</w:t>
            </w:r>
          </w:p>
        </w:tc>
      </w:tr>
      <w:tr>
        <w:tc>
          <w:tcPr>
            <w:tcW w:type="dxa" w:w="3360"/>
          </w:tcPr>
          <w:p>
            <w:r>
              <w:t>Age</w:t>
            </w:r>
          </w:p>
        </w:tc>
        <w:tc>
          <w:tcPr>
            <w:tcW w:type="dxa" w:w="3360"/>
          </w:tcPr>
          <w:p>
            <w:r>
              <w:t>177</w:t>
            </w:r>
          </w:p>
        </w:tc>
        <w:tc>
          <w:tcPr>
            <w:tcW w:type="dxa" w:w="3360"/>
          </w:tcPr>
          <w:p>
            <w:r>
              <w:t>Median imputation</w:t>
            </w:r>
          </w:p>
        </w:tc>
      </w:tr>
      <w:tr>
        <w:tc>
          <w:tcPr>
            <w:tcW w:type="dxa" w:w="3360"/>
          </w:tcPr>
          <w:p>
            <w:r>
              <w:t>Cabin</w:t>
            </w:r>
          </w:p>
        </w:tc>
        <w:tc>
          <w:tcPr>
            <w:tcW w:type="dxa" w:w="3360"/>
          </w:tcPr>
          <w:p>
            <w:r>
              <w:t>687</w:t>
            </w:r>
          </w:p>
        </w:tc>
        <w:tc>
          <w:tcPr>
            <w:tcW w:type="dxa" w:w="3360"/>
          </w:tcPr>
          <w:p>
            <w:r>
              <w:t>Dropped due to very high missingness</w:t>
            </w:r>
          </w:p>
        </w:tc>
      </w:tr>
      <w:tr>
        <w:tc>
          <w:tcPr>
            <w:tcW w:type="dxa" w:w="3360"/>
          </w:tcPr>
          <w:p>
            <w:r>
              <w:t>Embarked</w:t>
            </w:r>
          </w:p>
        </w:tc>
        <w:tc>
          <w:tcPr>
            <w:tcW w:type="dxa" w:w="3360"/>
          </w:tcPr>
          <w:p>
            <w:r>
              <w:t>2</w:t>
            </w:r>
          </w:p>
        </w:tc>
        <w:tc>
          <w:tcPr>
            <w:tcW w:type="dxa" w:w="3360"/>
          </w:tcPr>
          <w:p>
            <w:r>
              <w:t>Mode imputation</w:t>
            </w:r>
          </w:p>
        </w:tc>
      </w:tr>
    </w:tbl>
    <w:p>
      <w:pPr>
        <w:pStyle w:val="Heading1"/>
      </w:pPr>
      <w:r>
        <w:t>5. Data Cleaning Process</w:t>
      </w:r>
    </w:p>
    <w:p>
      <w:pPr>
        <w:pStyle w:val="Heading2"/>
      </w:pPr>
      <w:r>
        <w:t>5.1 Removing a Column with Excessive Missing Values</w:t>
      </w:r>
    </w:p>
    <w:p>
      <w:r>
        <w:t>Cabin had 687 missing values out of 891 records, which is approximately 77%. Since most values were missing, the column was removed for this entry-level preliminary analysis.</w:t>
      </w:r>
    </w:p>
    <w:p>
      <w:pPr>
        <w:ind w:left="360" w:right="360"/>
      </w:pPr>
      <w:r>
        <w:rPr>
          <w:rFonts w:ascii="Courier New" w:hAnsi="Courier New"/>
          <w:sz w:val="17"/>
        </w:rPr>
        <w:t>data$Cabin &lt;- NULL</w:t>
      </w:r>
    </w:p>
    <w:p>
      <w:pPr>
        <w:pStyle w:val="Heading2"/>
      </w:pPr>
      <w:r>
        <w:t>5.2 Handling Missing Age Values</w:t>
      </w:r>
    </w:p>
    <w:p>
      <w:r>
        <w:t>Age is a numerical variable. The median age was 28 years, so missing Age values were replaced with the median. Median imputation was chosen because it is less affected by extreme values than the mean.</w:t>
      </w:r>
    </w:p>
    <w:p>
      <w:pPr>
        <w:ind w:left="360" w:right="360"/>
      </w:pPr>
      <w:r>
        <w:rPr>
          <w:rFonts w:ascii="Courier New" w:hAnsi="Courier New"/>
          <w:sz w:val="17"/>
        </w:rPr>
        <w:t>data$Age[is.na(data$Age)] &lt;- median(data$Age, na.rm = TRUE)</w:t>
      </w:r>
    </w:p>
    <w:p>
      <w:pPr>
        <w:pStyle w:val="Heading2"/>
      </w:pPr>
      <w:r>
        <w:t>5.3 Handling Missing Embarked Values</w:t>
      </w:r>
    </w:p>
    <w:p>
      <w:r>
        <w:t>Embarked is a categorical variable. The most frequent value was S (Southampton), so the two missing values were replaced with the mode.</w:t>
      </w:r>
    </w:p>
    <w:p>
      <w:pPr>
        <w:ind w:left="360" w:right="360"/>
      </w:pPr>
      <w:r>
        <w:rPr>
          <w:rFonts w:ascii="Courier New" w:hAnsi="Courier New"/>
          <w:sz w:val="17"/>
        </w:rPr>
        <w:t>mode_embarked &lt;- names(sort(table(data$Embarked), decreasing = TRUE))[1]</w:t>
        <w:br/>
        <w:t>data$Embarked[is.na(data$Embarked)] &lt;- mode_embarked</w:t>
      </w:r>
    </w:p>
    <w:p>
      <w:pPr>
        <w:pStyle w:val="Heading2"/>
      </w:pPr>
      <w:r>
        <w:t>5.4 Removing Duplicate Rows</w:t>
      </w:r>
    </w:p>
    <w:p>
      <w:pPr>
        <w:ind w:left="360" w:right="360"/>
      </w:pPr>
      <w:r>
        <w:rPr>
          <w:rFonts w:ascii="Courier New" w:hAnsi="Courier New"/>
          <w:sz w:val="17"/>
        </w:rPr>
        <w:t>sum(duplicated(data))</w:t>
        <w:br/>
        <w:t>data &lt;- data[!duplicated(data), ]</w:t>
      </w:r>
    </w:p>
    <w:p>
      <w:r>
        <w:t>Duplicate records were checked as a standard cleaning step. No duplicate passenger rows were identified.</w:t>
      </w:r>
    </w:p>
    <w:p>
      <w:pPr>
        <w:pStyle w:val="Heading1"/>
      </w:pPr>
      <w:r>
        <w:t>6. Outlier Detection</w:t>
      </w:r>
    </w:p>
    <w:p>
      <w:r>
        <w:t>Outliers were checked for the Fare variable using the Interquartile Range (IQR) method. Fare was retained because high fares may represent genuine first-class tickets rather than data-entry errors.</w:t>
      </w:r>
    </w:p>
    <w:p>
      <w:pPr>
        <w:ind w:left="360" w:right="360"/>
      </w:pPr>
      <w:r>
        <w:rPr>
          <w:rFonts w:ascii="Courier New" w:hAnsi="Courier New"/>
          <w:sz w:val="17"/>
        </w:rPr>
        <w:t>Q1 &lt;- quantile(data$Fare, 0.25)</w:t>
        <w:br/>
        <w:t>Q3 &lt;- quantile(data$Fare, 0.75)</w:t>
        <w:br/>
        <w:t>IQR_value &lt;- IQR(data$Fare)</w:t>
        <w:br/>
        <w:t>lower_bound &lt;- Q1 - 1.5 * IQR_value</w:t>
        <w:br/>
        <w:t>upper_bound &lt;- Q3 + 1.5 * IQR_value</w:t>
        <w:br/>
        <w:t>outliers &lt;- data[data$Fare &lt; lower_bound | data$Fare &gt; upper_bound, ]</w:t>
        <w:br/>
        <w:t>boxplot(data$Fare, main = "Fare Outlier Check")</w:t>
      </w:r>
    </w:p>
    <w:p>
      <w:r>
        <w:t>For Fare, Q1 = 7.9104, Q3 = 31.0000 and the IQR = 23.0896. The upper IQR threshold was 65.6344. The method identified 116 observations outside the IQR range. These were kept because they can be valid observations.</w:t>
      </w:r>
    </w:p>
    <w:p>
      <w:pPr>
        <w:jc w:val="center"/>
      </w:pPr>
      <w:r>
        <w:drawing>
          <wp:inline xmlns:a="http://schemas.openxmlformats.org/drawingml/2006/main" xmlns:pic="http://schemas.openxmlformats.org/drawingml/2006/picture">
            <wp:extent cx="5303520" cy="3030583"/>
            <wp:docPr id="1" name="Picture 1"/>
            <wp:cNvGraphicFramePr>
              <a:graphicFrameLocks noChangeAspect="1"/>
            </wp:cNvGraphicFramePr>
            <a:graphic>
              <a:graphicData uri="http://schemas.openxmlformats.org/drawingml/2006/picture">
                <pic:pic>
                  <pic:nvPicPr>
                    <pic:cNvPr id="0" name="fare_boxplot.png"/>
                    <pic:cNvPicPr/>
                  </pic:nvPicPr>
                  <pic:blipFill>
                    <a:blip r:embed="rId9"/>
                    <a:stretch>
                      <a:fillRect/>
                    </a:stretch>
                  </pic:blipFill>
                  <pic:spPr>
                    <a:xfrm>
                      <a:off x="0" y="0"/>
                      <a:ext cx="5303520" cy="3030583"/>
                    </a:xfrm>
                    <a:prstGeom prst="rect"/>
                  </pic:spPr>
                </pic:pic>
              </a:graphicData>
            </a:graphic>
          </wp:inline>
        </w:drawing>
      </w:r>
    </w:p>
    <w:p>
      <w:pPr>
        <w:pStyle w:val="Heading1"/>
      </w:pPr>
      <w:r>
        <w:t>7. Normalization of Numerical Variables</w:t>
      </w:r>
    </w:p>
    <w:p>
      <w:r>
        <w:t>Min-max normalization was demonstrated for Age and Fare so that the values are scaled between 0 and 1. This is useful when variables with different scales are used together in later analysis or modelling.</w:t>
      </w:r>
    </w:p>
    <w:p>
      <w:pPr>
        <w:ind w:left="360" w:right="360"/>
      </w:pPr>
      <w:r>
        <w:rPr>
          <w:rFonts w:ascii="Courier New" w:hAnsi="Courier New"/>
          <w:sz w:val="17"/>
        </w:rPr>
        <w:t>normalize &lt;- function(x) {</w:t>
        <w:br/>
        <w:t xml:space="preserve">  (x - min(x)) / (max(x) - min(x))</w:t>
        <w:br/>
        <w:t>}</w:t>
        <w:br/>
        <w:br/>
        <w:t>data$Age_Normalized &lt;- normalize(data$Age)</w:t>
        <w:br/>
        <w:t>data$Fare_Normalized &lt;- normalize(data$Fare)</w:t>
      </w:r>
    </w:p>
    <w:p>
      <w:pPr>
        <w:pStyle w:val="Heading1"/>
      </w:pPr>
      <w:r>
        <w:t>8. Encoding Categorical Variables</w:t>
      </w:r>
    </w:p>
    <w:p>
      <w:r>
        <w:t>Sex and Embarked were converted into categorical factors. For an entry-level analysis, factor conversion is sufficient. Dummy variables can also be created if the cleaned dataset is later used for a machine-learning model.</w:t>
      </w:r>
    </w:p>
    <w:p>
      <w:pPr>
        <w:ind w:left="360" w:right="360"/>
      </w:pPr>
      <w:r>
        <w:rPr>
          <w:rFonts w:ascii="Courier New" w:hAnsi="Courier New"/>
          <w:sz w:val="17"/>
        </w:rPr>
        <w:t>data$Sex &lt;- as.factor(data$Sex)</w:t>
        <w:br/>
        <w:t>data$Embarked &lt;- as.factor(data$Embarked)</w:t>
        <w:br/>
        <w:br/>
        <w:t># Example of dummy encoding</w:t>
        <w:br/>
        <w:t>sex_dummy &lt;- model.matrix(~ Sex - 1, data = data)</w:t>
        <w:br/>
        <w:t>embarked_dummy &lt;- model.matrix(~ Embarked - 1, data = data)</w:t>
      </w:r>
    </w:p>
    <w:p>
      <w:pPr>
        <w:pStyle w:val="Heading1"/>
      </w:pPr>
      <w:r>
        <w:t>9. Exploratory Data Analysis</w:t>
      </w:r>
    </w:p>
    <w:p>
      <w:pPr>
        <w:pStyle w:val="Heading2"/>
      </w:pPr>
      <w:r>
        <w:t>9.1 Descriptive Statistics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Variable</w:t>
            </w:r>
          </w:p>
        </w:tc>
        <w:tc>
          <w:tcPr>
            <w:tcW w:type="dxa" w:w="2016"/>
          </w:tcPr>
          <w:p>
            <w:r>
              <w:t>Mean</w:t>
            </w:r>
          </w:p>
        </w:tc>
        <w:tc>
          <w:tcPr>
            <w:tcW w:type="dxa" w:w="2016"/>
          </w:tcPr>
          <w:p>
            <w:r>
              <w:t>Median</w:t>
            </w:r>
          </w:p>
        </w:tc>
        <w:tc>
          <w:tcPr>
            <w:tcW w:type="dxa" w:w="2016"/>
          </w:tcPr>
          <w:p>
            <w:r>
              <w:t>Minimum</w:t>
            </w:r>
          </w:p>
        </w:tc>
        <w:tc>
          <w:tcPr>
            <w:tcW w:type="dxa" w:w="2016"/>
          </w:tcPr>
          <w:p>
            <w:r>
              <w:t>Maximum</w:t>
            </w:r>
          </w:p>
        </w:tc>
      </w:tr>
      <w:tr>
        <w:tc>
          <w:tcPr>
            <w:tcW w:type="dxa" w:w="2016"/>
          </w:tcPr>
          <w:p>
            <w:r>
              <w:t>Age (before imputation)</w:t>
            </w:r>
          </w:p>
        </w:tc>
        <w:tc>
          <w:tcPr>
            <w:tcW w:type="dxa" w:w="2016"/>
          </w:tcPr>
          <w:p>
            <w:r>
              <w:t>29.70</w:t>
            </w:r>
          </w:p>
        </w:tc>
        <w:tc>
          <w:tcPr>
            <w:tcW w:type="dxa" w:w="2016"/>
          </w:tcPr>
          <w:p>
            <w:r>
              <w:t>28.00</w:t>
            </w:r>
          </w:p>
        </w:tc>
        <w:tc>
          <w:tcPr>
            <w:tcW w:type="dxa" w:w="2016"/>
          </w:tcPr>
          <w:p>
            <w:r>
              <w:t>0.42</w:t>
            </w:r>
          </w:p>
        </w:tc>
        <w:tc>
          <w:tcPr>
            <w:tcW w:type="dxa" w:w="2016"/>
          </w:tcPr>
          <w:p>
            <w:r>
              <w:t>80.00</w:t>
            </w:r>
          </w:p>
        </w:tc>
      </w:tr>
      <w:tr>
        <w:tc>
          <w:tcPr>
            <w:tcW w:type="dxa" w:w="2016"/>
          </w:tcPr>
          <w:p>
            <w:r>
              <w:t>Fare</w:t>
            </w:r>
          </w:p>
        </w:tc>
        <w:tc>
          <w:tcPr>
            <w:tcW w:type="dxa" w:w="2016"/>
          </w:tcPr>
          <w:p>
            <w:r>
              <w:t>32.20</w:t>
            </w:r>
          </w:p>
        </w:tc>
        <w:tc>
          <w:tcPr>
            <w:tcW w:type="dxa" w:w="2016"/>
          </w:tcPr>
          <w:p>
            <w:r>
              <w:t>14.45</w:t>
            </w:r>
          </w:p>
        </w:tc>
        <w:tc>
          <w:tcPr>
            <w:tcW w:type="dxa" w:w="2016"/>
          </w:tcPr>
          <w:p>
            <w:r>
              <w:t>0.00</w:t>
            </w:r>
          </w:p>
        </w:tc>
        <w:tc>
          <w:tcPr>
            <w:tcW w:type="dxa" w:w="2016"/>
          </w:tcPr>
          <w:p>
            <w:r>
              <w:t>512.33</w:t>
            </w:r>
          </w:p>
        </w:tc>
      </w:tr>
      <w:tr>
        <w:tc>
          <w:tcPr>
            <w:tcW w:type="dxa" w:w="2016"/>
          </w:tcPr>
          <w:p>
            <w:r>
              <w:t>SibSp</w:t>
            </w:r>
          </w:p>
        </w:tc>
        <w:tc>
          <w:tcPr>
            <w:tcW w:type="dxa" w:w="2016"/>
          </w:tcPr>
          <w:p>
            <w:r>
              <w:t>0.52</w:t>
            </w:r>
          </w:p>
        </w:tc>
        <w:tc>
          <w:tcPr>
            <w:tcW w:type="dxa" w:w="2016"/>
          </w:tcPr>
          <w:p>
            <w:r>
              <w:t>0.00</w:t>
            </w:r>
          </w:p>
        </w:tc>
        <w:tc>
          <w:tcPr>
            <w:tcW w:type="dxa" w:w="2016"/>
          </w:tcPr>
          <w:p>
            <w:r>
              <w:t>0</w:t>
            </w:r>
          </w:p>
        </w:tc>
        <w:tc>
          <w:tcPr>
            <w:tcW w:type="dxa" w:w="2016"/>
          </w:tcPr>
          <w:p>
            <w:r>
              <w:t>8</w:t>
            </w:r>
          </w:p>
        </w:tc>
      </w:tr>
      <w:tr>
        <w:tc>
          <w:tcPr>
            <w:tcW w:type="dxa" w:w="2016"/>
          </w:tcPr>
          <w:p>
            <w:r>
              <w:t>Parch</w:t>
            </w:r>
          </w:p>
        </w:tc>
        <w:tc>
          <w:tcPr>
            <w:tcW w:type="dxa" w:w="2016"/>
          </w:tcPr>
          <w:p>
            <w:r>
              <w:t>0.38</w:t>
            </w:r>
          </w:p>
        </w:tc>
        <w:tc>
          <w:tcPr>
            <w:tcW w:type="dxa" w:w="2016"/>
          </w:tcPr>
          <w:p>
            <w:r>
              <w:t>0.00</w:t>
            </w:r>
          </w:p>
        </w:tc>
        <w:tc>
          <w:tcPr>
            <w:tcW w:type="dxa" w:w="2016"/>
          </w:tcPr>
          <w:p>
            <w:r>
              <w:t>0</w:t>
            </w:r>
          </w:p>
        </w:tc>
        <w:tc>
          <w:tcPr>
            <w:tcW w:type="dxa" w:w="2016"/>
          </w:tcPr>
          <w:p>
            <w:r>
              <w:t>6</w:t>
            </w:r>
          </w:p>
        </w:tc>
      </w:tr>
    </w:tbl>
    <w:p>
      <w:pPr>
        <w:ind w:left="360" w:right="360"/>
      </w:pPr>
      <w:r>
        <w:rPr>
          <w:rFonts w:ascii="Courier New" w:hAnsi="Courier New"/>
          <w:sz w:val="17"/>
        </w:rPr>
        <w:t>summary(data[, c("Survived", "Pclass", "Age", "SibSp", "Parch", "Fare")])</w:t>
      </w:r>
    </w:p>
    <w:p>
      <w:pPr>
        <w:pStyle w:val="Heading2"/>
      </w:pPr>
      <w:r>
        <w:t>9.2 Age Distribution</w:t>
      </w:r>
    </w:p>
    <w:p>
      <w:pPr>
        <w:ind w:left="360" w:right="360"/>
      </w:pPr>
      <w:r>
        <w:rPr>
          <w:rFonts w:ascii="Courier New" w:hAnsi="Courier New"/>
          <w:sz w:val="17"/>
        </w:rPr>
        <w:t>hist(data$Age, breaks = 25, main = "Age Distribution",</w:t>
        <w:br/>
        <w:t xml:space="preserve">     xlab = "Age", col = "lightblue")</w:t>
      </w:r>
    </w:p>
    <w:p>
      <w:pPr>
        <w:jc w:val="center"/>
      </w:pPr>
      <w:r>
        <w:drawing>
          <wp:inline xmlns:a="http://schemas.openxmlformats.org/drawingml/2006/main" xmlns:pic="http://schemas.openxmlformats.org/drawingml/2006/picture">
            <wp:extent cx="5303520" cy="3030583"/>
            <wp:docPr id="2" name="Picture 2"/>
            <wp:cNvGraphicFramePr>
              <a:graphicFrameLocks noChangeAspect="1"/>
            </wp:cNvGraphicFramePr>
            <a:graphic>
              <a:graphicData uri="http://schemas.openxmlformats.org/drawingml/2006/picture">
                <pic:pic>
                  <pic:nvPicPr>
                    <pic:cNvPr id="0" name="age_histogram.png"/>
                    <pic:cNvPicPr/>
                  </pic:nvPicPr>
                  <pic:blipFill>
                    <a:blip r:embed="rId10"/>
                    <a:stretch>
                      <a:fillRect/>
                    </a:stretch>
                  </pic:blipFill>
                  <pic:spPr>
                    <a:xfrm>
                      <a:off x="0" y="0"/>
                      <a:ext cx="5303520" cy="3030583"/>
                    </a:xfrm>
                    <a:prstGeom prst="rect"/>
                  </pic:spPr>
                </pic:pic>
              </a:graphicData>
            </a:graphic>
          </wp:inline>
        </w:drawing>
      </w:r>
    </w:p>
    <w:p>
      <w:r>
        <w:t>The passenger ages were concentrated mainly among young adults, with fewer passengers at the higher age range.</w:t>
      </w:r>
    </w:p>
    <w:p>
      <w:pPr>
        <w:pStyle w:val="Heading2"/>
      </w:pPr>
      <w:r>
        <w:t>9.3 Survival Rate by Sex</w:t>
      </w:r>
    </w:p>
    <w:p>
      <w:pPr>
        <w:ind w:left="360" w:right="360"/>
      </w:pPr>
      <w:r>
        <w:rPr>
          <w:rFonts w:ascii="Courier New" w:hAnsi="Courier New"/>
          <w:sz w:val="17"/>
        </w:rPr>
        <w:t>survival_by_sex &lt;- aggregate(Survived ~ Sex, data = data, FUN = mean)</w:t>
        <w:br/>
        <w:t>survival_by_sex$Survived &lt;- survival_by_sex$Survived * 100</w:t>
        <w:br/>
        <w:t>barplot(survival_by_sex$Survived, names.arg = survival_by_sex$Sex,</w:t>
        <w:br/>
        <w:t xml:space="preserve">        ylab = "Survival Rate (%)", main = "Survival Rate by Sex")</w:t>
      </w:r>
    </w:p>
    <w:p>
      <w:pPr>
        <w:jc w:val="center"/>
      </w:pPr>
      <w:r>
        <w:drawing>
          <wp:inline xmlns:a="http://schemas.openxmlformats.org/drawingml/2006/main" xmlns:pic="http://schemas.openxmlformats.org/drawingml/2006/picture">
            <wp:extent cx="5303520" cy="3030583"/>
            <wp:docPr id="3" name="Picture 3"/>
            <wp:cNvGraphicFramePr>
              <a:graphicFrameLocks noChangeAspect="1"/>
            </wp:cNvGraphicFramePr>
            <a:graphic>
              <a:graphicData uri="http://schemas.openxmlformats.org/drawingml/2006/picture">
                <pic:pic>
                  <pic:nvPicPr>
                    <pic:cNvPr id="0" name="survival_sex.png"/>
                    <pic:cNvPicPr/>
                  </pic:nvPicPr>
                  <pic:blipFill>
                    <a:blip r:embed="rId11"/>
                    <a:stretch>
                      <a:fillRect/>
                    </a:stretch>
                  </pic:blipFill>
                  <pic:spPr>
                    <a:xfrm>
                      <a:off x="0" y="0"/>
                      <a:ext cx="5303520" cy="3030583"/>
                    </a:xfrm>
                    <a:prstGeom prst="rect"/>
                  </pic:spPr>
                </pic:pic>
              </a:graphicData>
            </a:graphic>
          </wp:inline>
        </w:drawing>
      </w:r>
    </w:p>
    <w:p>
      <w:r>
        <w:t>Female passengers had a survival rate of approximately 74.2%, compared with approximately 18.9% for male passengers. Sex therefore showed a strong relationship with survival in this dataset.</w:t>
      </w:r>
    </w:p>
    <w:p>
      <w:pPr>
        <w:pStyle w:val="Heading2"/>
      </w:pPr>
      <w:r>
        <w:t>9.4 Survival Rate by Passenger Class</w:t>
      </w:r>
    </w:p>
    <w:p>
      <w:pPr>
        <w:ind w:left="360" w:right="360"/>
      </w:pPr>
      <w:r>
        <w:rPr>
          <w:rFonts w:ascii="Courier New" w:hAnsi="Courier New"/>
          <w:sz w:val="17"/>
        </w:rPr>
        <w:t>survival_by_class &lt;- aggregate(Survived ~ Pclass, data = data, FUN = mean)</w:t>
        <w:br/>
        <w:t>survival_by_class$Survived &lt;- survival_by_class$Survived * 100</w:t>
        <w:br/>
        <w:t>barplot(survival_by_class$Survived, names.arg = survival_by_class$Pclass,</w:t>
        <w:br/>
        <w:t xml:space="preserve">        ylab = "Survival Rate (%)", main = "Survival Rate by Passenger Class")</w:t>
      </w:r>
    </w:p>
    <w:p>
      <w:pPr>
        <w:jc w:val="center"/>
      </w:pPr>
      <w:r>
        <w:drawing>
          <wp:inline xmlns:a="http://schemas.openxmlformats.org/drawingml/2006/main" xmlns:pic="http://schemas.openxmlformats.org/drawingml/2006/picture">
            <wp:extent cx="5303520" cy="3030583"/>
            <wp:docPr id="4" name="Picture 4"/>
            <wp:cNvGraphicFramePr>
              <a:graphicFrameLocks noChangeAspect="1"/>
            </wp:cNvGraphicFramePr>
            <a:graphic>
              <a:graphicData uri="http://schemas.openxmlformats.org/drawingml/2006/picture">
                <pic:pic>
                  <pic:nvPicPr>
                    <pic:cNvPr id="0" name="survival_class.png"/>
                    <pic:cNvPicPr/>
                  </pic:nvPicPr>
                  <pic:blipFill>
                    <a:blip r:embed="rId12"/>
                    <a:stretch>
                      <a:fillRect/>
                    </a:stretch>
                  </pic:blipFill>
                  <pic:spPr>
                    <a:xfrm>
                      <a:off x="0" y="0"/>
                      <a:ext cx="5303520" cy="3030583"/>
                    </a:xfrm>
                    <a:prstGeom prst="rect"/>
                  </pic:spPr>
                </pic:pic>
              </a:graphicData>
            </a:graphic>
          </wp:inline>
        </w:drawing>
      </w:r>
    </w:p>
    <w:p>
      <w:r>
        <w:t>First-class passengers had the highest survival rate (about 63.0%), followed by second class (47.3%) and third class (24.2%).</w:t>
      </w:r>
    </w:p>
    <w:p>
      <w:pPr>
        <w:pStyle w:val="Heading1"/>
      </w:pPr>
      <w:r>
        <w:t>10. Correlation Analysis</w:t>
      </w:r>
    </w:p>
    <w:p>
      <w:r>
        <w:t>Correlation was calculated for selected numerical variables. Categorical variables were not included directly in the basic correlation matrix.</w:t>
      </w:r>
    </w:p>
    <w:p>
      <w:pPr>
        <w:ind w:left="360" w:right="360"/>
      </w:pPr>
      <w:r>
        <w:rPr>
          <w:rFonts w:ascii="Courier New" w:hAnsi="Courier New"/>
          <w:sz w:val="17"/>
        </w:rPr>
        <w:t>numeric_data &lt;- data[, c("Survived", "Pclass", "Age", "SibSp", "Parch", "Fare")]</w:t>
        <w:br/>
        <w:t>cor_matrix &lt;- cor(numeric_data, use = "complete.obs")</w:t>
        <w:br/>
        <w:t>round(cor_matrix, 2)</w:t>
      </w:r>
    </w:p>
    <w:tbl>
      <w:tblPr>
        <w:tblStyle w:val="TableGrid"/>
        <w:tblW w:type="auto" w:w="0"/>
        <w:tblLook w:firstColumn="1" w:firstRow="1" w:lastColumn="0" w:lastRow="0" w:noHBand="0" w:noVBand="1" w:val="04A0"/>
      </w:tblPr>
      <w:tblGrid>
        <w:gridCol w:w="3360"/>
        <w:gridCol w:w="3360"/>
        <w:gridCol w:w="3360"/>
      </w:tblGrid>
      <w:tr>
        <w:tc>
          <w:tcPr>
            <w:tcW w:type="dxa" w:w="3360"/>
          </w:tcPr>
          <w:p>
            <w:r>
              <w:t>Relationship</w:t>
            </w:r>
          </w:p>
        </w:tc>
        <w:tc>
          <w:tcPr>
            <w:tcW w:type="dxa" w:w="3360"/>
          </w:tcPr>
          <w:p>
            <w:r>
              <w:t>Correlation</w:t>
            </w:r>
          </w:p>
        </w:tc>
        <w:tc>
          <w:tcPr>
            <w:tcW w:type="dxa" w:w="3360"/>
          </w:tcPr>
          <w:p>
            <w:r>
              <w:t>Initial Interpretation</w:t>
            </w:r>
          </w:p>
        </w:tc>
      </w:tr>
      <w:tr>
        <w:tc>
          <w:tcPr>
            <w:tcW w:type="dxa" w:w="3360"/>
          </w:tcPr>
          <w:p>
            <w:r>
              <w:t>Survived vs Pclass</w:t>
            </w:r>
          </w:p>
        </w:tc>
        <w:tc>
          <w:tcPr>
            <w:tcW w:type="dxa" w:w="3360"/>
          </w:tcPr>
          <w:p>
            <w:r>
              <w:t>-0.34</w:t>
            </w:r>
          </w:p>
        </w:tc>
        <w:tc>
          <w:tcPr>
            <w:tcW w:type="dxa" w:w="3360"/>
          </w:tcPr>
          <w:p>
            <w:r>
              <w:t>Moderate negative relationship</w:t>
            </w:r>
          </w:p>
        </w:tc>
      </w:tr>
      <w:tr>
        <w:tc>
          <w:tcPr>
            <w:tcW w:type="dxa" w:w="3360"/>
          </w:tcPr>
          <w:p>
            <w:r>
              <w:t>Survived vs Fare</w:t>
            </w:r>
          </w:p>
        </w:tc>
        <w:tc>
          <w:tcPr>
            <w:tcW w:type="dxa" w:w="3360"/>
          </w:tcPr>
          <w:p>
            <w:r>
              <w:t>0.26</w:t>
            </w:r>
          </w:p>
        </w:tc>
        <w:tc>
          <w:tcPr>
            <w:tcW w:type="dxa" w:w="3360"/>
          </w:tcPr>
          <w:p>
            <w:r>
              <w:t>Weak-to-moderate positive relationship</w:t>
            </w:r>
          </w:p>
        </w:tc>
      </w:tr>
      <w:tr>
        <w:tc>
          <w:tcPr>
            <w:tcW w:type="dxa" w:w="3360"/>
          </w:tcPr>
          <w:p>
            <w:r>
              <w:t>Pclass vs Fare</w:t>
            </w:r>
          </w:p>
        </w:tc>
        <w:tc>
          <w:tcPr>
            <w:tcW w:type="dxa" w:w="3360"/>
          </w:tcPr>
          <w:p>
            <w:r>
              <w:t>-0.55</w:t>
            </w:r>
          </w:p>
        </w:tc>
        <w:tc>
          <w:tcPr>
            <w:tcW w:type="dxa" w:w="3360"/>
          </w:tcPr>
          <w:p>
            <w:r>
              <w:t>Higher class number generally linked to lower fare</w:t>
            </w:r>
          </w:p>
        </w:tc>
      </w:tr>
      <w:tr>
        <w:tc>
          <w:tcPr>
            <w:tcW w:type="dxa" w:w="3360"/>
          </w:tcPr>
          <w:p>
            <w:r>
              <w:t>SibSp vs Parch</w:t>
            </w:r>
          </w:p>
        </w:tc>
        <w:tc>
          <w:tcPr>
            <w:tcW w:type="dxa" w:w="3360"/>
          </w:tcPr>
          <w:p>
            <w:r>
              <w:t>0.42</w:t>
            </w:r>
          </w:p>
        </w:tc>
        <w:tc>
          <w:tcPr>
            <w:tcW w:type="dxa" w:w="3360"/>
          </w:tcPr>
          <w:p>
            <w:r>
              <w:t>Moderate positive relationship</w:t>
            </w:r>
          </w:p>
        </w:tc>
      </w:tr>
    </w:tbl>
    <w:p>
      <w:pPr>
        <w:pStyle w:val="Heading1"/>
      </w:pPr>
      <w:r>
        <w:t>11. Initial Insights</w:t>
      </w:r>
    </w:p>
    <w:p>
      <w:pPr>
        <w:pStyle w:val="ListBullet"/>
      </w:pPr>
      <w:r>
        <w:t>The dataset required meaningful cleaning because of missing values and different variable types.</w:t>
      </w:r>
    </w:p>
    <w:p>
      <w:pPr>
        <w:pStyle w:val="ListBullet"/>
      </w:pPr>
      <w:r>
        <w:t>Cabin was removed because approximately 77% of its values were missing.</w:t>
      </w:r>
    </w:p>
    <w:p>
      <w:pPr>
        <w:pStyle w:val="ListBullet"/>
      </w:pPr>
      <w:r>
        <w:t>Age was completed using median imputation, while Embarked was completed using the most frequent category.</w:t>
      </w:r>
    </w:p>
    <w:p>
      <w:pPr>
        <w:pStyle w:val="ListBullet"/>
      </w:pPr>
      <w:r>
        <w:t>Fare contained high-value observations identified by the IQR method, but they were retained because they may be genuine passenger fares.</w:t>
      </w:r>
    </w:p>
    <w:p>
      <w:pPr>
        <w:pStyle w:val="ListBullet"/>
      </w:pPr>
      <w:r>
        <w:t>Female passengers had a substantially higher observed survival rate than male passengers.</w:t>
      </w:r>
    </w:p>
    <w:p>
      <w:pPr>
        <w:pStyle w:val="ListBullet"/>
      </w:pPr>
      <w:r>
        <w:t>Passengers in first class had a higher survival rate than passengers in second and third class.</w:t>
      </w:r>
    </w:p>
    <w:p>
      <w:pPr>
        <w:pStyle w:val="ListBullet"/>
      </w:pPr>
      <w:r>
        <w:t>Passenger class had a negative correlation with survival and fare, while fare had a positive correlation with survival.</w:t>
      </w:r>
    </w:p>
    <w:p>
      <w:pPr>
        <w:pStyle w:val="Heading1"/>
      </w:pPr>
      <w:r>
        <w:t>12. Conclusion</w:t>
      </w:r>
    </w:p>
    <w:p>
      <w:r>
        <w:t>This preliminary analysis completed the main data-cleaning and exploratory-analysis requirements for Week 1. The dataset was inspected, missing values were handled, a highly incomplete column was removed, potential outliers were identified, numerical variables were normalized and categorical variables were encoded. Basic descriptive statistics, visualizations and correlations provided initial insights into the dataset. This cleaned dataset can be used for more advanced analysis or predictive modelling in a future task.</w:t>
      </w:r>
    </w:p>
    <w:p>
      <w:pPr>
        <w:pStyle w:val="Heading1"/>
      </w:pPr>
      <w:r>
        <w:t>13. R Code – Complete Beginner-Level Script</w:t>
      </w:r>
    </w:p>
    <w:p>
      <w:pPr>
        <w:ind w:left="360" w:right="360"/>
      </w:pPr>
      <w:r>
        <w:rPr>
          <w:rFonts w:ascii="Courier New" w:hAnsi="Courier New"/>
          <w:sz w:val="17"/>
        </w:rPr>
        <w:t># Week 1 - Data Cleaning and Preliminary Analysis with R</w:t>
        <w:br/>
        <w:br/>
        <w:t># 1. Load dataset</w:t>
        <w:br/>
        <w:t>data &lt;- read.csv("titanic.csv", stringsAsFactors = FALSE)</w:t>
        <w:br/>
        <w:br/>
        <w:t># 2. Initial inspection</w:t>
        <w:br/>
        <w:t>head(data)</w:t>
        <w:br/>
        <w:t>str(data)</w:t>
        <w:br/>
        <w:t>summary(data)</w:t>
        <w:br/>
        <w:t>dim(data)</w:t>
        <w:br/>
        <w:t>colSums(is.na(data))</w:t>
        <w:br/>
        <w:br/>
        <w:t># 3. Remove Cabin because of too many missing values</w:t>
        <w:br/>
        <w:t>data$Cabin &lt;- NULL</w:t>
        <w:br/>
        <w:br/>
        <w:t># 4. Handle missing values</w:t>
        <w:br/>
        <w:t>data$Age[is.na(data$Age)] &lt;- median(data$Age, na.rm = TRUE)</w:t>
        <w:br/>
        <w:t>mode_embarked &lt;- names(sort(table(data$Embarked), decreasing = TRUE))[1]</w:t>
        <w:br/>
        <w:t>data$Embarked[is.na(data$Embarked)] &lt;- mode_embarked</w:t>
        <w:br/>
        <w:br/>
        <w:t># 5. Check duplicates</w:t>
        <w:br/>
        <w:t>sum(duplicated(data))</w:t>
        <w:br/>
        <w:t>data &lt;- data[!duplicated(data), ]</w:t>
        <w:br/>
        <w:br/>
        <w:t># 6. Outlier detection for Fare</w:t>
        <w:br/>
        <w:t>Q1 &lt;- quantile(data$Fare, 0.25)</w:t>
        <w:br/>
        <w:t>Q3 &lt;- quantile(data$Fare, 0.75)</w:t>
        <w:br/>
        <w:t>IQR_value &lt;- IQR(data$Fare)</w:t>
        <w:br/>
        <w:t>lower_bound &lt;- Q1 - 1.5 * IQR_value</w:t>
        <w:br/>
        <w:t>upper_bound &lt;- Q3 + 1.5 * IQR_value</w:t>
        <w:br/>
        <w:t>outliers &lt;- data[data$Fare &lt; lower_bound | data$Fare &gt; upper_bound, ]</w:t>
        <w:br/>
        <w:t>boxplot(data$Fare, main = "Fare Outlier Check")</w:t>
        <w:br/>
        <w:br/>
        <w:t># 7. Normalize Age and Fare</w:t>
        <w:br/>
        <w:t>normalize &lt;- function(x) (x - min(x)) / (max(x) - min(x))</w:t>
        <w:br/>
        <w:t>data$Age_Normalized &lt;- normalize(data$Age)</w:t>
        <w:br/>
        <w:t>data$Fare_Normalized &lt;- normalize(data$Fare)</w:t>
        <w:br/>
        <w:br/>
        <w:t># 8. Encode categorical variables</w:t>
        <w:br/>
        <w:t>data$Sex &lt;- as.factor(data$Sex)</w:t>
        <w:br/>
        <w:t>data$Embarked &lt;- as.factor(data$Embarked)</w:t>
        <w:br/>
        <w:br/>
        <w:t># 9. Visualizations</w:t>
        <w:br/>
        <w:t>hist(data$Age, breaks = 25, main = "Age Distribution", xlab = "Age")</w:t>
        <w:br/>
        <w:t>survival_by_sex &lt;- aggregate(Survived ~ Sex, data = data, FUN = mean)</w:t>
        <w:br/>
        <w:t>survival_by_class &lt;- aggregate(Survived ~ Pclass, data = data, FUN = mean)</w:t>
        <w:br/>
        <w:br/>
        <w:t># 10. Correlation</w:t>
        <w:br/>
        <w:t>numeric_data &lt;- data[, c("Survived", "Pclass", "Age", "SibSp", "Parch", "Fare")]</w:t>
        <w:br/>
        <w:t>round(cor(numeric_data, use = "complete.obs"), 2)</w:t>
      </w:r>
    </w:p>
    <w:p>
      <w:pPr>
        <w:pStyle w:val="Heading1"/>
      </w:pPr>
      <w:r>
        <w:t>References</w:t>
      </w:r>
    </w:p>
    <w:p>
      <w:r>
        <w:t>Data Science Dojo. Titanic dataset (public dataset repository): https://github.com/datasciencedojo/datasets/blob/master/titanic.csv</w:t>
      </w:r>
    </w:p>
    <w:p>
      <w:r>
        <w:t>Kaggle. Titanic: Machine Learning from Disaster – data description and data dictionary: https://www.kaggle.com/competitions/titanic/data</w:t>
      </w:r>
    </w:p>
    <w:sectPr w:rsidR="00FC693F" w:rsidRPr="0006063C" w:rsidSect="00034616">
      <w:footerReference w:type="default" r:id="rId13"/>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1 – Data Cleaning and Preliminary Analysis with 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