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AD63A5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26D1CC14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 delivery with business strategy and initiatives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>
        <w:rPr>
          <w:rFonts w:ascii="Calibri" w:hAnsi="Calibri" w:cs="Calibri"/>
          <w:sz w:val="22"/>
          <w:szCs w:val="20"/>
        </w:rPr>
        <w:t xml:space="preserve">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92717C">
        <w:rPr>
          <w:rFonts w:ascii="Calibri" w:hAnsi="Calibri" w:cs="Calibri"/>
          <w:sz w:val="22"/>
          <w:szCs w:val="20"/>
        </w:rPr>
        <w:t xml:space="preserve">algorithms </w:t>
      </w:r>
      <w:r w:rsidR="00F82B0B">
        <w:rPr>
          <w:rFonts w:ascii="Calibri" w:hAnsi="Calibri" w:cs="Calibri"/>
          <w:sz w:val="22"/>
          <w:szCs w:val="20"/>
        </w:rPr>
        <w:t>and infrastructure</w:t>
      </w:r>
      <w:r>
        <w:rPr>
          <w:rFonts w:ascii="Calibri" w:hAnsi="Calibri" w:cs="Calibri"/>
          <w:sz w:val="22"/>
          <w:szCs w:val="20"/>
        </w:rPr>
        <w:t xml:space="preserve">, </w:t>
      </w:r>
      <w:r w:rsidR="00C779D6">
        <w:rPr>
          <w:rFonts w:ascii="Calibri" w:hAnsi="Calibri" w:cs="Calibri"/>
          <w:sz w:val="22"/>
          <w:szCs w:val="20"/>
        </w:rPr>
        <w:t xml:space="preserve">cross-functional team leadership, and </w:t>
      </w:r>
      <w:r>
        <w:rPr>
          <w:rFonts w:ascii="Calibri" w:hAnsi="Calibri" w:cs="Calibri"/>
          <w:sz w:val="22"/>
          <w:szCs w:val="20"/>
        </w:rPr>
        <w:t>client relationship management.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</w:t>
      </w:r>
      <w:r w:rsidR="0077198A">
        <w:rPr>
          <w:rFonts w:ascii="Calibri" w:hAnsi="Calibri" w:cs="Calibri"/>
          <w:sz w:val="22"/>
          <w:szCs w:val="20"/>
        </w:rPr>
        <w:t xml:space="preserve">domains and </w:t>
      </w:r>
      <w:r w:rsidR="00266AF4">
        <w:rPr>
          <w:rFonts w:ascii="Calibri" w:hAnsi="Calibri" w:cs="Calibri"/>
          <w:sz w:val="22"/>
          <w:szCs w:val="20"/>
        </w:rPr>
        <w:t>industries</w:t>
      </w:r>
      <w:r w:rsidR="0077198A">
        <w:rPr>
          <w:rFonts w:ascii="Calibri" w:hAnsi="Calibri" w:cs="Calibri"/>
          <w:sz w:val="22"/>
          <w:szCs w:val="20"/>
        </w:rPr>
        <w:t xml:space="preserve">, including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Processing (NLP)</w:t>
      </w:r>
      <w:r w:rsidR="00266AF4">
        <w:rPr>
          <w:rFonts w:ascii="Calibri" w:hAnsi="Calibri" w:cs="Calibri"/>
          <w:sz w:val="22"/>
          <w:szCs w:val="20"/>
        </w:rPr>
        <w:t xml:space="preserve">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77198A">
        <w:rPr>
          <w:rFonts w:ascii="Calibri" w:hAnsi="Calibri" w:cs="Calibri"/>
          <w:sz w:val="22"/>
          <w:szCs w:val="20"/>
        </w:rPr>
        <w:t xml:space="preserve">Simulation Modeling via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68940874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 xml:space="preserve">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316D8197" w14:textId="441672DF" w:rsidR="009B736D" w:rsidRDefault="00AF500F" w:rsidP="00E063C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0F097D">
        <w:rPr>
          <w:rFonts w:ascii="Calibri" w:hAnsi="Calibri"/>
          <w:sz w:val="22"/>
        </w:rPr>
        <w:t xml:space="preserve"> </w:t>
      </w:r>
      <w:r w:rsidR="00E063CD">
        <w:rPr>
          <w:rFonts w:ascii="Calibri" w:hAnsi="Calibri"/>
          <w:sz w:val="22"/>
        </w:rPr>
        <w:t xml:space="preserve">inventory optimization </w:t>
      </w:r>
      <w:r w:rsidR="004F4272">
        <w:rPr>
          <w:rFonts w:ascii="Calibri" w:hAnsi="Calibri"/>
          <w:sz w:val="22"/>
        </w:rPr>
        <w:t>stock</w:t>
      </w:r>
      <w:r w:rsidR="00E063CD">
        <w:rPr>
          <w:rFonts w:ascii="Calibri" w:hAnsi="Calibri"/>
          <w:sz w:val="22"/>
        </w:rPr>
        <w:t xml:space="preserve"> replenishment of Supply Chain Lube products via demand forecasting and </w:t>
      </w:r>
      <w:r w:rsidR="00F63181">
        <w:rPr>
          <w:rFonts w:ascii="Calibri" w:hAnsi="Calibri"/>
          <w:sz w:val="22"/>
        </w:rPr>
        <w:t xml:space="preserve">distributor </w:t>
      </w:r>
      <w:r w:rsidR="009B736D">
        <w:rPr>
          <w:rFonts w:ascii="Calibri" w:hAnsi="Calibri"/>
          <w:sz w:val="22"/>
        </w:rPr>
        <w:t xml:space="preserve">personalization </w:t>
      </w:r>
      <w:r w:rsidR="008E3A42">
        <w:rPr>
          <w:rFonts w:ascii="Calibri" w:hAnsi="Calibri"/>
          <w:sz w:val="22"/>
        </w:rPr>
        <w:t>of</w:t>
      </w:r>
      <w:r w:rsidR="009B736D">
        <w:rPr>
          <w:rFonts w:ascii="Calibri" w:hAnsi="Calibri"/>
          <w:sz w:val="22"/>
        </w:rPr>
        <w:t xml:space="preserve"> order utility optimization constraints in transformation to MSFT Azure</w:t>
      </w:r>
    </w:p>
    <w:p w14:paraId="61379AD0" w14:textId="0418E394" w:rsidR="009B736D" w:rsidRPr="008E3A63" w:rsidRDefault="009B736D" w:rsidP="008E3A6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</w:t>
      </w:r>
      <w:r w:rsidR="00122482">
        <w:rPr>
          <w:rFonts w:ascii="Calibri" w:hAnsi="Calibri"/>
          <w:sz w:val="22"/>
        </w:rPr>
        <w:t xml:space="preserve">strategic </w:t>
      </w:r>
      <w:r>
        <w:rPr>
          <w:rFonts w:ascii="Calibri" w:hAnsi="Calibri"/>
          <w:sz w:val="22"/>
        </w:rPr>
        <w:t xml:space="preserve">developments in </w:t>
      </w:r>
      <w:r w:rsidR="006C1A13">
        <w:rPr>
          <w:rFonts w:ascii="Calibri" w:hAnsi="Calibri"/>
          <w:sz w:val="22"/>
        </w:rPr>
        <w:t>improving and extending</w:t>
      </w:r>
      <w:r>
        <w:rPr>
          <w:rFonts w:ascii="Calibri" w:hAnsi="Calibri"/>
          <w:sz w:val="22"/>
        </w:rPr>
        <w:t xml:space="preserve"> </w:t>
      </w:r>
      <w:r w:rsidR="00122482">
        <w:rPr>
          <w:rFonts w:ascii="Calibri" w:hAnsi="Calibri"/>
          <w:sz w:val="22"/>
        </w:rPr>
        <w:t xml:space="preserve">natural </w:t>
      </w:r>
      <w:r w:rsidR="006C1A13">
        <w:rPr>
          <w:rFonts w:ascii="Calibri" w:hAnsi="Calibri"/>
          <w:sz w:val="22"/>
        </w:rPr>
        <w:t>language</w:t>
      </w:r>
      <w:r>
        <w:rPr>
          <w:rFonts w:ascii="Calibri" w:hAnsi="Calibri"/>
          <w:sz w:val="22"/>
        </w:rPr>
        <w:t xml:space="preserve"> enterprise </w:t>
      </w:r>
      <w:r w:rsidR="007C3B4E">
        <w:rPr>
          <w:rFonts w:ascii="Calibri" w:hAnsi="Calibri"/>
          <w:sz w:val="22"/>
        </w:rPr>
        <w:t xml:space="preserve">search </w:t>
      </w:r>
      <w:r w:rsidR="00370CB7">
        <w:rPr>
          <w:rFonts w:ascii="Calibri" w:hAnsi="Calibri"/>
          <w:sz w:val="22"/>
        </w:rPr>
        <w:t xml:space="preserve">(intranet) </w:t>
      </w:r>
      <w:r w:rsidR="006C1A13">
        <w:rPr>
          <w:rFonts w:ascii="Calibri" w:hAnsi="Calibri"/>
          <w:sz w:val="22"/>
        </w:rPr>
        <w:t xml:space="preserve">relevancy </w:t>
      </w:r>
      <w:r w:rsidR="007C3B4E">
        <w:rPr>
          <w:rFonts w:ascii="Calibri" w:hAnsi="Calibri"/>
          <w:sz w:val="22"/>
        </w:rPr>
        <w:t>rank</w:t>
      </w:r>
      <w:r w:rsidR="00C54D4C">
        <w:rPr>
          <w:rFonts w:ascii="Calibri" w:hAnsi="Calibri"/>
          <w:sz w:val="22"/>
        </w:rPr>
        <w:t>ed</w:t>
      </w:r>
      <w:r w:rsidR="007C3B4E">
        <w:rPr>
          <w:rFonts w:ascii="Calibri" w:hAnsi="Calibri"/>
          <w:sz w:val="22"/>
        </w:rPr>
        <w:t xml:space="preserve"> queries </w:t>
      </w:r>
      <w:r w:rsidR="00A8540A">
        <w:rPr>
          <w:rFonts w:ascii="Calibri" w:hAnsi="Calibri"/>
          <w:sz w:val="22"/>
        </w:rPr>
        <w:t>incorporating</w:t>
      </w:r>
      <w:r w:rsidR="007C3B4E">
        <w:rPr>
          <w:rFonts w:ascii="Calibri" w:hAnsi="Calibri"/>
          <w:sz w:val="22"/>
        </w:rPr>
        <w:t xml:space="preserve"> semantic </w:t>
      </w:r>
      <w:r w:rsidR="00C54D4C">
        <w:rPr>
          <w:rFonts w:ascii="Calibri" w:hAnsi="Calibri"/>
          <w:sz w:val="22"/>
        </w:rPr>
        <w:t xml:space="preserve">vector analysis, entity extraction, and </w:t>
      </w:r>
      <w:r w:rsidR="00A8540A">
        <w:rPr>
          <w:rFonts w:ascii="Calibri" w:hAnsi="Calibri"/>
          <w:sz w:val="22"/>
        </w:rPr>
        <w:t>query</w:t>
      </w:r>
      <w:bookmarkStart w:id="0" w:name="_GoBack"/>
      <w:bookmarkEnd w:id="0"/>
      <w:r w:rsidR="00C54D4C">
        <w:rPr>
          <w:rFonts w:ascii="Calibri" w:hAnsi="Calibri"/>
          <w:sz w:val="22"/>
        </w:rPr>
        <w:t xml:space="preserve"> disambiguation,</w:t>
      </w:r>
      <w:r w:rsidR="008E3A63">
        <w:rPr>
          <w:rFonts w:ascii="Calibri" w:hAnsi="Calibri"/>
          <w:sz w:val="22"/>
        </w:rPr>
        <w:t xml:space="preserve"> </w:t>
      </w:r>
      <w:r w:rsidR="007C3B4E" w:rsidRPr="008E3A63">
        <w:rPr>
          <w:rFonts w:ascii="Calibri" w:hAnsi="Calibri"/>
          <w:sz w:val="22"/>
        </w:rPr>
        <w:t xml:space="preserve">accompanied with </w:t>
      </w:r>
      <w:r w:rsidR="00347BC4" w:rsidRPr="008E3A63">
        <w:rPr>
          <w:rFonts w:ascii="Calibri" w:hAnsi="Calibri"/>
          <w:sz w:val="22"/>
        </w:rPr>
        <w:t xml:space="preserve">facilitating </w:t>
      </w:r>
      <w:r w:rsidR="007C3B4E" w:rsidRPr="008E3A63">
        <w:rPr>
          <w:rFonts w:ascii="Calibri" w:hAnsi="Calibri"/>
          <w:sz w:val="22"/>
        </w:rPr>
        <w:t xml:space="preserve">content governance for </w:t>
      </w:r>
      <w:r w:rsidR="00347BC4" w:rsidRPr="008E3A63">
        <w:rPr>
          <w:rFonts w:ascii="Calibri" w:hAnsi="Calibri"/>
          <w:sz w:val="22"/>
        </w:rPr>
        <w:t>monitoring new onboarded data content</w:t>
      </w:r>
    </w:p>
    <w:p w14:paraId="43705650" w14:textId="674064BD" w:rsidR="00347BC4" w:rsidRDefault="00347BC4" w:rsidP="007C3B4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contextual machine intelligent document classification and </w:t>
      </w:r>
      <w:r w:rsidR="009D721E">
        <w:rPr>
          <w:rFonts w:ascii="Calibri" w:hAnsi="Calibri"/>
          <w:sz w:val="22"/>
        </w:rPr>
        <w:t xml:space="preserve">distributional </w:t>
      </w:r>
      <w:r>
        <w:rPr>
          <w:rFonts w:ascii="Calibri" w:hAnsi="Calibri"/>
          <w:sz w:val="22"/>
        </w:rPr>
        <w:t xml:space="preserve">topic models </w:t>
      </w:r>
      <w:r w:rsidR="009D721E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</w:t>
      </w:r>
      <w:r w:rsidR="009D721E">
        <w:rPr>
          <w:rFonts w:ascii="Calibri" w:hAnsi="Calibri"/>
          <w:sz w:val="22"/>
        </w:rPr>
        <w:t xml:space="preserve">application </w:t>
      </w:r>
      <w:r>
        <w:rPr>
          <w:rFonts w:ascii="Calibri" w:hAnsi="Calibri"/>
          <w:sz w:val="22"/>
        </w:rPr>
        <w:t>use cases</w:t>
      </w:r>
      <w:r w:rsidR="009D721E">
        <w:rPr>
          <w:rFonts w:ascii="Calibri" w:hAnsi="Calibri"/>
          <w:sz w:val="22"/>
        </w:rPr>
        <w:t xml:space="preserve"> within </w:t>
      </w:r>
      <w:r>
        <w:rPr>
          <w:rFonts w:ascii="Calibri" w:hAnsi="Calibri"/>
          <w:sz w:val="22"/>
        </w:rPr>
        <w:t xml:space="preserve">home mortgage loan claims, </w:t>
      </w:r>
      <w:r w:rsidR="009D721E">
        <w:rPr>
          <w:rFonts w:ascii="Calibri" w:hAnsi="Calibri"/>
          <w:sz w:val="22"/>
        </w:rPr>
        <w:t xml:space="preserve">legal case briefs, and </w:t>
      </w:r>
      <w:r>
        <w:rPr>
          <w:rFonts w:ascii="Calibri" w:hAnsi="Calibri"/>
          <w:sz w:val="22"/>
        </w:rPr>
        <w:t>polic</w:t>
      </w:r>
      <w:r w:rsidR="009D72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misconduct </w:t>
      </w:r>
      <w:r w:rsidR="009D721E">
        <w:rPr>
          <w:rFonts w:ascii="Calibri" w:hAnsi="Calibri"/>
          <w:sz w:val="22"/>
        </w:rPr>
        <w:t>allegation complaints</w:t>
      </w:r>
    </w:p>
    <w:p w14:paraId="5F899ACF" w14:textId="24F7D7C3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</w:t>
      </w:r>
      <w:r w:rsidR="00211F39">
        <w:rPr>
          <w:rFonts w:ascii="Calibri" w:hAnsi="Calibri"/>
          <w:sz w:val="22"/>
        </w:rPr>
        <w:t xml:space="preserve">client </w:t>
      </w:r>
      <w:r>
        <w:rPr>
          <w:rFonts w:ascii="Calibri" w:hAnsi="Calibri"/>
          <w:sz w:val="22"/>
        </w:rPr>
        <w:t xml:space="preserve">discovery strategy workshops, </w:t>
      </w:r>
      <w:r w:rsidR="00211F39">
        <w:rPr>
          <w:rFonts w:ascii="Calibri" w:hAnsi="Calibri"/>
          <w:sz w:val="22"/>
        </w:rPr>
        <w:t xml:space="preserve">guide technical evaluation assessments, </w:t>
      </w:r>
      <w:r>
        <w:rPr>
          <w:rFonts w:ascii="Calibri" w:hAnsi="Calibri"/>
          <w:sz w:val="22"/>
        </w:rPr>
        <w:t xml:space="preserve">followed by </w:t>
      </w:r>
      <w:r w:rsidR="00826A3B">
        <w:rPr>
          <w:rFonts w:ascii="Calibri" w:hAnsi="Calibri"/>
          <w:sz w:val="22"/>
        </w:rPr>
        <w:t>professional service (PS)</w:t>
      </w:r>
      <w:r w:rsidR="00211F3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delivery engagements</w:t>
      </w:r>
      <w:r w:rsidR="00211F39">
        <w:rPr>
          <w:rFonts w:ascii="Calibri" w:hAnsi="Calibri"/>
          <w:sz w:val="22"/>
        </w:rPr>
        <w:t xml:space="preserve"> in </w:t>
      </w:r>
      <w:r>
        <w:rPr>
          <w:rFonts w:ascii="Calibri" w:hAnsi="Calibri"/>
          <w:sz w:val="22"/>
        </w:rPr>
        <w:t>aligning technical delivery with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AAC4DD4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 xml:space="preserve">Learning </w:t>
      </w:r>
      <w:r w:rsidR="004710C0">
        <w:rPr>
          <w:rFonts w:ascii="Calibri" w:hAnsi="Calibri"/>
          <w:sz w:val="22"/>
        </w:rPr>
        <w:t xml:space="preserve">service </w:t>
      </w:r>
      <w:r w:rsidR="00123993">
        <w:rPr>
          <w:rFonts w:ascii="Calibri" w:hAnsi="Calibri"/>
          <w:sz w:val="22"/>
        </w:rPr>
        <w:t>(</w:t>
      </w:r>
      <w:r w:rsidR="00CD57CB">
        <w:rPr>
          <w:rFonts w:ascii="Calibri" w:hAnsi="Calibri"/>
          <w:sz w:val="22"/>
        </w:rPr>
        <w:t xml:space="preserve">RiseLab </w:t>
      </w:r>
      <w:r w:rsidR="009322B7">
        <w:rPr>
          <w:rFonts w:ascii="Calibri" w:hAnsi="Calibri"/>
          <w:sz w:val="22"/>
        </w:rPr>
        <w:t>RLlib</w:t>
      </w:r>
      <w:r w:rsidR="00CD57CB">
        <w:rPr>
          <w:rFonts w:ascii="Calibri" w:hAnsi="Calibri"/>
          <w:sz w:val="22"/>
        </w:rPr>
        <w:t>/Ray</w:t>
      </w:r>
      <w:r w:rsidR="009322B7">
        <w:rPr>
          <w:rFonts w:ascii="Calibri" w:hAnsi="Calibri"/>
          <w:sz w:val="22"/>
        </w:rPr>
        <w:t xml:space="preserve">, </w:t>
      </w:r>
      <w:r w:rsidR="00CD57CB">
        <w:rPr>
          <w:rFonts w:ascii="Calibri" w:hAnsi="Calibri"/>
          <w:sz w:val="22"/>
        </w:rPr>
        <w:t xml:space="preserve">OpenAI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</w:t>
      </w:r>
      <w:r w:rsidR="00CD57CB">
        <w:rPr>
          <w:rFonts w:ascii="Calibri" w:hAnsi="Calibri"/>
          <w:sz w:val="22"/>
        </w:rPr>
        <w:t xml:space="preserve"> Env</w:t>
      </w:r>
      <w:r w:rsidR="00C20F23">
        <w:rPr>
          <w:rFonts w:ascii="Calibri" w:hAnsi="Calibri"/>
          <w:sz w:val="22"/>
        </w:rPr>
        <w:t>ironment</w:t>
      </w:r>
      <w:r w:rsidR="00CD57CB">
        <w:rPr>
          <w:rFonts w:ascii="Calibri" w:hAnsi="Calibri"/>
          <w:sz w:val="22"/>
        </w:rPr>
        <w:t xml:space="preserve"> Simulator</w:t>
      </w:r>
      <w:r w:rsidR="009322B7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C20F23">
        <w:rPr>
          <w:rFonts w:ascii="Calibri" w:hAnsi="Calibri"/>
          <w:sz w:val="22"/>
        </w:rPr>
        <w:t>s</w:t>
      </w:r>
      <w:r w:rsidR="00D72983">
        <w:rPr>
          <w:rFonts w:ascii="Calibri" w:hAnsi="Calibri"/>
          <w:sz w:val="22"/>
        </w:rPr>
        <w:t>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CD57CB">
        <w:rPr>
          <w:rFonts w:ascii="Calibri" w:hAnsi="Calibri"/>
          <w:sz w:val="22"/>
        </w:rPr>
        <w:t>Deep Learning</w:t>
      </w:r>
      <w:r w:rsidR="00BE6B58">
        <w:rPr>
          <w:rFonts w:ascii="Calibri" w:hAnsi="Calibri"/>
          <w:sz w:val="22"/>
        </w:rPr>
        <w:t xml:space="preserve"> </w:t>
      </w:r>
      <w:r w:rsidR="0021117D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650F5776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</w:t>
      </w:r>
      <w:r w:rsidR="001C0C98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technical solution</w:t>
      </w:r>
      <w:r w:rsidR="00CD57CB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architecture client partnership engagements</w:t>
      </w:r>
      <w:r w:rsidR="001C0C98">
        <w:rPr>
          <w:rFonts w:ascii="Calibri" w:hAnsi="Calibri"/>
          <w:sz w:val="22"/>
        </w:rPr>
        <w:t>, and benchmarking optimizations</w:t>
      </w:r>
      <w:r>
        <w:rPr>
          <w:rFonts w:ascii="Calibri" w:hAnsi="Calibri"/>
          <w:sz w:val="22"/>
        </w:rPr>
        <w:t xml:space="preserve"> to improve product development and industry technology adoption </w:t>
      </w:r>
    </w:p>
    <w:p w14:paraId="71A44D16" w14:textId="0893B83E" w:rsidR="003B5432" w:rsidRDefault="003B5432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Migrate a natural language </w:t>
      </w:r>
      <w:r w:rsidR="008E3A42">
        <w:rPr>
          <w:rFonts w:ascii="Calibri" w:hAnsi="Calibri"/>
          <w:sz w:val="22"/>
        </w:rPr>
        <w:t xml:space="preserve">conversational dialogue engine </w:t>
      </w:r>
      <w:r w:rsidR="008E3A42">
        <w:rPr>
          <w:rFonts w:ascii="Calibri" w:hAnsi="Calibri"/>
          <w:sz w:val="22"/>
        </w:rPr>
        <w:t xml:space="preserve">from a </w:t>
      </w:r>
      <w:r>
        <w:rPr>
          <w:rFonts w:ascii="Calibri" w:hAnsi="Calibri"/>
          <w:sz w:val="22"/>
        </w:rPr>
        <w:t xml:space="preserve">Seq2Seq BiLSTM to </w:t>
      </w:r>
      <w:r w:rsidR="00E60C4A">
        <w:rPr>
          <w:rFonts w:ascii="Calibri" w:hAnsi="Calibri"/>
          <w:sz w:val="22"/>
        </w:rPr>
        <w:t xml:space="preserve">a </w:t>
      </w:r>
      <w:r w:rsidR="004305F3">
        <w:rPr>
          <w:rFonts w:ascii="Calibri" w:hAnsi="Calibri"/>
          <w:sz w:val="22"/>
        </w:rPr>
        <w:t xml:space="preserve">fine-tuned transformer </w:t>
      </w:r>
      <w:r>
        <w:rPr>
          <w:rFonts w:ascii="Calibri" w:hAnsi="Calibri"/>
          <w:sz w:val="22"/>
        </w:rPr>
        <w:t xml:space="preserve">architecture </w:t>
      </w:r>
      <w:r w:rsidR="004305F3">
        <w:rPr>
          <w:rFonts w:ascii="Calibri" w:hAnsi="Calibri"/>
          <w:sz w:val="22"/>
        </w:rPr>
        <w:t>(</w:t>
      </w:r>
      <w:r>
        <w:rPr>
          <w:rFonts w:ascii="Calibri" w:hAnsi="Calibri"/>
          <w:sz w:val="22"/>
        </w:rPr>
        <w:t>BERT</w:t>
      </w:r>
      <w:r w:rsidR="004305F3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</w:t>
      </w:r>
      <w:r w:rsidR="00E60C4A">
        <w:rPr>
          <w:rFonts w:ascii="Calibri" w:hAnsi="Calibri"/>
          <w:sz w:val="22"/>
        </w:rPr>
        <w:t xml:space="preserve">with </w:t>
      </w:r>
      <w:r w:rsidR="004305F3">
        <w:rPr>
          <w:rFonts w:ascii="Calibri" w:hAnsi="Calibri"/>
          <w:sz w:val="22"/>
        </w:rPr>
        <w:t xml:space="preserve">downstream models </w:t>
      </w:r>
      <w:r w:rsidR="0021117D">
        <w:rPr>
          <w:rFonts w:ascii="Calibri" w:hAnsi="Calibri"/>
          <w:sz w:val="22"/>
        </w:rPr>
        <w:t xml:space="preserve">decoding </w:t>
      </w:r>
      <w:r w:rsidR="004305F3">
        <w:rPr>
          <w:rFonts w:ascii="Calibri" w:hAnsi="Calibri"/>
          <w:sz w:val="22"/>
        </w:rPr>
        <w:t xml:space="preserve">high </w:t>
      </w:r>
      <w:r w:rsidR="00E60C4A">
        <w:rPr>
          <w:rFonts w:ascii="Calibri" w:hAnsi="Calibri"/>
          <w:sz w:val="22"/>
        </w:rPr>
        <w:t xml:space="preserve">cardinality </w:t>
      </w:r>
      <w:r w:rsidR="003D694B">
        <w:rPr>
          <w:rFonts w:ascii="Calibri" w:hAnsi="Calibri"/>
          <w:sz w:val="22"/>
        </w:rPr>
        <w:t xml:space="preserve">utterances to </w:t>
      </w:r>
      <w:r w:rsidR="0021117D">
        <w:rPr>
          <w:rFonts w:ascii="Calibri" w:hAnsi="Calibri"/>
          <w:sz w:val="22"/>
        </w:rPr>
        <w:t xml:space="preserve">manageable </w:t>
      </w:r>
      <w:r w:rsidR="00E60C4A">
        <w:rPr>
          <w:rFonts w:ascii="Calibri" w:hAnsi="Calibri"/>
          <w:sz w:val="22"/>
        </w:rPr>
        <w:t>intents</w:t>
      </w:r>
    </w:p>
    <w:p w14:paraId="167B7CFA" w14:textId="5DB9BE08" w:rsidR="00CD57CB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feasibility studies and POCs </w:t>
      </w:r>
      <w:r w:rsidR="009F64AA">
        <w:rPr>
          <w:rFonts w:ascii="Calibri" w:hAnsi="Calibri"/>
          <w:sz w:val="22"/>
        </w:rPr>
        <w:t xml:space="preserve">(DL4J) </w:t>
      </w:r>
      <w:r>
        <w:rPr>
          <w:rFonts w:ascii="Calibri" w:hAnsi="Calibri"/>
          <w:sz w:val="22"/>
        </w:rPr>
        <w:t xml:space="preserve">per industrial automotive </w:t>
      </w:r>
      <w:r w:rsidR="009F64AA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>computer vision welding detection</w:t>
      </w:r>
      <w:r w:rsidR="009F64AA">
        <w:rPr>
          <w:rFonts w:ascii="Calibri" w:hAnsi="Calibri"/>
          <w:sz w:val="22"/>
        </w:rPr>
        <w:t xml:space="preserve"> scenarios</w:t>
      </w:r>
      <w:r w:rsidR="00CD57CB">
        <w:rPr>
          <w:rFonts w:ascii="Calibri" w:hAnsi="Calibri"/>
          <w:sz w:val="22"/>
        </w:rPr>
        <w:t xml:space="preserve"> to characterize poor welding joint performance operated by robotic arm movements</w:t>
      </w:r>
    </w:p>
    <w:p w14:paraId="7811272F" w14:textId="3F417DCF" w:rsidR="00B92A74" w:rsidRDefault="00CD57CB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92A74">
        <w:rPr>
          <w:rFonts w:ascii="Calibri" w:hAnsi="Calibri"/>
          <w:sz w:val="22"/>
        </w:rPr>
        <w:t>Image Captioning network architecture</w:t>
      </w:r>
      <w:r w:rsidR="00826A3B">
        <w:rPr>
          <w:rFonts w:ascii="Calibri" w:hAnsi="Calibri"/>
          <w:sz w:val="22"/>
        </w:rPr>
        <w:t xml:space="preserve"> models (TensorFlow, Keras, PyTorch</w:t>
      </w:r>
      <w:r w:rsidR="0021117D">
        <w:rPr>
          <w:rFonts w:ascii="Calibri" w:hAnsi="Calibri"/>
          <w:sz w:val="22"/>
        </w:rPr>
        <w:t xml:space="preserve"> via ONNX</w:t>
      </w:r>
      <w:r w:rsidR="00826A3B">
        <w:rPr>
          <w:rFonts w:ascii="Calibri" w:hAnsi="Calibri"/>
          <w:sz w:val="22"/>
        </w:rPr>
        <w:t xml:space="preserve">) to </w:t>
      </w:r>
      <w:r w:rsidR="00B92A74">
        <w:rPr>
          <w:rFonts w:ascii="Calibri" w:hAnsi="Calibri"/>
          <w:sz w:val="22"/>
        </w:rPr>
        <w:t>matc</w:t>
      </w:r>
      <w:r w:rsidR="00826A3B">
        <w:rPr>
          <w:rFonts w:ascii="Calibri" w:hAnsi="Calibri"/>
          <w:sz w:val="22"/>
        </w:rPr>
        <w:t>h</w:t>
      </w:r>
      <w:r w:rsidR="00B92A74">
        <w:rPr>
          <w:rFonts w:ascii="Calibri" w:hAnsi="Calibri"/>
          <w:sz w:val="22"/>
        </w:rPr>
        <w:t xml:space="preserve"> natural language query intents to </w:t>
      </w:r>
      <w:r w:rsidR="00881686">
        <w:rPr>
          <w:rFonts w:ascii="Calibri" w:hAnsi="Calibri"/>
          <w:sz w:val="22"/>
        </w:rPr>
        <w:t>description</w:t>
      </w:r>
      <w:r w:rsidR="0021117D">
        <w:rPr>
          <w:rFonts w:ascii="Calibri" w:hAnsi="Calibri"/>
          <w:sz w:val="22"/>
        </w:rPr>
        <w:t xml:space="preserve"> rankings</w:t>
      </w:r>
      <w:r w:rsidR="00B92A74">
        <w:rPr>
          <w:rFonts w:ascii="Calibri" w:hAnsi="Calibri"/>
          <w:sz w:val="22"/>
        </w:rPr>
        <w:t xml:space="preserve">, </w:t>
      </w:r>
      <w:r w:rsidR="009F64AA">
        <w:rPr>
          <w:rFonts w:ascii="Calibri" w:hAnsi="Calibri"/>
          <w:sz w:val="22"/>
        </w:rPr>
        <w:t xml:space="preserve">imported and </w:t>
      </w:r>
      <w:r w:rsidR="00B92A74">
        <w:rPr>
          <w:rFonts w:ascii="Calibri" w:hAnsi="Calibri"/>
          <w:sz w:val="22"/>
        </w:rPr>
        <w:t>serv</w:t>
      </w:r>
      <w:r w:rsidR="00826A3B">
        <w:rPr>
          <w:rFonts w:ascii="Calibri" w:hAnsi="Calibri"/>
          <w:sz w:val="22"/>
        </w:rPr>
        <w:t>ed</w:t>
      </w:r>
      <w:r w:rsidR="00B92A74">
        <w:rPr>
          <w:rFonts w:ascii="Calibri" w:hAnsi="Calibri"/>
          <w:sz w:val="22"/>
        </w:rPr>
        <w:t xml:space="preserve"> </w:t>
      </w:r>
      <w:r w:rsidR="00826A3B">
        <w:rPr>
          <w:rFonts w:ascii="Calibri" w:hAnsi="Calibri"/>
          <w:sz w:val="22"/>
        </w:rPr>
        <w:t xml:space="preserve">natively </w:t>
      </w:r>
      <w:r w:rsidR="009F64AA">
        <w:rPr>
          <w:rFonts w:ascii="Calibri" w:hAnsi="Calibri"/>
          <w:sz w:val="22"/>
        </w:rPr>
        <w:t xml:space="preserve">(JVM) </w:t>
      </w:r>
      <w:r w:rsidR="00826A3B">
        <w:rPr>
          <w:rFonts w:ascii="Calibri" w:hAnsi="Calibri"/>
          <w:sz w:val="22"/>
        </w:rPr>
        <w:t xml:space="preserve">by </w:t>
      </w:r>
      <w:r w:rsidR="00B92A74">
        <w:rPr>
          <w:rFonts w:ascii="Calibri" w:hAnsi="Calibri"/>
          <w:sz w:val="22"/>
        </w:rPr>
        <w:t>SKIL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1BA5CC94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</w:t>
      </w:r>
      <w:r w:rsidR="00C779D6"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279BF1B1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4B3F87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0D19C5">
        <w:rPr>
          <w:rFonts w:ascii="Calibri" w:hAnsi="Calibri"/>
          <w:sz w:val="22"/>
        </w:rPr>
        <w:t xml:space="preserve"> </w:t>
      </w:r>
      <w:r w:rsidR="004B3F87">
        <w:rPr>
          <w:rFonts w:ascii="Calibri" w:hAnsi="Calibri"/>
          <w:sz w:val="22"/>
        </w:rPr>
        <w:t>data</w:t>
      </w:r>
    </w:p>
    <w:p w14:paraId="288E87A9" w14:textId="5C765CB6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</w:t>
      </w:r>
      <w:r w:rsidR="006C53D2">
        <w:rPr>
          <w:rFonts w:ascii="Calibri" w:hAnsi="Calibri"/>
          <w:sz w:val="22"/>
        </w:rPr>
        <w:t>line of businesses (</w:t>
      </w:r>
      <w:r>
        <w:rPr>
          <w:rFonts w:ascii="Calibri" w:hAnsi="Calibri"/>
          <w:sz w:val="22"/>
        </w:rPr>
        <w:t>LOB’s</w:t>
      </w:r>
      <w:r w:rsidR="006C53D2">
        <w:rPr>
          <w:rFonts w:ascii="Calibri" w:hAnsi="Calibri"/>
          <w:sz w:val="22"/>
        </w:rPr>
        <w:t>)</w:t>
      </w:r>
      <w:r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2A769331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370CB7">
        <w:rPr>
          <w:rFonts w:ascii="Calibri" w:hAnsi="Calibri"/>
          <w:sz w:val="22"/>
        </w:rPr>
        <w:t>(</w:t>
      </w:r>
      <w:r w:rsidR="00873CBF">
        <w:rPr>
          <w:rFonts w:ascii="Calibri" w:hAnsi="Calibri"/>
          <w:sz w:val="22"/>
        </w:rPr>
        <w:t>Apache Spark</w:t>
      </w:r>
      <w:r w:rsidR="00370CB7">
        <w:rPr>
          <w:rFonts w:ascii="Calibri" w:hAnsi="Calibri"/>
          <w:sz w:val="22"/>
        </w:rPr>
        <w:t>)</w:t>
      </w:r>
    </w:p>
    <w:p w14:paraId="24E5889C" w14:textId="74846F2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3DFA774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21C76C00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6B3EF8B0" w14:textId="77777777" w:rsidR="00CB5B41" w:rsidRDefault="00CB5B4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367F4644" w14:textId="32BBD74A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007CB979" w:rsidR="00530785" w:rsidRPr="00530785" w:rsidRDefault="001C0C98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Scikit-learn</w:t>
            </w:r>
            <w:r w:rsidR="00530785">
              <w:rPr>
                <w:sz w:val="22"/>
                <w:szCs w:val="22"/>
              </w:rPr>
              <w:t xml:space="preserve">, Spacy, NLTK, Gensim, </w:t>
            </w:r>
            <w:r w:rsidR="00392850">
              <w:rPr>
                <w:sz w:val="22"/>
                <w:szCs w:val="22"/>
              </w:rPr>
              <w:t xml:space="preserve">OpenNLP, </w:t>
            </w:r>
            <w:r w:rsidR="00530785">
              <w:rPr>
                <w:sz w:val="22"/>
                <w:szCs w:val="22"/>
              </w:rPr>
              <w:t>OpenCV</w:t>
            </w:r>
            <w:r w:rsidR="00392850">
              <w:rPr>
                <w:sz w:val="22"/>
                <w:szCs w:val="22"/>
              </w:rPr>
              <w:t>, H20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09D9C2FC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  <w:r w:rsidR="00B70DB6">
              <w:rPr>
                <w:sz w:val="22"/>
                <w:szCs w:val="22"/>
              </w:rPr>
              <w:t>, Docker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12F58EBD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>Maven, SBT</w:t>
            </w:r>
            <w:r>
              <w:rPr>
                <w:sz w:val="22"/>
                <w:szCs w:val="22"/>
              </w:rPr>
              <w:t xml:space="preserve">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</w:t>
            </w:r>
            <w:r w:rsidR="00B70DB6">
              <w:rPr>
                <w:sz w:val="22"/>
                <w:szCs w:val="22"/>
              </w:rPr>
              <w:t xml:space="preserve"> Travis CI, Jenkins, GoCD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A8540A"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2482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96A14"/>
    <w:rsid w:val="001A223F"/>
    <w:rsid w:val="001A3C53"/>
    <w:rsid w:val="001B0E8F"/>
    <w:rsid w:val="001B45C7"/>
    <w:rsid w:val="001B66BB"/>
    <w:rsid w:val="001C07EA"/>
    <w:rsid w:val="001C0C98"/>
    <w:rsid w:val="001C200A"/>
    <w:rsid w:val="001C747A"/>
    <w:rsid w:val="001C7B6D"/>
    <w:rsid w:val="001D34B1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17D"/>
    <w:rsid w:val="002115A8"/>
    <w:rsid w:val="00211F39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1386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EEE"/>
    <w:rsid w:val="00357207"/>
    <w:rsid w:val="00357B95"/>
    <w:rsid w:val="00367120"/>
    <w:rsid w:val="00370CB7"/>
    <w:rsid w:val="00372C6C"/>
    <w:rsid w:val="0037360F"/>
    <w:rsid w:val="00375DF6"/>
    <w:rsid w:val="00381154"/>
    <w:rsid w:val="003823F2"/>
    <w:rsid w:val="00382E1C"/>
    <w:rsid w:val="0038340E"/>
    <w:rsid w:val="00392850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B5432"/>
    <w:rsid w:val="003C635D"/>
    <w:rsid w:val="003C6B13"/>
    <w:rsid w:val="003C774C"/>
    <w:rsid w:val="003C7963"/>
    <w:rsid w:val="003C7F65"/>
    <w:rsid w:val="003D694B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304A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05F3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10C0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B3F87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272"/>
    <w:rsid w:val="004F4985"/>
    <w:rsid w:val="005033AE"/>
    <w:rsid w:val="00505A9E"/>
    <w:rsid w:val="00507078"/>
    <w:rsid w:val="00507137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1A13"/>
    <w:rsid w:val="006C53D2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0559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3B4E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3A42"/>
    <w:rsid w:val="008E3A63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2717C"/>
    <w:rsid w:val="009322B7"/>
    <w:rsid w:val="00933311"/>
    <w:rsid w:val="00934252"/>
    <w:rsid w:val="009346F1"/>
    <w:rsid w:val="009379B0"/>
    <w:rsid w:val="00946FEA"/>
    <w:rsid w:val="0095170E"/>
    <w:rsid w:val="009553A5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36D"/>
    <w:rsid w:val="009B745C"/>
    <w:rsid w:val="009C0276"/>
    <w:rsid w:val="009C6035"/>
    <w:rsid w:val="009D02ED"/>
    <w:rsid w:val="009D1FB3"/>
    <w:rsid w:val="009D24A1"/>
    <w:rsid w:val="009D721E"/>
    <w:rsid w:val="009D7705"/>
    <w:rsid w:val="009E25BE"/>
    <w:rsid w:val="009E63FC"/>
    <w:rsid w:val="009F4DA4"/>
    <w:rsid w:val="009F5266"/>
    <w:rsid w:val="009F64AA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3A5"/>
    <w:rsid w:val="00AD6720"/>
    <w:rsid w:val="00AD6B5B"/>
    <w:rsid w:val="00AE2F89"/>
    <w:rsid w:val="00AE3E4A"/>
    <w:rsid w:val="00AF443B"/>
    <w:rsid w:val="00AF500F"/>
    <w:rsid w:val="00AF67B1"/>
    <w:rsid w:val="00AF75A0"/>
    <w:rsid w:val="00B00DF4"/>
    <w:rsid w:val="00B01955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2CDA"/>
    <w:rsid w:val="00B66301"/>
    <w:rsid w:val="00B67917"/>
    <w:rsid w:val="00B70B30"/>
    <w:rsid w:val="00B70DB6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187B"/>
    <w:rsid w:val="00C1648D"/>
    <w:rsid w:val="00C20A99"/>
    <w:rsid w:val="00C20CFC"/>
    <w:rsid w:val="00C20F23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4D4C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B5B41"/>
    <w:rsid w:val="00CC27A0"/>
    <w:rsid w:val="00CC3D6D"/>
    <w:rsid w:val="00CC468F"/>
    <w:rsid w:val="00CC6DC4"/>
    <w:rsid w:val="00CD0731"/>
    <w:rsid w:val="00CD33CE"/>
    <w:rsid w:val="00CD57CB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063CD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48F5"/>
    <w:rsid w:val="00EA7BAF"/>
    <w:rsid w:val="00EA7BE2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181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1642D-1509-D64A-8B72-C8F3770D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3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213</cp:revision>
  <cp:lastPrinted>2019-12-11T06:31:00Z</cp:lastPrinted>
  <dcterms:created xsi:type="dcterms:W3CDTF">2018-04-28T13:27:00Z</dcterms:created>
  <dcterms:modified xsi:type="dcterms:W3CDTF">2019-12-11T06:33:00Z</dcterms:modified>
</cp:coreProperties>
</file>