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FF639A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30EA25F2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420455">
        <w:rPr>
          <w:rFonts w:ascii="Calibri" w:hAnsi="Calibri" w:cs="Calibri"/>
          <w:sz w:val="22"/>
          <w:szCs w:val="20"/>
        </w:rPr>
        <w:t xml:space="preserve">distributed unified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420455">
        <w:rPr>
          <w:rFonts w:ascii="Calibri" w:hAnsi="Calibri" w:cs="Calibri"/>
          <w:sz w:val="22"/>
          <w:szCs w:val="20"/>
        </w:rPr>
        <w:t>data</w:t>
      </w:r>
      <w:r w:rsidR="00152DEB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>pipelines, comprised of both structured and unstructured d</w:t>
      </w:r>
      <w:r w:rsidR="00671585">
        <w:rPr>
          <w:rFonts w:ascii="Calibri" w:hAnsi="Calibri" w:cs="Calibri"/>
          <w:sz w:val="22"/>
          <w:szCs w:val="20"/>
        </w:rPr>
        <w:t xml:space="preserve">ata, utilizing </w:t>
      </w:r>
      <w:r w:rsidR="007800B4">
        <w:rPr>
          <w:rFonts w:ascii="Calibri" w:hAnsi="Calibri" w:cs="Calibri"/>
          <w:sz w:val="22"/>
          <w:szCs w:val="20"/>
        </w:rPr>
        <w:t>state of the art machine learning and deep learning algorithms.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80"/>
        <w:gridCol w:w="3162"/>
      </w:tblGrid>
      <w:tr w:rsidR="002E1B00" w:rsidRPr="0069307C" w14:paraId="3ACDE92A" w14:textId="77777777" w:rsidTr="002E1B00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780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63A5D483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Scala, </w:t>
            </w:r>
            <w:r w:rsidR="004E4EB1">
              <w:rPr>
                <w:rFonts w:ascii="Calibri" w:hAnsi="Calibri"/>
                <w:sz w:val="22"/>
              </w:rPr>
              <w:t xml:space="preserve">Python, </w:t>
            </w:r>
            <w:r w:rsidR="00B37D6A">
              <w:rPr>
                <w:rFonts w:ascii="Calibri" w:hAnsi="Calibri"/>
                <w:sz w:val="22"/>
              </w:rPr>
              <w:t xml:space="preserve">R, </w:t>
            </w:r>
            <w:r>
              <w:rPr>
                <w:rFonts w:ascii="Calibri" w:hAnsi="Calibri"/>
                <w:sz w:val="22"/>
              </w:rPr>
              <w:t>SQL</w:t>
            </w:r>
          </w:p>
        </w:tc>
      </w:tr>
      <w:tr w:rsidR="002E1B00" w:rsidRPr="0069307C" w14:paraId="341C7947" w14:textId="77777777" w:rsidTr="002E1B00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80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2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5667299F" w14:textId="19BCCE2A" w:rsidR="00A02C50" w:rsidRPr="0066141C" w:rsidRDefault="00A02C50" w:rsidP="00A02C50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PROJECTS</w:t>
      </w:r>
    </w:p>
    <w:p w14:paraId="0CF429AD" w14:textId="365BCEC7" w:rsid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Self-Driving Cars</w:t>
      </w:r>
      <w:r w:rsidRPr="00A02920">
        <w:rPr>
          <w:rFonts w:ascii="Calibri" w:hAnsi="Calibri"/>
          <w:b/>
          <w:sz w:val="22"/>
        </w:rPr>
        <w:tab/>
      </w:r>
    </w:p>
    <w:p w14:paraId="6FF92600" w14:textId="011D9F09" w:rsidR="00432FDB" w:rsidRPr="00E5055C" w:rsidRDefault="00E5055C" w:rsidP="00A02920">
      <w:pPr>
        <w:pStyle w:val="ListParagraph"/>
        <w:tabs>
          <w:tab w:val="right" w:pos="10368"/>
        </w:tabs>
        <w:ind w:left="0"/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 xml:space="preserve">Developed numerous </w:t>
      </w:r>
      <w:r w:rsidR="00D05B15" w:rsidRPr="00E5055C">
        <w:rPr>
          <w:rFonts w:ascii="Calibri" w:hAnsi="Calibri"/>
          <w:sz w:val="22"/>
          <w:szCs w:val="22"/>
        </w:rPr>
        <w:t>A</w:t>
      </w:r>
      <w:r w:rsidR="00432FDB" w:rsidRPr="00E5055C">
        <w:rPr>
          <w:rFonts w:ascii="Calibri" w:hAnsi="Calibri"/>
          <w:sz w:val="22"/>
          <w:szCs w:val="22"/>
        </w:rPr>
        <w:t xml:space="preserve">utonomous </w:t>
      </w:r>
      <w:r w:rsidRPr="00E5055C">
        <w:rPr>
          <w:rFonts w:ascii="Calibri" w:hAnsi="Calibri"/>
          <w:sz w:val="22"/>
          <w:szCs w:val="22"/>
        </w:rPr>
        <w:t>V</w:t>
      </w:r>
      <w:r w:rsidR="00EA7BAF" w:rsidRPr="00E5055C">
        <w:rPr>
          <w:rFonts w:ascii="Calibri" w:hAnsi="Calibri"/>
          <w:sz w:val="22"/>
          <w:szCs w:val="22"/>
        </w:rPr>
        <w:t xml:space="preserve">ehicle </w:t>
      </w:r>
      <w:r w:rsidR="00F63751" w:rsidRPr="00E5055C">
        <w:rPr>
          <w:rFonts w:ascii="Calibri" w:hAnsi="Calibri"/>
          <w:sz w:val="22"/>
          <w:szCs w:val="22"/>
        </w:rPr>
        <w:t xml:space="preserve">driving </w:t>
      </w:r>
      <w:r w:rsidR="004179AC" w:rsidRPr="00E5055C">
        <w:rPr>
          <w:rFonts w:ascii="Calibri" w:hAnsi="Calibri"/>
          <w:sz w:val="22"/>
          <w:szCs w:val="22"/>
        </w:rPr>
        <w:t xml:space="preserve">projects </w:t>
      </w:r>
      <w:r w:rsidR="00EA7BAF" w:rsidRPr="00E5055C">
        <w:rPr>
          <w:rFonts w:ascii="Calibri" w:hAnsi="Calibri"/>
          <w:sz w:val="22"/>
          <w:szCs w:val="22"/>
        </w:rPr>
        <w:t xml:space="preserve">per computer vision </w:t>
      </w:r>
      <w:r w:rsidR="003D7552" w:rsidRPr="00E5055C">
        <w:rPr>
          <w:rFonts w:ascii="Calibri" w:hAnsi="Calibri"/>
          <w:sz w:val="22"/>
          <w:szCs w:val="22"/>
        </w:rPr>
        <w:t xml:space="preserve">perception, </w:t>
      </w:r>
      <w:r w:rsidR="004179AC" w:rsidRPr="00E5055C">
        <w:rPr>
          <w:rFonts w:ascii="Calibri" w:hAnsi="Calibri"/>
          <w:sz w:val="22"/>
          <w:szCs w:val="22"/>
        </w:rPr>
        <w:t>sensor</w:t>
      </w:r>
      <w:r w:rsidR="00EA7BAF" w:rsidRPr="00E5055C">
        <w:rPr>
          <w:rFonts w:ascii="Calibri" w:hAnsi="Calibri"/>
          <w:sz w:val="22"/>
          <w:szCs w:val="22"/>
        </w:rPr>
        <w:t xml:space="preserve"> </w:t>
      </w:r>
      <w:r w:rsidR="004179AC" w:rsidRPr="00E5055C">
        <w:rPr>
          <w:rFonts w:ascii="Calibri" w:hAnsi="Calibri"/>
          <w:sz w:val="22"/>
          <w:szCs w:val="22"/>
        </w:rPr>
        <w:t xml:space="preserve">fusion </w:t>
      </w:r>
      <w:r w:rsidR="00665794" w:rsidRPr="00E5055C">
        <w:rPr>
          <w:rFonts w:ascii="Calibri" w:hAnsi="Calibri"/>
          <w:sz w:val="22"/>
          <w:szCs w:val="22"/>
        </w:rPr>
        <w:t xml:space="preserve">environment detection and </w:t>
      </w:r>
      <w:r w:rsidR="003D7552" w:rsidRPr="00E5055C">
        <w:rPr>
          <w:rFonts w:ascii="Calibri" w:hAnsi="Calibri"/>
          <w:sz w:val="22"/>
          <w:szCs w:val="22"/>
        </w:rPr>
        <w:t>tr</w:t>
      </w:r>
      <w:r w:rsidR="00A262B6" w:rsidRPr="00E5055C">
        <w:rPr>
          <w:rFonts w:ascii="Calibri" w:hAnsi="Calibri"/>
          <w:sz w:val="22"/>
          <w:szCs w:val="22"/>
        </w:rPr>
        <w:t>acking</w:t>
      </w:r>
      <w:bookmarkStart w:id="0" w:name="_GoBack"/>
      <w:bookmarkEnd w:id="0"/>
    </w:p>
    <w:p w14:paraId="60B6281D" w14:textId="77777777" w:rsidR="00432FDB" w:rsidRDefault="00432FDB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</w:p>
    <w:p w14:paraId="75F94600" w14:textId="69B082B7" w:rsidR="00A02920" w:rsidRP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Cooper Hewitt Smithsonian Design Museum | Visitor Tracking Behavior Patterns</w:t>
      </w:r>
      <w:r w:rsidRPr="00A02920">
        <w:rPr>
          <w:rFonts w:ascii="Calibri" w:hAnsi="Calibri"/>
          <w:b/>
          <w:sz w:val="22"/>
        </w:rPr>
        <w:t xml:space="preserve"> </w:t>
      </w:r>
      <w:r w:rsidRPr="00A02920">
        <w:rPr>
          <w:rFonts w:ascii="Calibri" w:hAnsi="Calibri"/>
          <w:b/>
          <w:sz w:val="22"/>
        </w:rPr>
        <w:tab/>
      </w:r>
    </w:p>
    <w:p w14:paraId="660137E3" w14:textId="659F73AC" w:rsidR="00437301" w:rsidRPr="00E5055C" w:rsidRDefault="00437301" w:rsidP="00A02920">
      <w:pPr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 xml:space="preserve">Created an analytical pipeline via Apache Spark GraphX/GraphFrames and </w:t>
      </w:r>
      <w:r w:rsidRPr="00E5055C">
        <w:rPr>
          <w:rFonts w:ascii="Calibri" w:hAnsi="Calibri"/>
          <w:sz w:val="22"/>
        </w:rPr>
        <w:t>hierarchical clustering algorithms to provide the museum recommendations and insights into visitor behavior tracking patterns</w:t>
      </w:r>
      <w:r w:rsidR="00E5055C">
        <w:rPr>
          <w:rFonts w:ascii="Calibri" w:hAnsi="Calibri"/>
          <w:sz w:val="22"/>
        </w:rPr>
        <w:t xml:space="preserve"> and temporal exhibition events</w:t>
      </w:r>
      <w:r w:rsidR="00B150E3">
        <w:rPr>
          <w:rFonts w:ascii="Calibri" w:hAnsi="Calibri"/>
          <w:sz w:val="22"/>
        </w:rPr>
        <w:t xml:space="preserve"> to improve visitor experience</w:t>
      </w:r>
    </w:p>
    <w:p w14:paraId="22DCEAC2" w14:textId="77777777" w:rsidR="00A02920" w:rsidRPr="003A2554" w:rsidRDefault="00A02920">
      <w:pPr>
        <w:rPr>
          <w:sz w:val="22"/>
          <w:szCs w:val="22"/>
        </w:rPr>
      </w:pPr>
    </w:p>
    <w:p w14:paraId="729B32A5" w14:textId="6A72BDEB" w:rsidR="00457C4E" w:rsidRPr="00A02920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24CE69D" w14:textId="39BB325D" w:rsidR="00A02C50" w:rsidRPr="00367120" w:rsidRDefault="00D60041" w:rsidP="00A02C5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="00A02C50" w:rsidRPr="0069307C">
        <w:rPr>
          <w:rFonts w:ascii="Calibri" w:hAnsi="Calibri"/>
          <w:b/>
          <w:sz w:val="22"/>
        </w:rPr>
        <w:t xml:space="preserve"> </w:t>
      </w:r>
      <w:r w:rsidR="00A02C50">
        <w:rPr>
          <w:rFonts w:ascii="Calibri" w:hAnsi="Calibri" w:cs="Arial"/>
          <w:b/>
          <w:sz w:val="22"/>
          <w:szCs w:val="20"/>
        </w:rPr>
        <w:t>|</w:t>
      </w:r>
      <w:r w:rsidR="00A02C5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02C50">
        <w:rPr>
          <w:rFonts w:ascii="Calibri" w:hAnsi="Calibri"/>
          <w:b/>
          <w:sz w:val="22"/>
        </w:rPr>
        <w:t>San Francisco, CA</w:t>
      </w:r>
      <w:r w:rsidR="00A02C50"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="00A02C50" w:rsidRPr="00F261BD">
        <w:rPr>
          <w:rFonts w:ascii="Calibri" w:hAnsi="Calibri"/>
          <w:i/>
          <w:sz w:val="22"/>
        </w:rPr>
        <w:t xml:space="preserve"> </w:t>
      </w:r>
      <w:r w:rsidR="00A02C50" w:rsidRPr="00357B95">
        <w:rPr>
          <w:rFonts w:ascii="Calibri" w:hAnsi="Calibri"/>
          <w:i/>
          <w:sz w:val="22"/>
        </w:rPr>
        <w:t>201</w:t>
      </w:r>
      <w:r w:rsidR="00A02C50">
        <w:rPr>
          <w:rFonts w:ascii="Calibri" w:hAnsi="Calibri"/>
          <w:i/>
          <w:sz w:val="22"/>
        </w:rPr>
        <w:t xml:space="preserve">7 </w:t>
      </w:r>
      <w:r w:rsidR="00A02C50" w:rsidRPr="00357B95">
        <w:rPr>
          <w:rFonts w:ascii="Calibri" w:hAnsi="Calibri"/>
          <w:i/>
          <w:sz w:val="22"/>
        </w:rPr>
        <w:t>–</w:t>
      </w:r>
      <w:r w:rsidR="00A02C50">
        <w:rPr>
          <w:rFonts w:ascii="Calibri" w:hAnsi="Calibri"/>
          <w:i/>
          <w:sz w:val="22"/>
        </w:rPr>
        <w:t xml:space="preserve"> Present</w:t>
      </w:r>
    </w:p>
    <w:p w14:paraId="5CAEA058" w14:textId="28C276EA" w:rsidR="00C80C47" w:rsidRPr="00D60041" w:rsidRDefault="00D60041" w:rsidP="00D6004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Advisor/Consultant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Product Division</w:t>
      </w:r>
    </w:p>
    <w:p w14:paraId="1285E1C3" w14:textId="657DC846" w:rsidR="00C80C47" w:rsidRDefault="00C80C47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Responsible for driving </w:t>
      </w:r>
      <w:r w:rsidR="004D0DA9">
        <w:rPr>
          <w:rFonts w:ascii="Calibri" w:hAnsi="Calibri"/>
          <w:sz w:val="22"/>
        </w:rPr>
        <w:t xml:space="preserve">Smart Home Automation IoT localization detection for the </w:t>
      </w:r>
      <w:r w:rsidR="00EF7A2B">
        <w:rPr>
          <w:rFonts w:ascii="Calibri" w:hAnsi="Calibri"/>
          <w:sz w:val="22"/>
        </w:rPr>
        <w:t>C</w:t>
      </w:r>
      <w:r w:rsidR="004D0DA9">
        <w:rPr>
          <w:rFonts w:ascii="Calibri" w:hAnsi="Calibri"/>
          <w:sz w:val="22"/>
        </w:rPr>
        <w:t xml:space="preserve">onnected </w:t>
      </w:r>
      <w:r w:rsidR="00EF7A2B">
        <w:rPr>
          <w:rFonts w:ascii="Calibri" w:hAnsi="Calibri"/>
          <w:sz w:val="22"/>
        </w:rPr>
        <w:t>H</w:t>
      </w:r>
      <w:r w:rsidR="004D0DA9">
        <w:rPr>
          <w:rFonts w:ascii="Calibri" w:hAnsi="Calibri"/>
          <w:sz w:val="22"/>
        </w:rPr>
        <w:t>ome</w:t>
      </w:r>
    </w:p>
    <w:p w14:paraId="589D6CA0" w14:textId="1A7BEB8B" w:rsidR="004D0DA9" w:rsidRDefault="004D0DA9" w:rsidP="004D0DA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localization strategy </w:t>
      </w:r>
      <w:r w:rsidR="00C74E0B">
        <w:rPr>
          <w:rFonts w:ascii="Calibri" w:hAnsi="Calibri"/>
          <w:sz w:val="22"/>
        </w:rPr>
        <w:t xml:space="preserve">for streaming </w:t>
      </w:r>
      <w:r w:rsidR="00EE522C">
        <w:rPr>
          <w:rFonts w:ascii="Calibri" w:hAnsi="Calibri"/>
          <w:sz w:val="22"/>
        </w:rPr>
        <w:t>sensory data</w:t>
      </w:r>
    </w:p>
    <w:p w14:paraId="23752789" w14:textId="6D1322D2" w:rsidR="00A636B3" w:rsidRDefault="00270594" w:rsidP="004D0DA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Denoise and smooth RF sensory input for improved classification of localized region detection</w:t>
      </w:r>
    </w:p>
    <w:p w14:paraId="404DCE75" w14:textId="37AE2889" w:rsidR="004D0DA9" w:rsidRPr="004D0DA9" w:rsidRDefault="00A23493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406A0516" w14:textId="77777777" w:rsidR="00EE522C" w:rsidRDefault="00EE522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697FE556" w14:textId="3BCCF1EE" w:rsidR="00EE522C" w:rsidRDefault="00EE522C" w:rsidP="00EE522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765FD"/>
    <w:rsid w:val="00076E05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C75E6"/>
    <w:rsid w:val="000C75FA"/>
    <w:rsid w:val="000D5F7F"/>
    <w:rsid w:val="000D7188"/>
    <w:rsid w:val="000E084E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2118F"/>
    <w:rsid w:val="00223A1B"/>
    <w:rsid w:val="002240F0"/>
    <w:rsid w:val="002277AD"/>
    <w:rsid w:val="002345A2"/>
    <w:rsid w:val="00234715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76EC"/>
    <w:rsid w:val="003E7987"/>
    <w:rsid w:val="003F284F"/>
    <w:rsid w:val="004025D4"/>
    <w:rsid w:val="00406E14"/>
    <w:rsid w:val="00412261"/>
    <w:rsid w:val="00416B36"/>
    <w:rsid w:val="004179AC"/>
    <w:rsid w:val="0042040E"/>
    <w:rsid w:val="00420455"/>
    <w:rsid w:val="0042073A"/>
    <w:rsid w:val="0042075E"/>
    <w:rsid w:val="0042178C"/>
    <w:rsid w:val="0042322B"/>
    <w:rsid w:val="00423892"/>
    <w:rsid w:val="00432FDB"/>
    <w:rsid w:val="00434022"/>
    <w:rsid w:val="00437301"/>
    <w:rsid w:val="00443156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2B7B"/>
    <w:rsid w:val="00493F6C"/>
    <w:rsid w:val="004B0385"/>
    <w:rsid w:val="004C08EC"/>
    <w:rsid w:val="004C3882"/>
    <w:rsid w:val="004C6B55"/>
    <w:rsid w:val="004D0DA9"/>
    <w:rsid w:val="004D7589"/>
    <w:rsid w:val="004D78C0"/>
    <w:rsid w:val="004D7FD3"/>
    <w:rsid w:val="004E1C91"/>
    <w:rsid w:val="004E4EB1"/>
    <w:rsid w:val="004E67E5"/>
    <w:rsid w:val="004E6D81"/>
    <w:rsid w:val="004E6E1B"/>
    <w:rsid w:val="004F3759"/>
    <w:rsid w:val="004F4985"/>
    <w:rsid w:val="00507078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B4865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0231"/>
    <w:rsid w:val="0066141C"/>
    <w:rsid w:val="00662CDA"/>
    <w:rsid w:val="00665794"/>
    <w:rsid w:val="00667F86"/>
    <w:rsid w:val="00671585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59CF"/>
    <w:rsid w:val="0071103A"/>
    <w:rsid w:val="00721EE8"/>
    <w:rsid w:val="00724D24"/>
    <w:rsid w:val="007362DB"/>
    <w:rsid w:val="0074447A"/>
    <w:rsid w:val="00744F5E"/>
    <w:rsid w:val="00750232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170E"/>
    <w:rsid w:val="0095575E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157C2"/>
    <w:rsid w:val="00A23493"/>
    <w:rsid w:val="00A23787"/>
    <w:rsid w:val="00A24F9B"/>
    <w:rsid w:val="00A262B6"/>
    <w:rsid w:val="00A26354"/>
    <w:rsid w:val="00A307D2"/>
    <w:rsid w:val="00A33398"/>
    <w:rsid w:val="00A36D42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D77"/>
    <w:rsid w:val="00A82651"/>
    <w:rsid w:val="00A828D1"/>
    <w:rsid w:val="00A951CB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720"/>
    <w:rsid w:val="00AD6B5B"/>
    <w:rsid w:val="00AE2F89"/>
    <w:rsid w:val="00AE3E4A"/>
    <w:rsid w:val="00AF67B1"/>
    <w:rsid w:val="00B01A61"/>
    <w:rsid w:val="00B026A8"/>
    <w:rsid w:val="00B04821"/>
    <w:rsid w:val="00B07B52"/>
    <w:rsid w:val="00B11029"/>
    <w:rsid w:val="00B12BFE"/>
    <w:rsid w:val="00B150E3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4E0B"/>
    <w:rsid w:val="00C762CB"/>
    <w:rsid w:val="00C7786B"/>
    <w:rsid w:val="00C80C47"/>
    <w:rsid w:val="00C81963"/>
    <w:rsid w:val="00C81F32"/>
    <w:rsid w:val="00C92939"/>
    <w:rsid w:val="00C92D9F"/>
    <w:rsid w:val="00C94AA0"/>
    <w:rsid w:val="00C9777F"/>
    <w:rsid w:val="00CA71B6"/>
    <w:rsid w:val="00CA78E2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5C0D"/>
    <w:rsid w:val="00D60041"/>
    <w:rsid w:val="00D6677B"/>
    <w:rsid w:val="00D73523"/>
    <w:rsid w:val="00D74820"/>
    <w:rsid w:val="00D75536"/>
    <w:rsid w:val="00D75C56"/>
    <w:rsid w:val="00D91764"/>
    <w:rsid w:val="00D9529A"/>
    <w:rsid w:val="00DA02FC"/>
    <w:rsid w:val="00DA26A2"/>
    <w:rsid w:val="00DA46E0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F2DDF"/>
    <w:rsid w:val="00E06053"/>
    <w:rsid w:val="00E1197F"/>
    <w:rsid w:val="00E1264A"/>
    <w:rsid w:val="00E1626A"/>
    <w:rsid w:val="00E25D22"/>
    <w:rsid w:val="00E31041"/>
    <w:rsid w:val="00E3553A"/>
    <w:rsid w:val="00E36BF2"/>
    <w:rsid w:val="00E371CA"/>
    <w:rsid w:val="00E425EA"/>
    <w:rsid w:val="00E5055C"/>
    <w:rsid w:val="00E50848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D20C7"/>
    <w:rsid w:val="00ED6049"/>
    <w:rsid w:val="00EE522C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2179F"/>
    <w:rsid w:val="00F22183"/>
    <w:rsid w:val="00F261BD"/>
    <w:rsid w:val="00F276E1"/>
    <w:rsid w:val="00F35F5B"/>
    <w:rsid w:val="00F418F9"/>
    <w:rsid w:val="00F43496"/>
    <w:rsid w:val="00F4506B"/>
    <w:rsid w:val="00F53BED"/>
    <w:rsid w:val="00F53DA4"/>
    <w:rsid w:val="00F60237"/>
    <w:rsid w:val="00F6036E"/>
    <w:rsid w:val="00F6244A"/>
    <w:rsid w:val="00F63751"/>
    <w:rsid w:val="00F66904"/>
    <w:rsid w:val="00F770B9"/>
    <w:rsid w:val="00F80622"/>
    <w:rsid w:val="00F9066D"/>
    <w:rsid w:val="00F94E32"/>
    <w:rsid w:val="00F95365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A24BB2-5205-D246-A575-6812972B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1006</Words>
  <Characters>5738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</cp:revision>
  <cp:lastPrinted>2016-09-06T19:56:00Z</cp:lastPrinted>
  <dcterms:created xsi:type="dcterms:W3CDTF">2017-04-05T04:14:00Z</dcterms:created>
  <dcterms:modified xsi:type="dcterms:W3CDTF">2017-04-18T17:26:00Z</dcterms:modified>
</cp:coreProperties>
</file>