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3024F4" w14:textId="77777777" w:rsidR="00402196" w:rsidRDefault="00402196" w:rsidP="00402196">
      <w:r>
        <w:rPr>
          <w:noProof/>
        </w:rPr>
        <w:drawing>
          <wp:anchor distT="0" distB="0" distL="114300" distR="114300" simplePos="0" relativeHeight="251665408" behindDoc="1" locked="0" layoutInCell="1" allowOverlap="1" wp14:anchorId="6332442C" wp14:editId="1A6E2D65">
            <wp:simplePos x="0" y="0"/>
            <wp:positionH relativeFrom="margin">
              <wp:align>center</wp:align>
            </wp:positionH>
            <wp:positionV relativeFrom="paragraph">
              <wp:posOffset>-1464310</wp:posOffset>
            </wp:positionV>
            <wp:extent cx="7959725" cy="6417310"/>
            <wp:effectExtent l="0" t="0" r="3175" b="2540"/>
            <wp:wrapNone/>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59725" cy="6417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0677E2" w14:textId="77777777" w:rsidR="00402196" w:rsidRDefault="00402196" w:rsidP="00402196"/>
    <w:p w14:paraId="083211BD" w14:textId="77777777" w:rsidR="00402196" w:rsidRDefault="00402196" w:rsidP="00402196">
      <w:pPr>
        <w:jc w:val="center"/>
      </w:pPr>
    </w:p>
    <w:p w14:paraId="03DF4439" w14:textId="77777777" w:rsidR="00402196" w:rsidRDefault="00402196" w:rsidP="00402196"/>
    <w:p w14:paraId="2748F9E7" w14:textId="77777777" w:rsidR="00402196" w:rsidRDefault="00402196" w:rsidP="00402196"/>
    <w:p w14:paraId="35A7D96D" w14:textId="77777777" w:rsidR="00402196" w:rsidRDefault="00402196" w:rsidP="00402196"/>
    <w:p w14:paraId="034D0185" w14:textId="77777777" w:rsidR="00402196" w:rsidRDefault="00402196" w:rsidP="00402196"/>
    <w:p w14:paraId="3C3FF367" w14:textId="77777777" w:rsidR="00402196" w:rsidRDefault="00402196" w:rsidP="00402196"/>
    <w:p w14:paraId="7C699713" w14:textId="77777777" w:rsidR="00402196" w:rsidRDefault="00402196" w:rsidP="00402196"/>
    <w:p w14:paraId="79D5B0E1" w14:textId="77777777" w:rsidR="00402196" w:rsidRDefault="00402196" w:rsidP="00402196"/>
    <w:p w14:paraId="15EFA70B" w14:textId="77777777" w:rsidR="00402196" w:rsidRDefault="00402196" w:rsidP="00402196"/>
    <w:p w14:paraId="25E81BDA" w14:textId="77777777" w:rsidR="00402196" w:rsidRDefault="00402196" w:rsidP="00402196">
      <w:pPr>
        <w:spacing w:line="240" w:lineRule="auto"/>
        <w:jc w:val="center"/>
        <w:rPr>
          <w:rFonts w:ascii="Arial" w:hAnsi="Arial" w:cs="Arial"/>
          <w:b/>
          <w:sz w:val="72"/>
          <w:szCs w:val="72"/>
        </w:rPr>
      </w:pPr>
    </w:p>
    <w:p w14:paraId="54813F47" w14:textId="77777777" w:rsidR="00402196" w:rsidRDefault="00402196" w:rsidP="00402196">
      <w:pPr>
        <w:spacing w:line="240" w:lineRule="auto"/>
        <w:jc w:val="center"/>
        <w:rPr>
          <w:rFonts w:ascii="Arial" w:hAnsi="Arial" w:cs="Arial"/>
          <w:b/>
          <w:sz w:val="72"/>
          <w:szCs w:val="72"/>
        </w:rPr>
      </w:pPr>
    </w:p>
    <w:p w14:paraId="7D6572C3" w14:textId="77777777" w:rsidR="00402196" w:rsidRDefault="00402196" w:rsidP="00402196">
      <w:pPr>
        <w:spacing w:line="240" w:lineRule="auto"/>
        <w:rPr>
          <w:rFonts w:ascii="Arial" w:hAnsi="Arial" w:cs="Arial"/>
          <w:b/>
          <w:sz w:val="72"/>
          <w:szCs w:val="72"/>
        </w:rPr>
      </w:pPr>
    </w:p>
    <w:p w14:paraId="37F0993A" w14:textId="77777777" w:rsidR="00402196" w:rsidRDefault="008B7F68" w:rsidP="00402196">
      <w:pPr>
        <w:spacing w:line="240" w:lineRule="auto"/>
        <w:jc w:val="center"/>
        <w:rPr>
          <w:rFonts w:ascii="Arial" w:hAnsi="Arial" w:cs="Arial"/>
          <w:b/>
          <w:sz w:val="60"/>
          <w:szCs w:val="60"/>
        </w:rPr>
      </w:pPr>
      <w:r>
        <w:rPr>
          <w:rFonts w:ascii="Arial" w:hAnsi="Arial" w:cs="Arial"/>
          <w:b/>
          <w:sz w:val="60"/>
          <w:szCs w:val="60"/>
        </w:rPr>
        <w:t>Envision</w:t>
      </w:r>
    </w:p>
    <w:p w14:paraId="24331F9D" w14:textId="77777777" w:rsidR="001A438A" w:rsidRDefault="00875B69" w:rsidP="00402196">
      <w:pPr>
        <w:spacing w:line="240" w:lineRule="auto"/>
        <w:jc w:val="center"/>
        <w:rPr>
          <w:rFonts w:ascii="Arial" w:hAnsi="Arial" w:cs="Arial"/>
          <w:b/>
          <w:sz w:val="60"/>
          <w:szCs w:val="60"/>
        </w:rPr>
      </w:pPr>
      <w:r>
        <w:rPr>
          <w:rFonts w:ascii="Arial" w:hAnsi="Arial" w:cs="Arial"/>
          <w:b/>
          <w:sz w:val="60"/>
          <w:szCs w:val="60"/>
        </w:rPr>
        <w:t xml:space="preserve">Product </w:t>
      </w:r>
      <w:r w:rsidR="00B651FA">
        <w:rPr>
          <w:rFonts w:ascii="Arial" w:hAnsi="Arial" w:cs="Arial"/>
          <w:b/>
          <w:sz w:val="60"/>
          <w:szCs w:val="60"/>
        </w:rPr>
        <w:t>Introduction</w:t>
      </w:r>
    </w:p>
    <w:p w14:paraId="58507FD5" w14:textId="77777777" w:rsidR="00402196" w:rsidRPr="00BE6754" w:rsidRDefault="00402196" w:rsidP="00402196">
      <w:pPr>
        <w:spacing w:line="240" w:lineRule="auto"/>
        <w:jc w:val="center"/>
        <w:rPr>
          <w:rFonts w:ascii="Arial" w:hAnsi="Arial" w:cs="Arial"/>
          <w:b/>
          <w:sz w:val="60"/>
          <w:szCs w:val="60"/>
        </w:rPr>
      </w:pPr>
    </w:p>
    <w:p w14:paraId="2344F841" w14:textId="77777777" w:rsidR="00402196" w:rsidRPr="00BE6754" w:rsidRDefault="00402196" w:rsidP="00402196">
      <w:pPr>
        <w:spacing w:line="240" w:lineRule="auto"/>
        <w:jc w:val="center"/>
        <w:rPr>
          <w:sz w:val="40"/>
          <w:szCs w:val="40"/>
        </w:rPr>
      </w:pPr>
    </w:p>
    <w:p w14:paraId="27F4A257" w14:textId="77777777" w:rsidR="003167B3" w:rsidRDefault="003167B3">
      <w:r>
        <w:br w:type="page"/>
      </w:r>
    </w:p>
    <w:p w14:paraId="6F04BD71" w14:textId="77777777" w:rsidR="00C67BA9" w:rsidRPr="003C14B0" w:rsidRDefault="008B7F68" w:rsidP="00B802A3">
      <w:pPr>
        <w:pStyle w:val="SmallPrintHeader"/>
      </w:pPr>
      <w:r>
        <w:lastRenderedPageBreak/>
        <w:t>Akana Envision</w:t>
      </w:r>
    </w:p>
    <w:p w14:paraId="23E49017" w14:textId="77777777" w:rsidR="00B802A3" w:rsidRPr="00B802A3" w:rsidRDefault="00875B69" w:rsidP="00B802A3">
      <w:pPr>
        <w:pStyle w:val="SmallPrintCopy"/>
      </w:pPr>
      <w:r>
        <w:t xml:space="preserve">Product </w:t>
      </w:r>
      <w:r w:rsidR="00B651FA">
        <w:t>Introduction</w:t>
      </w:r>
    </w:p>
    <w:p w14:paraId="12787589" w14:textId="468AEE0E" w:rsidR="00B802A3" w:rsidRDefault="00D9187B" w:rsidP="00B802A3">
      <w:pPr>
        <w:pStyle w:val="SmallPrintCopy"/>
      </w:pPr>
      <w:r>
        <w:t>June</w:t>
      </w:r>
      <w:r w:rsidR="004A5586">
        <w:t xml:space="preserve"> 2015</w:t>
      </w:r>
    </w:p>
    <w:p w14:paraId="3241BE92" w14:textId="77777777" w:rsidR="00B802A3" w:rsidRDefault="00B802A3" w:rsidP="00B802A3">
      <w:pPr>
        <w:pStyle w:val="SmallPrintHeader"/>
      </w:pPr>
      <w:r>
        <w:t>Copyright</w:t>
      </w:r>
    </w:p>
    <w:p w14:paraId="1F38AA8D" w14:textId="77777777" w:rsidR="00B802A3" w:rsidRDefault="00B802A3" w:rsidP="00B802A3">
      <w:pPr>
        <w:pStyle w:val="SmallPrintCopy"/>
      </w:pPr>
      <w:r>
        <w:t>Copyright © 201</w:t>
      </w:r>
      <w:r w:rsidR="004A5586">
        <w:t>5</w:t>
      </w:r>
      <w:r>
        <w:t xml:space="preserve"> </w:t>
      </w:r>
      <w:r w:rsidR="004A5586">
        <w:t>Akana</w:t>
      </w:r>
      <w:r>
        <w:t>, Inc. All rights reserved.</w:t>
      </w:r>
    </w:p>
    <w:p w14:paraId="5BF3AFF3" w14:textId="77777777" w:rsidR="00B802A3" w:rsidRPr="00B802A3" w:rsidRDefault="00B802A3" w:rsidP="00B802A3">
      <w:pPr>
        <w:pStyle w:val="SmallPrintHeader"/>
      </w:pPr>
      <w:r w:rsidRPr="00B802A3">
        <w:t>Trademarks</w:t>
      </w:r>
    </w:p>
    <w:p w14:paraId="2EB1D71E" w14:textId="77777777" w:rsidR="003F0AAC" w:rsidRDefault="004A5586" w:rsidP="00B802A3">
      <w:pPr>
        <w:pStyle w:val="SmallPrintCopy"/>
      </w:pPr>
      <w:r>
        <w:t>Akana</w:t>
      </w:r>
      <w:r w:rsidR="003F0AAC">
        <w:t xml:space="preserve">, </w:t>
      </w:r>
      <w:r w:rsidR="00B810C9">
        <w:t xml:space="preserve">SOA Software, </w:t>
      </w:r>
      <w:r w:rsidR="003F0AAC">
        <w:t>Policy Manager, Portfolio Manager, Repository Manager, Service Manager, Community Manager</w:t>
      </w:r>
      <w:r w:rsidR="00B43886">
        <w:t xml:space="preserve">, </w:t>
      </w:r>
      <w:r>
        <w:t>Akana</w:t>
      </w:r>
      <w:r w:rsidR="00B43886">
        <w:t xml:space="preserve"> Intermediary for Microsoft</w:t>
      </w:r>
      <w:r w:rsidR="003F0AAC">
        <w:t xml:space="preserve"> and SOLA are trademarks of </w:t>
      </w:r>
      <w:r>
        <w:t>Akana</w:t>
      </w:r>
      <w:r w:rsidR="003F0AAC">
        <w:t>, Inc. All other product and company names herein may be trademarks and/or registered trademarks of their registered owners.</w:t>
      </w:r>
    </w:p>
    <w:p w14:paraId="77966B91" w14:textId="77777777" w:rsidR="00B802A3" w:rsidRDefault="004A5586" w:rsidP="00B802A3">
      <w:pPr>
        <w:pStyle w:val="SmallPrintHeader"/>
      </w:pPr>
      <w:r>
        <w:t>Akana</w:t>
      </w:r>
      <w:r w:rsidR="00B802A3">
        <w:t>, Inc</w:t>
      </w:r>
      <w:r w:rsidR="003F1AA7">
        <w:t>.</w:t>
      </w:r>
    </w:p>
    <w:p w14:paraId="60A9996D" w14:textId="77777777" w:rsidR="003F0AAC" w:rsidRDefault="004A5586" w:rsidP="00B802A3">
      <w:pPr>
        <w:pStyle w:val="SmallPrintCopy"/>
      </w:pPr>
      <w:r>
        <w:t>Akana</w:t>
      </w:r>
      <w:r w:rsidR="003F0AAC">
        <w:t>, Inc.</w:t>
      </w:r>
    </w:p>
    <w:p w14:paraId="656FDF42" w14:textId="77777777" w:rsidR="003F0AAC" w:rsidRDefault="003F0AAC" w:rsidP="00B802A3">
      <w:pPr>
        <w:pStyle w:val="SmallPrintCopy"/>
      </w:pPr>
      <w:r>
        <w:t>12100 Wilshire Blvd, Suite 1800</w:t>
      </w:r>
    </w:p>
    <w:p w14:paraId="0FD4E010" w14:textId="77777777" w:rsidR="003F0AAC" w:rsidRDefault="003F0AAC" w:rsidP="00B802A3">
      <w:pPr>
        <w:pStyle w:val="SmallPrintCopy"/>
      </w:pPr>
      <w:r>
        <w:t>Los Angeles, CA 90025</w:t>
      </w:r>
    </w:p>
    <w:p w14:paraId="74A48DAA" w14:textId="77777777" w:rsidR="003F0AAC" w:rsidRDefault="00B802A3" w:rsidP="00B802A3">
      <w:pPr>
        <w:pStyle w:val="SmallPrintCopy"/>
      </w:pPr>
      <w:r>
        <w:t>(</w:t>
      </w:r>
      <w:r w:rsidR="003F0AAC">
        <w:t>866</w:t>
      </w:r>
      <w:r>
        <w:t xml:space="preserve">) </w:t>
      </w:r>
      <w:r w:rsidR="003F0AAC">
        <w:t>SOA-9876</w:t>
      </w:r>
    </w:p>
    <w:p w14:paraId="67DBBA60" w14:textId="77777777" w:rsidR="003F0AAC" w:rsidRDefault="007359C0" w:rsidP="00B802A3">
      <w:pPr>
        <w:pStyle w:val="SmallPrintCopy"/>
      </w:pPr>
      <w:hyperlink r:id="rId9" w:history="1">
        <w:r w:rsidR="004A5586" w:rsidRPr="00801D4E">
          <w:rPr>
            <w:rStyle w:val="Hyperlink"/>
          </w:rPr>
          <w:t>www.akana.com</w:t>
        </w:r>
      </w:hyperlink>
      <w:r w:rsidR="00B802A3">
        <w:t xml:space="preserve"> </w:t>
      </w:r>
    </w:p>
    <w:p w14:paraId="7389EC62" w14:textId="77777777" w:rsidR="003F0AAC" w:rsidRDefault="007359C0" w:rsidP="00B802A3">
      <w:pPr>
        <w:pStyle w:val="SmallPrintCopy"/>
      </w:pPr>
      <w:hyperlink r:id="rId10" w:history="1">
        <w:r w:rsidR="004A5586" w:rsidRPr="00801D4E">
          <w:rPr>
            <w:rStyle w:val="Hyperlink"/>
          </w:rPr>
          <w:t>info@kana.com</w:t>
        </w:r>
      </w:hyperlink>
      <w:r w:rsidR="00B802A3">
        <w:t xml:space="preserve"> </w:t>
      </w:r>
    </w:p>
    <w:p w14:paraId="0D3E60F1" w14:textId="77777777" w:rsidR="003F0AAC" w:rsidRDefault="00B802A3" w:rsidP="00B802A3">
      <w:pPr>
        <w:pStyle w:val="SmallPrintHeader"/>
      </w:pPr>
      <w:r>
        <w:t>Disclaimer</w:t>
      </w:r>
    </w:p>
    <w:p w14:paraId="2D19C269" w14:textId="77777777" w:rsidR="003F0AAC" w:rsidRDefault="003F0AAC" w:rsidP="00B802A3">
      <w:pPr>
        <w:pStyle w:val="SmallPrintCopy"/>
      </w:pPr>
      <w:r>
        <w:t>The information provided in this document is p</w:t>
      </w:r>
      <w:r w:rsidR="00B802A3">
        <w:t xml:space="preserve">rovided </w:t>
      </w:r>
      <w:r w:rsidR="006113CD">
        <w:t>“</w:t>
      </w:r>
      <w:r>
        <w:t>AS IS</w:t>
      </w:r>
      <w:r w:rsidR="006113CD">
        <w:t>”</w:t>
      </w:r>
      <w:r>
        <w:t xml:space="preserve"> WITHOUT ANY WARRANTIES OF ANY KIND INCLUDING WARRANTIES OF MERCHANTABILITY, FITNESS FOR A PARTICULAR PURPOSE, OR NON-INFRINGEMENT OF INTELLECTUAL PROPERTY. </w:t>
      </w:r>
      <w:r w:rsidR="004A5586">
        <w:t>Akana</w:t>
      </w:r>
      <w:r>
        <w:t xml:space="preserve"> may make changes to this document at any time without notice. All comparisons, functionalities and measures as related to similar products and services offered by other vendors are based on </w:t>
      </w:r>
      <w:r w:rsidR="004A5586">
        <w:t>Akan</w:t>
      </w:r>
      <w:r w:rsidR="00973EF9">
        <w:t>’</w:t>
      </w:r>
      <w:r>
        <w:t xml:space="preserve">s internal assessment and/or publicly available information of </w:t>
      </w:r>
      <w:r w:rsidR="004A5586">
        <w:t>Akana</w:t>
      </w:r>
      <w:r>
        <w:t xml:space="preserve"> and other vendor product features, unless otherwise specifically stated. Reliance by you on these assessments / comparative assessments </w:t>
      </w:r>
      <w:r w:rsidR="00085A53">
        <w:t>is</w:t>
      </w:r>
      <w:r>
        <w:t xml:space="preserve"> to be made solely on your own discretion and at your own risk. The content of this document may be out of date, and </w:t>
      </w:r>
      <w:r w:rsidR="004A5586">
        <w:t>Akana</w:t>
      </w:r>
      <w:r>
        <w:t xml:space="preserve"> makes no commitment to update this content. This document may refer to products, programs or services that are not available in your country. Consult your local </w:t>
      </w:r>
      <w:r w:rsidR="004A5586">
        <w:t>Akana</w:t>
      </w:r>
      <w:r>
        <w:t xml:space="preserve"> business contact for information regarding the products, programs and services that may be available to you. Applicable law may not allow the exclusion of implied warranties, so the above exclusion may not apply to you.</w:t>
      </w:r>
    </w:p>
    <w:p w14:paraId="50440D36" w14:textId="77777777" w:rsidR="004A6FBB" w:rsidRDefault="004A6FBB">
      <w:r>
        <w:br w:type="page"/>
      </w:r>
    </w:p>
    <w:p w14:paraId="5DBBAD01" w14:textId="77777777" w:rsidR="007824BE" w:rsidRPr="004F3A68" w:rsidRDefault="007824BE" w:rsidP="00045872">
      <w:pPr>
        <w:pStyle w:val="Body"/>
        <w:rPr>
          <w:rStyle w:val="ContentHeadingChar"/>
          <w:rFonts w:eastAsia="Calibri"/>
        </w:rPr>
      </w:pPr>
      <w:r w:rsidRPr="004F3A68">
        <w:rPr>
          <w:rStyle w:val="ContentHeadingChar"/>
          <w:rFonts w:eastAsia="Calibri"/>
        </w:rPr>
        <w:lastRenderedPageBreak/>
        <w:t>Contents</w:t>
      </w:r>
    </w:p>
    <w:bookmarkStart w:id="0" w:name="_GoBack"/>
    <w:bookmarkEnd w:id="0"/>
    <w:p w14:paraId="56663C87" w14:textId="77777777" w:rsidR="002A7CBE" w:rsidRDefault="007824BE">
      <w:pPr>
        <w:pStyle w:val="TOC1"/>
        <w:rPr>
          <w:rFonts w:asciiTheme="minorHAnsi" w:eastAsiaTheme="minorEastAsia" w:hAnsiTheme="minorHAnsi" w:cstheme="minorBidi"/>
        </w:rPr>
      </w:pPr>
      <w:r w:rsidRPr="00104CA2">
        <w:rPr>
          <w:smallCaps/>
        </w:rPr>
        <w:fldChar w:fldCharType="begin"/>
      </w:r>
      <w:r w:rsidRPr="00104CA2">
        <w:instrText xml:space="preserve"> TOC \o "1-4" \h \z \u </w:instrText>
      </w:r>
      <w:r w:rsidRPr="00104CA2">
        <w:rPr>
          <w:smallCaps/>
        </w:rPr>
        <w:fldChar w:fldCharType="separate"/>
      </w:r>
      <w:hyperlink w:anchor="_Toc448821651" w:history="1">
        <w:r w:rsidR="002A7CBE" w:rsidRPr="00600F18">
          <w:rPr>
            <w:rStyle w:val="Hyperlink"/>
          </w:rPr>
          <w:t>Chapter 1 | Product Overview</w:t>
        </w:r>
        <w:r w:rsidR="002A7CBE">
          <w:rPr>
            <w:webHidden/>
          </w:rPr>
          <w:tab/>
        </w:r>
        <w:r w:rsidR="002A7CBE">
          <w:rPr>
            <w:webHidden/>
          </w:rPr>
          <w:fldChar w:fldCharType="begin"/>
        </w:r>
        <w:r w:rsidR="002A7CBE">
          <w:rPr>
            <w:webHidden/>
          </w:rPr>
          <w:instrText xml:space="preserve"> PAGEREF _Toc448821651 \h </w:instrText>
        </w:r>
        <w:r w:rsidR="002A7CBE">
          <w:rPr>
            <w:webHidden/>
          </w:rPr>
        </w:r>
        <w:r w:rsidR="002A7CBE">
          <w:rPr>
            <w:webHidden/>
          </w:rPr>
          <w:fldChar w:fldCharType="separate"/>
        </w:r>
        <w:r w:rsidR="002A7CBE">
          <w:rPr>
            <w:webHidden/>
          </w:rPr>
          <w:t>4</w:t>
        </w:r>
        <w:r w:rsidR="002A7CBE">
          <w:rPr>
            <w:webHidden/>
          </w:rPr>
          <w:fldChar w:fldCharType="end"/>
        </w:r>
      </w:hyperlink>
    </w:p>
    <w:p w14:paraId="2B2CE42E" w14:textId="77777777" w:rsidR="002A7CBE" w:rsidRDefault="002A7CBE">
      <w:pPr>
        <w:pStyle w:val="TOC1"/>
        <w:rPr>
          <w:rFonts w:asciiTheme="minorHAnsi" w:eastAsiaTheme="minorEastAsia" w:hAnsiTheme="minorHAnsi" w:cstheme="minorBidi"/>
        </w:rPr>
      </w:pPr>
      <w:hyperlink w:anchor="_Toc448821652" w:history="1">
        <w:r w:rsidRPr="00600F18">
          <w:rPr>
            <w:rStyle w:val="Hyperlink"/>
          </w:rPr>
          <w:t>Chapter 2 | Introduction to Data Sets</w:t>
        </w:r>
        <w:r>
          <w:rPr>
            <w:webHidden/>
          </w:rPr>
          <w:tab/>
        </w:r>
        <w:r>
          <w:rPr>
            <w:webHidden/>
          </w:rPr>
          <w:fldChar w:fldCharType="begin"/>
        </w:r>
        <w:r>
          <w:rPr>
            <w:webHidden/>
          </w:rPr>
          <w:instrText xml:space="preserve"> PAGEREF _Toc448821652 \h </w:instrText>
        </w:r>
        <w:r>
          <w:rPr>
            <w:webHidden/>
          </w:rPr>
        </w:r>
        <w:r>
          <w:rPr>
            <w:webHidden/>
          </w:rPr>
          <w:fldChar w:fldCharType="separate"/>
        </w:r>
        <w:r>
          <w:rPr>
            <w:webHidden/>
          </w:rPr>
          <w:t>6</w:t>
        </w:r>
        <w:r>
          <w:rPr>
            <w:webHidden/>
          </w:rPr>
          <w:fldChar w:fldCharType="end"/>
        </w:r>
      </w:hyperlink>
    </w:p>
    <w:p w14:paraId="743A8A15" w14:textId="77777777" w:rsidR="002A7CBE" w:rsidRDefault="002A7CBE">
      <w:pPr>
        <w:pStyle w:val="TOC1"/>
        <w:rPr>
          <w:rFonts w:asciiTheme="minorHAnsi" w:eastAsiaTheme="minorEastAsia" w:hAnsiTheme="minorHAnsi" w:cstheme="minorBidi"/>
        </w:rPr>
      </w:pPr>
      <w:hyperlink w:anchor="_Toc448821653" w:history="1">
        <w:r w:rsidRPr="00600F18">
          <w:rPr>
            <w:rStyle w:val="Hyperlink"/>
          </w:rPr>
          <w:t>Chapter 3 | Data Set Collection and Aggregation</w:t>
        </w:r>
        <w:r>
          <w:rPr>
            <w:webHidden/>
          </w:rPr>
          <w:tab/>
        </w:r>
        <w:r>
          <w:rPr>
            <w:webHidden/>
          </w:rPr>
          <w:fldChar w:fldCharType="begin"/>
        </w:r>
        <w:r>
          <w:rPr>
            <w:webHidden/>
          </w:rPr>
          <w:instrText xml:space="preserve"> PAGEREF _Toc448821653 \h </w:instrText>
        </w:r>
        <w:r>
          <w:rPr>
            <w:webHidden/>
          </w:rPr>
        </w:r>
        <w:r>
          <w:rPr>
            <w:webHidden/>
          </w:rPr>
          <w:fldChar w:fldCharType="separate"/>
        </w:r>
        <w:r>
          <w:rPr>
            <w:webHidden/>
          </w:rPr>
          <w:t>9</w:t>
        </w:r>
        <w:r>
          <w:rPr>
            <w:webHidden/>
          </w:rPr>
          <w:fldChar w:fldCharType="end"/>
        </w:r>
      </w:hyperlink>
    </w:p>
    <w:p w14:paraId="04D02B83" w14:textId="77777777" w:rsidR="002A7CBE" w:rsidRDefault="002A7CBE">
      <w:pPr>
        <w:pStyle w:val="TOC1"/>
        <w:rPr>
          <w:rFonts w:asciiTheme="minorHAnsi" w:eastAsiaTheme="minorEastAsia" w:hAnsiTheme="minorHAnsi" w:cstheme="minorBidi"/>
        </w:rPr>
      </w:pPr>
      <w:hyperlink w:anchor="_Toc448821654" w:history="1">
        <w:r w:rsidRPr="00600F18">
          <w:rPr>
            <w:rStyle w:val="Hyperlink"/>
          </w:rPr>
          <w:t>Chapter 4 | Creating a Data Set</w:t>
        </w:r>
        <w:r>
          <w:rPr>
            <w:webHidden/>
          </w:rPr>
          <w:tab/>
        </w:r>
        <w:r>
          <w:rPr>
            <w:webHidden/>
          </w:rPr>
          <w:fldChar w:fldCharType="begin"/>
        </w:r>
        <w:r>
          <w:rPr>
            <w:webHidden/>
          </w:rPr>
          <w:instrText xml:space="preserve"> PAGEREF _Toc448821654 \h </w:instrText>
        </w:r>
        <w:r>
          <w:rPr>
            <w:webHidden/>
          </w:rPr>
        </w:r>
        <w:r>
          <w:rPr>
            <w:webHidden/>
          </w:rPr>
          <w:fldChar w:fldCharType="separate"/>
        </w:r>
        <w:r>
          <w:rPr>
            <w:webHidden/>
          </w:rPr>
          <w:t>11</w:t>
        </w:r>
        <w:r>
          <w:rPr>
            <w:webHidden/>
          </w:rPr>
          <w:fldChar w:fldCharType="end"/>
        </w:r>
      </w:hyperlink>
    </w:p>
    <w:p w14:paraId="4121F903" w14:textId="77777777" w:rsidR="002A7CBE" w:rsidRDefault="002A7CBE">
      <w:pPr>
        <w:pStyle w:val="TOC1"/>
        <w:rPr>
          <w:rFonts w:asciiTheme="minorHAnsi" w:eastAsiaTheme="minorEastAsia" w:hAnsiTheme="minorHAnsi" w:cstheme="minorBidi"/>
        </w:rPr>
      </w:pPr>
      <w:hyperlink w:anchor="_Toc448821655" w:history="1">
        <w:r w:rsidRPr="00600F18">
          <w:rPr>
            <w:rStyle w:val="Hyperlink"/>
          </w:rPr>
          <w:t>Chapter 5 | Creating a Chart</w:t>
        </w:r>
        <w:r>
          <w:rPr>
            <w:webHidden/>
          </w:rPr>
          <w:tab/>
        </w:r>
        <w:r>
          <w:rPr>
            <w:webHidden/>
          </w:rPr>
          <w:fldChar w:fldCharType="begin"/>
        </w:r>
        <w:r>
          <w:rPr>
            <w:webHidden/>
          </w:rPr>
          <w:instrText xml:space="preserve"> PAGEREF _Toc448821655 \h </w:instrText>
        </w:r>
        <w:r>
          <w:rPr>
            <w:webHidden/>
          </w:rPr>
        </w:r>
        <w:r>
          <w:rPr>
            <w:webHidden/>
          </w:rPr>
          <w:fldChar w:fldCharType="separate"/>
        </w:r>
        <w:r>
          <w:rPr>
            <w:webHidden/>
          </w:rPr>
          <w:t>16</w:t>
        </w:r>
        <w:r>
          <w:rPr>
            <w:webHidden/>
          </w:rPr>
          <w:fldChar w:fldCharType="end"/>
        </w:r>
      </w:hyperlink>
    </w:p>
    <w:p w14:paraId="4F5AB950" w14:textId="77777777" w:rsidR="002A7CBE" w:rsidRDefault="002A7CBE">
      <w:pPr>
        <w:pStyle w:val="TOC1"/>
        <w:rPr>
          <w:rFonts w:asciiTheme="minorHAnsi" w:eastAsiaTheme="minorEastAsia" w:hAnsiTheme="minorHAnsi" w:cstheme="minorBidi"/>
        </w:rPr>
      </w:pPr>
      <w:hyperlink w:anchor="_Toc448821656" w:history="1">
        <w:r w:rsidRPr="00600F18">
          <w:rPr>
            <w:rStyle w:val="Hyperlink"/>
          </w:rPr>
          <w:t>Chapter 6 | Creating a Map</w:t>
        </w:r>
        <w:r>
          <w:rPr>
            <w:webHidden/>
          </w:rPr>
          <w:tab/>
        </w:r>
        <w:r>
          <w:rPr>
            <w:webHidden/>
          </w:rPr>
          <w:fldChar w:fldCharType="begin"/>
        </w:r>
        <w:r>
          <w:rPr>
            <w:webHidden/>
          </w:rPr>
          <w:instrText xml:space="preserve"> PAGEREF _Toc448821656 \h </w:instrText>
        </w:r>
        <w:r>
          <w:rPr>
            <w:webHidden/>
          </w:rPr>
        </w:r>
        <w:r>
          <w:rPr>
            <w:webHidden/>
          </w:rPr>
          <w:fldChar w:fldCharType="separate"/>
        </w:r>
        <w:r>
          <w:rPr>
            <w:webHidden/>
          </w:rPr>
          <w:t>30</w:t>
        </w:r>
        <w:r>
          <w:rPr>
            <w:webHidden/>
          </w:rPr>
          <w:fldChar w:fldCharType="end"/>
        </w:r>
      </w:hyperlink>
    </w:p>
    <w:p w14:paraId="66840801" w14:textId="77777777" w:rsidR="002A7CBE" w:rsidRDefault="002A7CBE">
      <w:pPr>
        <w:pStyle w:val="TOC2"/>
        <w:rPr>
          <w:rFonts w:asciiTheme="minorHAnsi" w:eastAsiaTheme="minorEastAsia" w:hAnsiTheme="minorHAnsi" w:cstheme="minorBidi"/>
        </w:rPr>
      </w:pPr>
      <w:hyperlink w:anchor="_Toc448821657" w:history="1">
        <w:r w:rsidRPr="00600F18">
          <w:rPr>
            <w:rStyle w:val="Hyperlink"/>
          </w:rPr>
          <w:t>Standard Map</w:t>
        </w:r>
        <w:r>
          <w:rPr>
            <w:webHidden/>
          </w:rPr>
          <w:tab/>
        </w:r>
        <w:r>
          <w:rPr>
            <w:webHidden/>
          </w:rPr>
          <w:fldChar w:fldCharType="begin"/>
        </w:r>
        <w:r>
          <w:rPr>
            <w:webHidden/>
          </w:rPr>
          <w:instrText xml:space="preserve"> PAGEREF _Toc448821657 \h </w:instrText>
        </w:r>
        <w:r>
          <w:rPr>
            <w:webHidden/>
          </w:rPr>
        </w:r>
        <w:r>
          <w:rPr>
            <w:webHidden/>
          </w:rPr>
          <w:fldChar w:fldCharType="separate"/>
        </w:r>
        <w:r>
          <w:rPr>
            <w:webHidden/>
          </w:rPr>
          <w:t>33</w:t>
        </w:r>
        <w:r>
          <w:rPr>
            <w:webHidden/>
          </w:rPr>
          <w:fldChar w:fldCharType="end"/>
        </w:r>
      </w:hyperlink>
    </w:p>
    <w:p w14:paraId="7233F550" w14:textId="77777777" w:rsidR="002A7CBE" w:rsidRDefault="002A7CBE">
      <w:pPr>
        <w:pStyle w:val="TOC2"/>
        <w:rPr>
          <w:rFonts w:asciiTheme="minorHAnsi" w:eastAsiaTheme="minorEastAsia" w:hAnsiTheme="minorHAnsi" w:cstheme="minorBidi"/>
        </w:rPr>
      </w:pPr>
      <w:hyperlink w:anchor="_Toc448821658" w:history="1">
        <w:r w:rsidRPr="00600F18">
          <w:rPr>
            <w:rStyle w:val="Hyperlink"/>
          </w:rPr>
          <w:t>Bubble Map</w:t>
        </w:r>
        <w:r>
          <w:rPr>
            <w:webHidden/>
          </w:rPr>
          <w:tab/>
        </w:r>
        <w:r>
          <w:rPr>
            <w:webHidden/>
          </w:rPr>
          <w:fldChar w:fldCharType="begin"/>
        </w:r>
        <w:r>
          <w:rPr>
            <w:webHidden/>
          </w:rPr>
          <w:instrText xml:space="preserve"> PAGEREF _Toc448821658 \h </w:instrText>
        </w:r>
        <w:r>
          <w:rPr>
            <w:webHidden/>
          </w:rPr>
        </w:r>
        <w:r>
          <w:rPr>
            <w:webHidden/>
          </w:rPr>
          <w:fldChar w:fldCharType="separate"/>
        </w:r>
        <w:r>
          <w:rPr>
            <w:webHidden/>
          </w:rPr>
          <w:t>33</w:t>
        </w:r>
        <w:r>
          <w:rPr>
            <w:webHidden/>
          </w:rPr>
          <w:fldChar w:fldCharType="end"/>
        </w:r>
      </w:hyperlink>
    </w:p>
    <w:p w14:paraId="4E56EDEE" w14:textId="77777777" w:rsidR="002A7CBE" w:rsidRDefault="002A7CBE">
      <w:pPr>
        <w:pStyle w:val="TOC2"/>
        <w:rPr>
          <w:rFonts w:asciiTheme="minorHAnsi" w:eastAsiaTheme="minorEastAsia" w:hAnsiTheme="minorHAnsi" w:cstheme="minorBidi"/>
        </w:rPr>
      </w:pPr>
      <w:hyperlink w:anchor="_Toc448821659" w:history="1">
        <w:r w:rsidRPr="00600F18">
          <w:rPr>
            <w:rStyle w:val="Hyperlink"/>
          </w:rPr>
          <w:t>Point Map</w:t>
        </w:r>
        <w:r>
          <w:rPr>
            <w:webHidden/>
          </w:rPr>
          <w:tab/>
        </w:r>
        <w:r>
          <w:rPr>
            <w:webHidden/>
          </w:rPr>
          <w:fldChar w:fldCharType="begin"/>
        </w:r>
        <w:r>
          <w:rPr>
            <w:webHidden/>
          </w:rPr>
          <w:instrText xml:space="preserve"> PAGEREF _Toc448821659 \h </w:instrText>
        </w:r>
        <w:r>
          <w:rPr>
            <w:webHidden/>
          </w:rPr>
        </w:r>
        <w:r>
          <w:rPr>
            <w:webHidden/>
          </w:rPr>
          <w:fldChar w:fldCharType="separate"/>
        </w:r>
        <w:r>
          <w:rPr>
            <w:webHidden/>
          </w:rPr>
          <w:t>34</w:t>
        </w:r>
        <w:r>
          <w:rPr>
            <w:webHidden/>
          </w:rPr>
          <w:fldChar w:fldCharType="end"/>
        </w:r>
      </w:hyperlink>
    </w:p>
    <w:p w14:paraId="77F2A4A4" w14:textId="77777777" w:rsidR="002A7CBE" w:rsidRDefault="002A7CBE">
      <w:pPr>
        <w:pStyle w:val="TOC2"/>
        <w:rPr>
          <w:rFonts w:asciiTheme="minorHAnsi" w:eastAsiaTheme="minorEastAsia" w:hAnsiTheme="minorHAnsi" w:cstheme="minorBidi"/>
        </w:rPr>
      </w:pPr>
      <w:hyperlink w:anchor="_Toc448821660" w:history="1">
        <w:r w:rsidRPr="00600F18">
          <w:rPr>
            <w:rStyle w:val="Hyperlink"/>
          </w:rPr>
          <w:t>Heat Map</w:t>
        </w:r>
        <w:r>
          <w:rPr>
            <w:webHidden/>
          </w:rPr>
          <w:tab/>
        </w:r>
        <w:r>
          <w:rPr>
            <w:webHidden/>
          </w:rPr>
          <w:fldChar w:fldCharType="begin"/>
        </w:r>
        <w:r>
          <w:rPr>
            <w:webHidden/>
          </w:rPr>
          <w:instrText xml:space="preserve"> PAGEREF _Toc448821660 \h </w:instrText>
        </w:r>
        <w:r>
          <w:rPr>
            <w:webHidden/>
          </w:rPr>
        </w:r>
        <w:r>
          <w:rPr>
            <w:webHidden/>
          </w:rPr>
          <w:fldChar w:fldCharType="separate"/>
        </w:r>
        <w:r>
          <w:rPr>
            <w:webHidden/>
          </w:rPr>
          <w:t>35</w:t>
        </w:r>
        <w:r>
          <w:rPr>
            <w:webHidden/>
          </w:rPr>
          <w:fldChar w:fldCharType="end"/>
        </w:r>
      </w:hyperlink>
    </w:p>
    <w:p w14:paraId="32A317F9" w14:textId="77777777" w:rsidR="002A7CBE" w:rsidRDefault="002A7CBE">
      <w:pPr>
        <w:pStyle w:val="TOC1"/>
        <w:rPr>
          <w:rFonts w:asciiTheme="minorHAnsi" w:eastAsiaTheme="minorEastAsia" w:hAnsiTheme="minorHAnsi" w:cstheme="minorBidi"/>
        </w:rPr>
      </w:pPr>
      <w:hyperlink w:anchor="_Toc448821661" w:history="1">
        <w:r w:rsidRPr="00600F18">
          <w:rPr>
            <w:rStyle w:val="Hyperlink"/>
          </w:rPr>
          <w:t>Chapter 7 | Creating a Dashboard</w:t>
        </w:r>
        <w:r>
          <w:rPr>
            <w:webHidden/>
          </w:rPr>
          <w:tab/>
        </w:r>
        <w:r>
          <w:rPr>
            <w:webHidden/>
          </w:rPr>
          <w:fldChar w:fldCharType="begin"/>
        </w:r>
        <w:r>
          <w:rPr>
            <w:webHidden/>
          </w:rPr>
          <w:instrText xml:space="preserve"> PAGEREF _Toc448821661 \h </w:instrText>
        </w:r>
        <w:r>
          <w:rPr>
            <w:webHidden/>
          </w:rPr>
        </w:r>
        <w:r>
          <w:rPr>
            <w:webHidden/>
          </w:rPr>
          <w:fldChar w:fldCharType="separate"/>
        </w:r>
        <w:r>
          <w:rPr>
            <w:webHidden/>
          </w:rPr>
          <w:t>36</w:t>
        </w:r>
        <w:r>
          <w:rPr>
            <w:webHidden/>
          </w:rPr>
          <w:fldChar w:fldCharType="end"/>
        </w:r>
      </w:hyperlink>
    </w:p>
    <w:p w14:paraId="35DB709E" w14:textId="77777777" w:rsidR="002A7CBE" w:rsidRDefault="002A7CBE">
      <w:pPr>
        <w:pStyle w:val="TOC1"/>
        <w:rPr>
          <w:rFonts w:asciiTheme="minorHAnsi" w:eastAsiaTheme="minorEastAsia" w:hAnsiTheme="minorHAnsi" w:cstheme="minorBidi"/>
        </w:rPr>
      </w:pPr>
      <w:hyperlink w:anchor="_Toc448821662" w:history="1">
        <w:r w:rsidRPr="00600F18">
          <w:rPr>
            <w:rStyle w:val="Hyperlink"/>
          </w:rPr>
          <w:t>Appendix A | Charts</w:t>
        </w:r>
        <w:r>
          <w:rPr>
            <w:webHidden/>
          </w:rPr>
          <w:tab/>
        </w:r>
        <w:r>
          <w:rPr>
            <w:webHidden/>
          </w:rPr>
          <w:fldChar w:fldCharType="begin"/>
        </w:r>
        <w:r>
          <w:rPr>
            <w:webHidden/>
          </w:rPr>
          <w:instrText xml:space="preserve"> PAGEREF _Toc448821662 \h </w:instrText>
        </w:r>
        <w:r>
          <w:rPr>
            <w:webHidden/>
          </w:rPr>
        </w:r>
        <w:r>
          <w:rPr>
            <w:webHidden/>
          </w:rPr>
          <w:fldChar w:fldCharType="separate"/>
        </w:r>
        <w:r>
          <w:rPr>
            <w:webHidden/>
          </w:rPr>
          <w:t>45</w:t>
        </w:r>
        <w:r>
          <w:rPr>
            <w:webHidden/>
          </w:rPr>
          <w:fldChar w:fldCharType="end"/>
        </w:r>
      </w:hyperlink>
    </w:p>
    <w:p w14:paraId="62E73548" w14:textId="77777777" w:rsidR="007824BE" w:rsidRPr="004F3A68" w:rsidRDefault="007824BE" w:rsidP="007824BE">
      <w:r w:rsidRPr="00104CA2">
        <w:fldChar w:fldCharType="end"/>
      </w:r>
    </w:p>
    <w:p w14:paraId="5AF3EFB5" w14:textId="77777777" w:rsidR="00AF0D49" w:rsidRDefault="00044C2D" w:rsidP="000D6EF8">
      <w:pPr>
        <w:pStyle w:val="Heading1"/>
      </w:pPr>
      <w:bookmarkStart w:id="1" w:name="_Toc448821651"/>
      <w:r>
        <w:lastRenderedPageBreak/>
        <w:t>Product Overview</w:t>
      </w:r>
      <w:bookmarkEnd w:id="1"/>
    </w:p>
    <w:p w14:paraId="3DF9C274" w14:textId="45A4579F" w:rsidR="003A1CA4" w:rsidRDefault="003A1CA4" w:rsidP="001A438A">
      <w:pPr>
        <w:pStyle w:val="Body"/>
      </w:pPr>
      <w:r>
        <w:t xml:space="preserve">Envision is an analytics platform that allows you to slice and dice your data to analyze every aspect of your business and digital strategy. It can help you collect data and identify patterns, trends, violations, baselines, or historical context. </w:t>
      </w:r>
      <w:r w:rsidR="00E71549">
        <w:t xml:space="preserve">The domain of the data you wish to analyze is open ended. You may wish to </w:t>
      </w:r>
      <w:r w:rsidR="00DE3FE4">
        <w:t>analyze</w:t>
      </w:r>
      <w:r w:rsidR="00E71549">
        <w:t xml:space="preserve"> general API operations such as:</w:t>
      </w:r>
    </w:p>
    <w:p w14:paraId="31A5B994" w14:textId="77777777" w:rsidR="003A1CA4" w:rsidRDefault="003A1CA4" w:rsidP="00B06056">
      <w:pPr>
        <w:pStyle w:val="Bullet1"/>
      </w:pPr>
      <w:r>
        <w:t>API usage patterns by apps, by geographic region, users, etc.</w:t>
      </w:r>
    </w:p>
    <w:p w14:paraId="3DCD29A6" w14:textId="77777777" w:rsidR="003A1CA4" w:rsidRDefault="003A1CA4" w:rsidP="00B06056">
      <w:pPr>
        <w:pStyle w:val="Bullet1"/>
      </w:pPr>
      <w:r>
        <w:t>API performance patterns and trends by examining load, throughput, and latency</w:t>
      </w:r>
    </w:p>
    <w:p w14:paraId="02C398B4" w14:textId="77777777" w:rsidR="003A1CA4" w:rsidRDefault="00E71549" w:rsidP="00B06056">
      <w:pPr>
        <w:pStyle w:val="Bullet1"/>
      </w:pPr>
      <w:r>
        <w:t>SLA violations</w:t>
      </w:r>
    </w:p>
    <w:p w14:paraId="24C5EB3D" w14:textId="5E2DD75D" w:rsidR="00E71549" w:rsidRDefault="00E71549" w:rsidP="001A438A">
      <w:pPr>
        <w:pStyle w:val="Body"/>
      </w:pPr>
      <w:r>
        <w:t xml:space="preserve">You may wish to </w:t>
      </w:r>
      <w:r w:rsidR="006D1125">
        <w:t xml:space="preserve">analyze </w:t>
      </w:r>
      <w:r>
        <w:t>business specific transactions such as:</w:t>
      </w:r>
    </w:p>
    <w:p w14:paraId="57DE3F54" w14:textId="77777777" w:rsidR="00E71549" w:rsidRDefault="00E71549" w:rsidP="00B06056">
      <w:pPr>
        <w:pStyle w:val="Bullet1"/>
      </w:pPr>
      <w:r>
        <w:t>Sales trends based on model in different regions</w:t>
      </w:r>
    </w:p>
    <w:p w14:paraId="043064E4" w14:textId="77777777" w:rsidR="00E71549" w:rsidRDefault="00E71549" w:rsidP="00B06056">
      <w:pPr>
        <w:pStyle w:val="Bullet1"/>
      </w:pPr>
      <w:r>
        <w:t>Channel partner effectiveness by examining sales volumes</w:t>
      </w:r>
    </w:p>
    <w:p w14:paraId="4F9B3D78" w14:textId="77777777" w:rsidR="00E71549" w:rsidRDefault="00E71549" w:rsidP="00B06056">
      <w:pPr>
        <w:pStyle w:val="Bullet1"/>
      </w:pPr>
      <w:r>
        <w:t>Effectiveness of sales mediums</w:t>
      </w:r>
    </w:p>
    <w:p w14:paraId="1191F8BE" w14:textId="77777777" w:rsidR="00E71549" w:rsidRDefault="00E71549" w:rsidP="00B06056">
      <w:pPr>
        <w:pStyle w:val="Bullet1"/>
      </w:pPr>
      <w:r>
        <w:t>Effectiveness of different apps</w:t>
      </w:r>
    </w:p>
    <w:p w14:paraId="280043D4" w14:textId="59BA8CB2" w:rsidR="00E71549" w:rsidRDefault="00E71549" w:rsidP="001A438A">
      <w:pPr>
        <w:pStyle w:val="Body"/>
      </w:pPr>
      <w:r>
        <w:t xml:space="preserve">Or you may wish to </w:t>
      </w:r>
      <w:r w:rsidR="00DE3FE4">
        <w:t>analyze</w:t>
      </w:r>
      <w:r>
        <w:t xml:space="preserve"> the </w:t>
      </w:r>
      <w:r w:rsidR="00B06056">
        <w:t>business operations such as:</w:t>
      </w:r>
    </w:p>
    <w:p w14:paraId="2D36D556" w14:textId="77777777" w:rsidR="00B06056" w:rsidRDefault="00B06056" w:rsidP="00B06056">
      <w:pPr>
        <w:pStyle w:val="Bullet1"/>
      </w:pPr>
      <w:r>
        <w:t>API/</w:t>
      </w:r>
      <w:proofErr w:type="spellStart"/>
      <w:r>
        <w:t>microservice</w:t>
      </w:r>
      <w:proofErr w:type="spellEnd"/>
      <w:r>
        <w:t xml:space="preserve"> lifecycle and bottlenecks</w:t>
      </w:r>
    </w:p>
    <w:p w14:paraId="2BA31C5C" w14:textId="77777777" w:rsidR="00B06056" w:rsidRDefault="00B06056" w:rsidP="00B06056">
      <w:pPr>
        <w:pStyle w:val="Bullet1"/>
      </w:pPr>
      <w:r>
        <w:t>Time to market trends for client apps</w:t>
      </w:r>
    </w:p>
    <w:p w14:paraId="2B83C047" w14:textId="77777777" w:rsidR="00B06056" w:rsidRDefault="00B06056" w:rsidP="00B06056">
      <w:pPr>
        <w:pStyle w:val="Bullet1"/>
      </w:pPr>
      <w:r>
        <w:t>Popularity of APIs</w:t>
      </w:r>
    </w:p>
    <w:p w14:paraId="787428E0" w14:textId="77777777" w:rsidR="00B06056" w:rsidRDefault="00B06056" w:rsidP="00B06056">
      <w:pPr>
        <w:pStyle w:val="Bullet1"/>
      </w:pPr>
      <w:r>
        <w:t>Customer satisfaction trends</w:t>
      </w:r>
    </w:p>
    <w:p w14:paraId="64B47AC7" w14:textId="77777777" w:rsidR="00DE3FE4" w:rsidRDefault="00B06056" w:rsidP="001A438A">
      <w:pPr>
        <w:pStyle w:val="Body"/>
      </w:pPr>
      <w:r>
        <w:t xml:space="preserve">The Envision product </w:t>
      </w:r>
      <w:r w:rsidR="00DE3FE4">
        <w:t>does not require any prior understanding of what the data it analyzes represents. I did not require any business understanding. It can analyze data from any business domain because it works on general analytical concepts.</w:t>
      </w:r>
    </w:p>
    <w:p w14:paraId="0E46F76F" w14:textId="60B212D8" w:rsidR="007254E3" w:rsidRDefault="00B06056" w:rsidP="001A438A">
      <w:pPr>
        <w:pStyle w:val="Body"/>
      </w:pPr>
      <w:proofErr w:type="spellStart"/>
      <w:r>
        <w:t>Envision’s</w:t>
      </w:r>
      <w:proofErr w:type="spellEnd"/>
      <w:r>
        <w:t xml:space="preserve"> capabilities can be broken down into </w:t>
      </w:r>
      <w:r w:rsidR="000C1B88">
        <w:t>four</w:t>
      </w:r>
      <w:r>
        <w:t xml:space="preserve"> different categories, </w:t>
      </w:r>
      <w:r w:rsidR="000C1B88">
        <w:t xml:space="preserve">data definition, </w:t>
      </w:r>
      <w:r>
        <w:t xml:space="preserve">data </w:t>
      </w:r>
      <w:r w:rsidR="00D03A7B">
        <w:t xml:space="preserve">enrichment &amp; </w:t>
      </w:r>
      <w:r w:rsidR="000C1B88">
        <w:t>storage</w:t>
      </w:r>
      <w:r w:rsidR="00281CDB">
        <w:t xml:space="preserve">, </w:t>
      </w:r>
      <w:r w:rsidR="007254E3">
        <w:t xml:space="preserve">data aggregation, and data </w:t>
      </w:r>
      <w:r w:rsidR="00DA6921">
        <w:t>analysis</w:t>
      </w:r>
      <w:r w:rsidR="007254E3">
        <w:t>.</w:t>
      </w:r>
    </w:p>
    <w:p w14:paraId="538F1778" w14:textId="77777777" w:rsidR="000C1B88" w:rsidRDefault="007254E3" w:rsidP="001A438A">
      <w:pPr>
        <w:pStyle w:val="Body"/>
      </w:pPr>
      <w:r>
        <w:rPr>
          <w:noProof/>
        </w:rPr>
        <w:drawing>
          <wp:anchor distT="0" distB="0" distL="114300" distR="114300" simplePos="0" relativeHeight="251728896" behindDoc="1" locked="0" layoutInCell="1" allowOverlap="1" wp14:anchorId="0FD03444" wp14:editId="508DA276">
            <wp:simplePos x="0" y="0"/>
            <wp:positionH relativeFrom="column">
              <wp:align>center</wp:align>
            </wp:positionH>
            <wp:positionV relativeFrom="paragraph">
              <wp:posOffset>52382</wp:posOffset>
            </wp:positionV>
            <wp:extent cx="2377440" cy="1307592"/>
            <wp:effectExtent l="76200" t="57150" r="99060" b="121285"/>
            <wp:wrapTopAndBottom/>
            <wp:docPr id="219" name="Diagram 2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14:sizeRelH relativeFrom="margin">
              <wp14:pctWidth>0</wp14:pctWidth>
            </wp14:sizeRelH>
            <wp14:sizeRelV relativeFrom="margin">
              <wp14:pctHeight>0</wp14:pctHeight>
            </wp14:sizeRelV>
          </wp:anchor>
        </w:drawing>
      </w:r>
      <w:r w:rsidR="000C1B88">
        <w:t xml:space="preserve">The foundation for analytics is understanding and defining what data you have to work with and what you want to do with that data. This is what is done with the data definition capabilities of Envision. </w:t>
      </w:r>
    </w:p>
    <w:p w14:paraId="2AA3E730" w14:textId="77777777" w:rsidR="000D2795" w:rsidRDefault="000C1B88" w:rsidP="001A438A">
      <w:pPr>
        <w:pStyle w:val="Body"/>
      </w:pPr>
      <w:r>
        <w:t xml:space="preserve">Then the data must be collected. Envision at its core does not reach out to different business systems to collect data. Instead it provides a data storage API for clients to push the data into a highly scalable </w:t>
      </w:r>
      <w:r>
        <w:lastRenderedPageBreak/>
        <w:t>Envision data store</w:t>
      </w:r>
      <w:r w:rsidR="00436417">
        <w:t>. C</w:t>
      </w:r>
      <w:r>
        <w:t xml:space="preserve">onnectors are then provided that are domain specific to extract data from different business systems and use the </w:t>
      </w:r>
      <w:r w:rsidR="00ED650A">
        <w:t xml:space="preserve">Envision </w:t>
      </w:r>
      <w:r>
        <w:t>data storage API</w:t>
      </w:r>
      <w:r w:rsidR="00436417">
        <w:t xml:space="preserve">. </w:t>
      </w:r>
      <w:r w:rsidR="00ED650A">
        <w:t xml:space="preserve"> One such connector is provided by Akana Policy Manager which enables extract business specific data from payload and store it for future analysis. </w:t>
      </w:r>
      <w:r w:rsidR="00436417">
        <w:t xml:space="preserve"> The use of the Envision data storage API is optional. Alternatively data can be saved directly to the Envision data store if access is permitted.</w:t>
      </w:r>
      <w:r>
        <w:t xml:space="preserve"> </w:t>
      </w:r>
    </w:p>
    <w:p w14:paraId="57EF7CAF" w14:textId="77777777" w:rsidR="000D2795" w:rsidRDefault="00DA6921" w:rsidP="001A438A">
      <w:pPr>
        <w:pStyle w:val="Body"/>
      </w:pPr>
      <w:r>
        <w:t>Envision also supports data enrichment</w:t>
      </w:r>
      <w:r w:rsidR="000D2795">
        <w:t xml:space="preserve"> during the storage process. This is the amending, or altering, of data before it is persisted based on information obtained from a different source. For example the business system might be just collecting the user-agent field but for proper charting the corresponding browser/OS/device may be what is persisted instead. Enrichment is performed by</w:t>
      </w:r>
      <w:r w:rsidR="00682B0E">
        <w:t xml:space="preserve"> plugins </w:t>
      </w:r>
      <w:r w:rsidR="000D2795">
        <w:t>invoked by the data storage API prior to persisting the data or by scheduled jobs to manipulate data not persisted through the API.</w:t>
      </w:r>
    </w:p>
    <w:p w14:paraId="70FDE719" w14:textId="77777777" w:rsidR="000C1B88" w:rsidRDefault="00507442" w:rsidP="001A438A">
      <w:pPr>
        <w:pStyle w:val="Body"/>
      </w:pPr>
      <w:r>
        <w:t>Based on the data definition raw business data must be transformed into metrics that can be compared, charted, and trended. This is done by organizing, or grouping, the data in ways that can be queried with the proper granularity and purpose, and performing aggregating calculations on the data according to those groupings. For example calculating the average sales figures of each channel partner on a quarterly basis. This is what the Envision data aggregation capabilities provide.</w:t>
      </w:r>
    </w:p>
    <w:p w14:paraId="579799A6" w14:textId="120CD424" w:rsidR="00507442" w:rsidRDefault="00507442" w:rsidP="001A438A">
      <w:pPr>
        <w:pStyle w:val="Body"/>
      </w:pPr>
      <w:r>
        <w:t xml:space="preserve">Finally users of Envision want to view the aggregated data in ways that easily depict the trends, patterns, and violations they are looking for. Envision provides </w:t>
      </w:r>
      <w:r w:rsidR="00DA6921">
        <w:t xml:space="preserve">analysis </w:t>
      </w:r>
      <w:r>
        <w:t>capabilities for the user to do this.</w:t>
      </w:r>
      <w:r w:rsidR="007F1158">
        <w:t xml:space="preserve"> Envision does this through a highly tailorable charting and dashboard generation portal. It can also support the extraction of data through the use of an API so that third party visualization tools can be used.</w:t>
      </w:r>
    </w:p>
    <w:p w14:paraId="6DEE60F9" w14:textId="77777777" w:rsidR="00D21A8A" w:rsidRDefault="00D21A8A" w:rsidP="001A438A">
      <w:pPr>
        <w:pStyle w:val="Body"/>
      </w:pPr>
      <w:r>
        <w:t>The following is a picture of how Envision would interact with users and other systems.</w:t>
      </w:r>
    </w:p>
    <w:p w14:paraId="6D0B3155" w14:textId="77777777" w:rsidR="00D21A8A" w:rsidRDefault="00C56F28" w:rsidP="001A438A">
      <w:pPr>
        <w:pStyle w:val="Body"/>
      </w:pPr>
      <w:r>
        <w:rPr>
          <w:noProof/>
        </w:rPr>
        <mc:AlternateContent>
          <mc:Choice Requires="wpc">
            <w:drawing>
              <wp:inline distT="0" distB="0" distL="0" distR="0" wp14:anchorId="45E57533" wp14:editId="0ECE0D3B">
                <wp:extent cx="5912485" cy="2456481"/>
                <wp:effectExtent l="0" t="0" r="0" b="1270"/>
                <wp:docPr id="210" name="Canvas 2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1" name="Picture 21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185260" y="216517"/>
                            <a:ext cx="844658" cy="521656"/>
                          </a:xfrm>
                          <a:prstGeom prst="rect">
                            <a:avLst/>
                          </a:prstGeom>
                        </pic:spPr>
                      </pic:pic>
                      <wps:wsp>
                        <wps:cNvPr id="85" name="Flowchart: Direct Access Storage 85"/>
                        <wps:cNvSpPr/>
                        <wps:spPr>
                          <a:xfrm>
                            <a:off x="2720861" y="1995401"/>
                            <a:ext cx="949960" cy="348615"/>
                          </a:xfrm>
                          <a:prstGeom prst="flowChartMagneticDrum">
                            <a:avLst/>
                          </a:prstGeom>
                        </wps:spPr>
                        <wps:style>
                          <a:lnRef idx="1">
                            <a:schemeClr val="accent2"/>
                          </a:lnRef>
                          <a:fillRef idx="2">
                            <a:schemeClr val="accent2"/>
                          </a:fillRef>
                          <a:effectRef idx="1">
                            <a:schemeClr val="accent2"/>
                          </a:effectRef>
                          <a:fontRef idx="minor">
                            <a:schemeClr val="dk1"/>
                          </a:fontRef>
                        </wps:style>
                        <wps:txbx>
                          <w:txbxContent>
                            <w:p w14:paraId="2F3CC944" w14:textId="77777777" w:rsidR="00CC34C0" w:rsidRDefault="00CC34C0" w:rsidP="00D2342E">
                              <w:pPr>
                                <w:pStyle w:val="NormalWeb"/>
                                <w:spacing w:before="0" w:beforeAutospacing="0" w:after="0" w:afterAutospacing="0"/>
                              </w:pPr>
                              <w:r>
                                <w:rPr>
                                  <w:sz w:val="16"/>
                                  <w:szCs w:val="16"/>
                                </w:rPr>
                                <w:t>NoSQL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Rounded Rectangle 86"/>
                        <wps:cNvSpPr/>
                        <wps:spPr>
                          <a:xfrm>
                            <a:off x="2732291" y="1124816"/>
                            <a:ext cx="929640" cy="34798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4BEA3B5E" w14:textId="77777777" w:rsidR="00CC34C0" w:rsidRDefault="00CC34C0" w:rsidP="00D2342E">
                              <w:pPr>
                                <w:pStyle w:val="NormalWeb"/>
                                <w:spacing w:before="0" w:beforeAutospacing="0" w:after="0" w:afterAutospacing="0"/>
                                <w:jc w:val="center"/>
                              </w:pPr>
                              <w:r>
                                <w:rPr>
                                  <w:sz w:val="16"/>
                                  <w:szCs w:val="16"/>
                                </w:rPr>
                                <w:t>Envision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Straight Arrow Connector 87"/>
                        <wps:cNvCnPr/>
                        <wps:spPr>
                          <a:xfrm>
                            <a:off x="3005976" y="1473431"/>
                            <a:ext cx="0" cy="5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flipV="1">
                            <a:off x="3343161" y="1470891"/>
                            <a:ext cx="0" cy="517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Rounded Rectangle 89"/>
                        <wps:cNvSpPr/>
                        <wps:spPr>
                          <a:xfrm>
                            <a:off x="993661" y="1134341"/>
                            <a:ext cx="929640" cy="34798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7FDBCDDD" w14:textId="77777777" w:rsidR="00CC34C0" w:rsidRDefault="00CC34C0" w:rsidP="00D2342E">
                              <w:pPr>
                                <w:pStyle w:val="NormalWeb"/>
                                <w:spacing w:before="0" w:beforeAutospacing="0" w:after="0" w:afterAutospacing="0"/>
                                <w:jc w:val="center"/>
                              </w:pPr>
                              <w:r>
                                <w:rPr>
                                  <w:sz w:val="16"/>
                                  <w:szCs w:val="16"/>
                                </w:rPr>
                                <w:t>Business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Plaque 90"/>
                        <wps:cNvSpPr/>
                        <wps:spPr>
                          <a:xfrm>
                            <a:off x="1971561" y="1561061"/>
                            <a:ext cx="711200" cy="342900"/>
                          </a:xfrm>
                          <a:prstGeom prst="plaque">
                            <a:avLst/>
                          </a:prstGeom>
                        </wps:spPr>
                        <wps:style>
                          <a:lnRef idx="1">
                            <a:schemeClr val="accent1"/>
                          </a:lnRef>
                          <a:fillRef idx="2">
                            <a:schemeClr val="accent1"/>
                          </a:fillRef>
                          <a:effectRef idx="1">
                            <a:schemeClr val="accent1"/>
                          </a:effectRef>
                          <a:fontRef idx="minor">
                            <a:schemeClr val="dk1"/>
                          </a:fontRef>
                        </wps:style>
                        <wps:txbx>
                          <w:txbxContent>
                            <w:p w14:paraId="7160DB39" w14:textId="77777777" w:rsidR="00CC34C0" w:rsidRDefault="00CC34C0" w:rsidP="00D2342E">
                              <w:pPr>
                                <w:pStyle w:val="NormalWeb"/>
                                <w:spacing w:before="0" w:beforeAutospacing="0" w:after="0" w:afterAutospacing="0"/>
                                <w:jc w:val="center"/>
                              </w:pPr>
                              <w:r>
                                <w:rPr>
                                  <w:sz w:val="16"/>
                                  <w:szCs w:val="16"/>
                                </w:rPr>
                                <w:t>Connector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Straight Arrow Connector 91"/>
                        <wps:cNvCnPr/>
                        <wps:spPr>
                          <a:xfrm flipV="1">
                            <a:off x="1927111" y="1307061"/>
                            <a:ext cx="802005" cy="2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3" name="Rounded Rectangle 93"/>
                        <wps:cNvSpPr/>
                        <wps:spPr>
                          <a:xfrm>
                            <a:off x="3504387" y="349901"/>
                            <a:ext cx="929640" cy="34798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0CEF975D" w14:textId="77777777" w:rsidR="00CC34C0" w:rsidRPr="00D2342E" w:rsidRDefault="00CC34C0" w:rsidP="00D2342E">
                              <w:pPr>
                                <w:pStyle w:val="NormalWeb"/>
                                <w:spacing w:before="0" w:beforeAutospacing="0" w:after="0" w:afterAutospacing="0"/>
                                <w:jc w:val="center"/>
                                <w:rPr>
                                  <w:sz w:val="16"/>
                                </w:rPr>
                              </w:pPr>
                              <w:r w:rsidRPr="00D2342E">
                                <w:rPr>
                                  <w:sz w:val="16"/>
                                </w:rPr>
                                <w:t>3</w:t>
                              </w:r>
                              <w:r w:rsidRPr="00D2342E">
                                <w:rPr>
                                  <w:sz w:val="16"/>
                                  <w:vertAlign w:val="superscript"/>
                                </w:rPr>
                                <w:t>rd</w:t>
                              </w:r>
                              <w:r w:rsidRPr="00D2342E">
                                <w:rPr>
                                  <w:sz w:val="16"/>
                                </w:rPr>
                                <w:t xml:space="preserve"> Party Reports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wps:spPr>
                          <a:xfrm>
                            <a:off x="2658309" y="744633"/>
                            <a:ext cx="276503" cy="37594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wps:spPr>
                          <a:xfrm flipH="1">
                            <a:off x="3434457" y="708251"/>
                            <a:ext cx="300758" cy="4099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Text Box 215"/>
                        <wps:cNvSpPr txBox="1"/>
                        <wps:spPr>
                          <a:xfrm>
                            <a:off x="2185259" y="16"/>
                            <a:ext cx="844555" cy="20131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8ECD86" w14:textId="77777777" w:rsidR="00CC34C0" w:rsidRPr="00D2342E" w:rsidRDefault="00CC34C0" w:rsidP="00D2342E">
                              <w:pPr>
                                <w:spacing w:after="0"/>
                                <w:jc w:val="center"/>
                                <w:rPr>
                                  <w:sz w:val="16"/>
                                </w:rPr>
                              </w:pPr>
                              <w:r>
                                <w:rPr>
                                  <w:sz w:val="16"/>
                                </w:rPr>
                                <w:t>Browser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6" name="Straight Connector 216"/>
                        <wps:cNvCnPr>
                          <a:endCxn id="90" idx="0"/>
                        </wps:cNvCnPr>
                        <wps:spPr>
                          <a:xfrm>
                            <a:off x="2323294" y="1309601"/>
                            <a:ext cx="3821" cy="2514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1" name="Straight Arrow Connector 101"/>
                        <wps:cNvCnPr>
                          <a:stCxn id="89" idx="2"/>
                          <a:endCxn id="85" idx="1"/>
                        </wps:cNvCnPr>
                        <wps:spPr>
                          <a:xfrm rot="16200000" flipH="1">
                            <a:off x="1745977" y="1194825"/>
                            <a:ext cx="687388" cy="1262380"/>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5E57533" id="Canvas 210" o:spid="_x0000_s1026" editas="canvas" style="width:465.55pt;height:193.4pt;mso-position-horizontal-relative:char;mso-position-vertical-relative:line" coordsize="59124,245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124;height:24561;visibility:visible;mso-wrap-style:square">
                  <v:fill o:detectmouseclick="t"/>
                  <v:path o:connecttype="none"/>
                </v:shape>
                <v:shape id="Picture 211" o:spid="_x0000_s1028" type="#_x0000_t75" style="position:absolute;left:21852;top:2165;width:8447;height:52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IZW7FAAAA3AAAAA8AAABkcnMvZG93bnJldi54bWxEj0FrwkAUhO8F/8PyhN50NylKia5iS6Ve&#10;RLQieHtkn0lI9m3IbmP6791CocdhZr5hluvBNqKnzleONSRTBYI4d6biQsP5azt5BeEDssHGMWn4&#10;IQ/r1ehpiZlxdz5SfwqFiBD2GWooQ2gzKX1ekkU/dS1x9G6usxii7AppOrxHuG1kqtRcWqw4LpTY&#10;0ntJeX36thquNR3mn0G9fLzN+tlWXcy+NXutn8fDZgEi0BD+w3/tndGQJgn8nolHQK4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CGVuxQAAANwAAAAPAAAAAAAAAAAAAAAA&#10;AJ8CAABkcnMvZG93bnJldi54bWxQSwUGAAAAAAQABAD3AAAAkQMAAAAA&#10;">
                  <v:imagedata r:id="rId17" o:title=""/>
                  <v:path arrowok="t"/>
                </v:shape>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85" o:spid="_x0000_s1029" type="#_x0000_t133" style="position:absolute;left:27208;top:19954;width:9500;height:3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PxsQA&#10;AADbAAAADwAAAGRycy9kb3ducmV2LnhtbESPQWvCQBSE7wX/w/IEb3VjQ4tGVxGJIGgPtR48PrLP&#10;bDD7NmS3Jv57tyB4HGbmG2ax6m0tbtT6yrGCyTgBQVw4XXGp4PS7fZ+C8AFZY+2YFNzJw2o5eFtg&#10;pl3HP3Q7hlJECPsMFZgQmkxKXxiy6MeuIY7exbUWQ5RtKXWLXYTbWn4kyZe0WHFcMNjQxlBxPf5Z&#10;BRdKJum9O+f7NP/Ot+nBzGaHXqnRsF/PQQTqwyv8bO+0gukn/H+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iz8bEAAAA2wAAAA8AAAAAAAAAAAAAAAAAmAIAAGRycy9k&#10;b3ducmV2LnhtbFBLBQYAAAAABAAEAPUAAACJAwAAAAA=&#10;" fillcolor="#dfa7a6 [1621]" strokecolor="#bc4542 [3045]">
                  <v:fill color2="#f5e4e4 [501]" rotate="t" angle="180" colors="0 #ffa2a1;22938f #ffbebd;1 #ffe5e5" focus="100%" type="gradient"/>
                  <v:shadow on="t" color="black" opacity="24903f" origin=",.5" offset="0,.55556mm"/>
                  <v:textbox>
                    <w:txbxContent>
                      <w:p w14:paraId="2F3CC944" w14:textId="77777777" w:rsidR="00CC34C0" w:rsidRDefault="00CC34C0" w:rsidP="00D2342E">
                        <w:pPr>
                          <w:pStyle w:val="NormalWeb"/>
                          <w:spacing w:before="0" w:beforeAutospacing="0" w:after="0" w:afterAutospacing="0"/>
                        </w:pPr>
                        <w:r>
                          <w:rPr>
                            <w:sz w:val="16"/>
                            <w:szCs w:val="16"/>
                          </w:rPr>
                          <w:t>NoSQL</w:t>
                        </w:r>
                      </w:p>
                    </w:txbxContent>
                  </v:textbox>
                </v:shape>
                <v:roundrect id="Rounded Rectangle 86" o:spid="_x0000_s1030" style="position:absolute;left:27322;top:11248;width:9297;height:34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kpRr8A&#10;AADbAAAADwAAAGRycy9kb3ducmV2LnhtbERPy4rCMBTdC/5DuII7mypYnU6jSEURXPmA2V6aO22x&#10;uSlN1DpfPxEGZnnenGzdm0Y8qHO1ZQXTKAZBXFhdc6ngetlNliCcR9bYWCYFL3KwXg0HGabaPvlE&#10;j7MvRShhl6KCyvs2ldIVFRl0kW2Jg/ZtO4M+wK6UusNnKDeNnMVxIg3WHBYqbCmvqLid70bB/Odj&#10;e0j6BdXtloo4z/fHr8Cr8ajffILw1Pt/81/6oBUsE3h/CT9Arn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CSlGvwAAANsAAAAPAAAAAAAAAAAAAAAAAJgCAABkcnMvZG93bnJl&#10;di54bWxQSwUGAAAAAAQABAD1AAAAhAMAAAAA&#10;" fillcolor="#a7bfde [1620]" strokecolor="#4579b8 [3044]">
                  <v:fill color2="#e4ecf5 [500]" rotate="t" angle="180" colors="0 #a3c4ff;22938f #bfd5ff;1 #e5eeff" focus="100%" type="gradient"/>
                  <v:shadow on="t" color="black" opacity="24903f" origin=",.5" offset="0,.55556mm"/>
                  <v:textbox>
                    <w:txbxContent>
                      <w:p w14:paraId="4BEA3B5E" w14:textId="77777777" w:rsidR="00CC34C0" w:rsidRDefault="00CC34C0" w:rsidP="00D2342E">
                        <w:pPr>
                          <w:pStyle w:val="NormalWeb"/>
                          <w:spacing w:before="0" w:beforeAutospacing="0" w:after="0" w:afterAutospacing="0"/>
                          <w:jc w:val="center"/>
                        </w:pPr>
                        <w:r>
                          <w:rPr>
                            <w:sz w:val="16"/>
                            <w:szCs w:val="16"/>
                          </w:rPr>
                          <w:t>Envision</w:t>
                        </w:r>
                      </w:p>
                    </w:txbxContent>
                  </v:textbox>
                </v:roundrect>
                <v:shapetype id="_x0000_t32" coordsize="21600,21600" o:spt="32" o:oned="t" path="m,l21600,21600e" filled="f">
                  <v:path arrowok="t" fillok="f" o:connecttype="none"/>
                  <o:lock v:ext="edit" shapetype="t"/>
                </v:shapetype>
                <v:shape id="Straight Arrow Connector 87" o:spid="_x0000_s1031" type="#_x0000_t32" style="position:absolute;left:30059;top:14734;width:0;height:5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qPDsQAAADbAAAADwAAAGRycy9kb3ducmV2LnhtbESPS4vCQBCE7wv+h6EFL4tOVtcH0VEW&#10;QXxefIHHJtMmwUxPyIwa//2OsLDHoqq+oiaz2hTiQZXLLSv46kQgiBOrc04VnI6L9giE88gaC8uk&#10;4EUOZtPGxwRjbZ+8p8fBpyJA2MWoIPO+jKV0SUYGXceWxMG72sqgD7JKpa7wGeCmkN0oGkiDOYeF&#10;DEuaZ5TcDnejYN4bbs6f6+/lAHfst9xdrfubi1KtZv0zBuGp9v/hv/ZKKxgN4f0l/AA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o8OxAAAANsAAAAPAAAAAAAAAAAA&#10;AAAAAKECAABkcnMvZG93bnJldi54bWxQSwUGAAAAAAQABAD5AAAAkgMAAAAA&#10;" strokecolor="#4579b8 [3044]">
                  <v:stroke endarrow="block"/>
                </v:shape>
                <v:shape id="Straight Arrow Connector 88" o:spid="_x0000_s1032" type="#_x0000_t32" style="position:absolute;left:33431;top:14708;width:0;height:51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KlBcEAAADbAAAADwAAAGRycy9kb3ducmV2LnhtbERPz2vCMBS+D/wfwhN2m6mOddI1FRk4&#10;hrdZ2fmteTbF5qVLotb99ctB8Pjx/S5Xo+3FmXzoHCuYzzIQxI3THbcK9vXmaQkiRGSNvWNScKUA&#10;q2ryUGKh3YW/6LyLrUghHApUYGIcCilDY8himLmBOHEH5y3GBH0rtcdLCre9XGRZLi12nBoMDvRu&#10;qDnuTlbBT/2rX0xe661/dnl+/ft+3Z4+lHqcjus3EJHGeBff3J9awTKNTV/SD5D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pUqUFwQAAANsAAAAPAAAAAAAAAAAAAAAA&#10;AKECAABkcnMvZG93bnJldi54bWxQSwUGAAAAAAQABAD5AAAAjwMAAAAA&#10;" strokecolor="#4579b8 [3044]">
                  <v:stroke endarrow="block"/>
                </v:shape>
                <v:roundrect id="Rounded Rectangle 89" o:spid="_x0000_s1033" style="position:absolute;left:9936;top:11343;width:9297;height:34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xfAsUA&#10;AADbAAAADwAAAGRycy9kb3ducmV2LnhtbESPQWvCQBSE74L/YXkFb7qpBavRVURa8VSoEevxkX1N&#10;UrNv093VxH/fFYQeh5n5hlmsOlOLKzlfWVbwPEpAEOdWV1woOGTvwykIH5A11pZJwY08rJb93gJT&#10;bVv+pOs+FCJC2KeooAyhSaX0eUkG/cg2xNH7ts5giNIVUjtsI9zUcpwkE2mw4rhQYkObkvLz/mIU&#10;fLw0PPtaZ+ft4fj2+9OeXsfHzCk1eOrWcxCBuvAffrR3WsF0Bvcv8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bF8CxQAAANsAAAAPAAAAAAAAAAAAAAAAAJgCAABkcnMv&#10;ZG93bnJldi54bWxQSwUGAAAAAAQABAD1AAAAigMAAAAA&#10;" fillcolor="#bfb1d0 [1623]" strokecolor="#795d9b [3047]">
                  <v:fill color2="#ece7f1 [503]" rotate="t" angle="180" colors="0 #c9b5e8;22938f #d9cbee;1 #f0eaf9" focus="100%" type="gradient"/>
                  <v:shadow on="t" color="black" opacity="24903f" origin=",.5" offset="0,.55556mm"/>
                  <v:textbox>
                    <w:txbxContent>
                      <w:p w14:paraId="7FDBCDDD" w14:textId="77777777" w:rsidR="00CC34C0" w:rsidRDefault="00CC34C0" w:rsidP="00D2342E">
                        <w:pPr>
                          <w:pStyle w:val="NormalWeb"/>
                          <w:spacing w:before="0" w:beforeAutospacing="0" w:after="0" w:afterAutospacing="0"/>
                          <w:jc w:val="center"/>
                        </w:pPr>
                        <w:r>
                          <w:rPr>
                            <w:sz w:val="16"/>
                            <w:szCs w:val="16"/>
                          </w:rPr>
                          <w:t>Business System</w:t>
                        </w:r>
                      </w:p>
                    </w:txbxContent>
                  </v:textbox>
                </v:roundrect>
                <v:shapetype id="_x0000_t21" coordsize="21600,21600" o:spt="21" adj="3600" path="m@0,qy0@0l0@2qx@0,21600l@1,21600qy21600@2l21600@0qx@1,xe">
                  <v:stroke joinstyle="miter"/>
                  <v:formulas>
                    <v:f eqn="val #0"/>
                    <v:f eqn="sum width 0 #0"/>
                    <v:f eqn="sum height 0 #0"/>
                    <v:f eqn="prod @0 7071 10000"/>
                    <v:f eqn="sum width 0 @3"/>
                    <v:f eqn="sum height 0 @3"/>
                    <v:f eqn="val width"/>
                    <v:f eqn="val height"/>
                    <v:f eqn="prod width 1 2"/>
                    <v:f eqn="prod height 1 2"/>
                  </v:formulas>
                  <v:path gradientshapeok="t" limo="10800,10800" o:connecttype="custom" o:connectlocs="@8,0;0,@9;@8,@7;@6,@9" textboxrect="@3,@3,@4,@5"/>
                  <v:handles>
                    <v:h position="#0,topLeft" switch="" xrange="0,10800"/>
                  </v:handles>
                </v:shapetype>
                <v:shape id="Plaque 90" o:spid="_x0000_s1034" type="#_x0000_t21" style="position:absolute;left:19715;top:15610;width:7112;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a8ccEA&#10;AADbAAAADwAAAGRycy9kb3ducmV2LnhtbERPy2rCQBTdC/7DcIXudJJAxaaOoaQI7dIHaZeXzO0k&#10;mLmTZkaNf+8sBJeH814Xo+3EhQbfOlaQLhIQxLXTLRsFx8N2vgLhA7LGzjEpuJGHYjOdrDHX7so7&#10;uuyDETGEfY4KmhD6XEpfN2TRL1xPHLk/N1gMEQ5G6gGvMdx2MkuSpbTYcmxosKeyofq0P1sFp+xm&#10;TJV+/7ar/+5H6776LF8rpV5m48c7iEBjeIof7i+t4C2uj1/iD5Cb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5WvHHBAAAA2wAAAA8AAAAAAAAAAAAAAAAAmAIAAGRycy9kb3du&#10;cmV2LnhtbFBLBQYAAAAABAAEAPUAAACGAwAAAAA=&#10;" fillcolor="#a7bfde [1620]" strokecolor="#4579b8 [3044]">
                  <v:fill color2="#e4ecf5 [500]" rotate="t" angle="180" colors="0 #a3c4ff;22938f #bfd5ff;1 #e5eeff" focus="100%" type="gradient"/>
                  <v:shadow on="t" color="black" opacity="24903f" origin=",.5" offset="0,.55556mm"/>
                  <v:textbox>
                    <w:txbxContent>
                      <w:p w14:paraId="7160DB39" w14:textId="77777777" w:rsidR="00CC34C0" w:rsidRDefault="00CC34C0" w:rsidP="00D2342E">
                        <w:pPr>
                          <w:pStyle w:val="NormalWeb"/>
                          <w:spacing w:before="0" w:beforeAutospacing="0" w:after="0" w:afterAutospacing="0"/>
                          <w:jc w:val="center"/>
                        </w:pPr>
                        <w:r>
                          <w:rPr>
                            <w:sz w:val="16"/>
                            <w:szCs w:val="16"/>
                          </w:rPr>
                          <w:t>Connector</w:t>
                        </w:r>
                      </w:p>
                    </w:txbxContent>
                  </v:textbox>
                </v:shape>
                <v:shape id="Straight Arrow Connector 91" o:spid="_x0000_s1035" type="#_x0000_t32" style="position:absolute;left:19271;top:13070;width:8020;height: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bGaRcMAAADbAAAADwAAAGRycy9kb3ducmV2LnhtbESPQWsCMRSE70L/Q3hCb5rV4rbdGkUK&#10;LcWbbun5dfO6Wdy8bJOoq7/eCILHYWa+YebL3rbiQD40jhVMxhkI4srphmsF3+XH6AVEiMgaW8ek&#10;4EQBlouHwRwL7Y68ocM21iJBOBSowMTYFVKGypDFMHYdcfL+nLcYk/S11B6PCW5bOc2yXFpsOC0Y&#10;7OjdULXb7q2C3/Jfz0xe6rV/cnl+Ov88r/efSj0O+9UbiEh9vIdv7S+t4HUC1y/pB8jF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2xmkXDAAAA2wAAAA8AAAAAAAAAAAAA&#10;AAAAoQIAAGRycy9kb3ducmV2LnhtbFBLBQYAAAAABAAEAPkAAACRAwAAAAA=&#10;" strokecolor="#4579b8 [3044]">
                  <v:stroke endarrow="block"/>
                </v:shape>
                <v:roundrect id="Rounded Rectangle 93" o:spid="_x0000_s1036" style="position:absolute;left:35043;top:3499;width:9297;height:347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3+NcUA&#10;AADbAAAADwAAAGRycy9kb3ducmV2LnhtbESPQWvCQBSE74L/YXmCN92o0Gp0FZFaeirUiHp8ZJ9J&#10;NPs23d2a9N93C4Ueh5n5hlltOlOLBzlfWVYwGScgiHOrKy4UHLP9aA7CB2SNtWVS8E0eNut+b4Wp&#10;ti1/0OMQChEh7FNUUIbQpFL6vCSDfmwb4uhdrTMYonSF1A7bCDe1nCbJkzRYcVwosaFdSfn98GUU&#10;vM8aXpy32f31eHr5vLWX5+kpc0oNB912CSJQF/7Df+03rWAxg98v8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Xf41xQAAANsAAAAPAAAAAAAAAAAAAAAAAJgCAABkcnMv&#10;ZG93bnJldi54bWxQSwUGAAAAAAQABAD1AAAAigMAAAAA&#10;" fillcolor="#bfb1d0 [1623]" strokecolor="#795d9b [3047]">
                  <v:fill color2="#ece7f1 [503]" rotate="t" angle="180" colors="0 #c9b5e8;22938f #d9cbee;1 #f0eaf9" focus="100%" type="gradient"/>
                  <v:shadow on="t" color="black" opacity="24903f" origin=",.5" offset="0,.55556mm"/>
                  <v:textbox>
                    <w:txbxContent>
                      <w:p w14:paraId="0CEF975D" w14:textId="77777777" w:rsidR="00CC34C0" w:rsidRPr="00D2342E" w:rsidRDefault="00CC34C0" w:rsidP="00D2342E">
                        <w:pPr>
                          <w:pStyle w:val="NormalWeb"/>
                          <w:spacing w:before="0" w:beforeAutospacing="0" w:after="0" w:afterAutospacing="0"/>
                          <w:jc w:val="center"/>
                          <w:rPr>
                            <w:sz w:val="16"/>
                          </w:rPr>
                        </w:pPr>
                        <w:r w:rsidRPr="00D2342E">
                          <w:rPr>
                            <w:sz w:val="16"/>
                          </w:rPr>
                          <w:t>3</w:t>
                        </w:r>
                        <w:r w:rsidRPr="00D2342E">
                          <w:rPr>
                            <w:sz w:val="16"/>
                            <w:vertAlign w:val="superscript"/>
                          </w:rPr>
                          <w:t>rd</w:t>
                        </w:r>
                        <w:r w:rsidRPr="00D2342E">
                          <w:rPr>
                            <w:sz w:val="16"/>
                          </w:rPr>
                          <w:t xml:space="preserve"> Party Reports</w:t>
                        </w:r>
                      </w:p>
                    </w:txbxContent>
                  </v:textbox>
                </v:roundrect>
                <v:shape id="Straight Arrow Connector 213" o:spid="_x0000_s1037" type="#_x0000_t32" style="position:absolute;left:26583;top:7446;width:2765;height:37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6n3McAAADcAAAADwAAAGRycy9kb3ducmV2LnhtbESPT2vCQBTE7wW/w/IKvYjZGNtUYlYp&#10;QvFPe6lW8PjIvibB7NuQ3Wr89l1B6HGYmd8w+aI3jThT52rLCsZRDIK4sLrmUsH3/n00BeE8ssbG&#10;Mim4koPFfPCQY6bthb/ovPOlCBB2GSqovG8zKV1RkUEX2ZY4eD+2M+iD7EqpO7wEuGlkEsepNFhz&#10;WKiwpWVFxWn3axQsJ6/bw3DzvErxk/0HJ+vNy/ao1NNj/zYD4an3/+F7e60VJOMJ3M6EI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bqfcxwAAANwAAAAPAAAAAAAA&#10;AAAAAAAAAKECAABkcnMvZG93bnJldi54bWxQSwUGAAAAAAQABAD5AAAAlQMAAAAA&#10;" strokecolor="#4579b8 [3044]">
                  <v:stroke endarrow="block"/>
                </v:shape>
                <v:shape id="Straight Arrow Connector 214" o:spid="_x0000_s1038" type="#_x0000_t32" style="position:absolute;left:34344;top:7082;width:3008;height:409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2Qe8QAAADcAAAADwAAAGRycy9kb3ducmV2LnhtbESPQWsCMRSE7wX/Q3iCt5pV223ZGkUE&#10;S/FWt/T8unndLN28rEnUtb/eCILHYWa+YebL3rbiSD40jhVMxhkI4srphmsFX+Xm8RVEiMgaW8ek&#10;4EwBlovBwxwL7U78ScddrEWCcChQgYmxK6QMlSGLYew64uT9Om8xJulrqT2eEty2cpplubTYcFow&#10;2NHaUPW3O1gFP+VeP5u81Fs/c3l+/v9+2R7elRoN+9UbiEh9vIdv7Q+tYDp5guuZdATk4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zZB7xAAAANwAAAAPAAAAAAAAAAAA&#10;AAAAAKECAABkcnMvZG93bnJldi54bWxQSwUGAAAAAAQABAD5AAAAkgMAAAAA&#10;" strokecolor="#4579b8 [3044]">
                  <v:stroke endarrow="block"/>
                </v:shape>
                <v:shapetype id="_x0000_t202" coordsize="21600,21600" o:spt="202" path="m,l,21600r21600,l21600,xe">
                  <v:stroke joinstyle="miter"/>
                  <v:path gradientshapeok="t" o:connecttype="rect"/>
                </v:shapetype>
                <v:shape id="Text Box 215" o:spid="_x0000_s1039" type="#_x0000_t202" style="position:absolute;left:21852;width:8446;height:20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rx8YA&#10;AADcAAAADwAAAGRycy9kb3ducmV2LnhtbESPQWvCQBSE74X+h+UVvIhuVGwluoqItsWbibZ4e2Rf&#10;k9Ds25Bdk/TfdwtCj8PMfMOsNr2pREuNKy0rmIwjEMSZ1SXnCs7pYbQA4TyyxsoyKfghB5v148MK&#10;Y207PlGb+FwECLsYFRTe17GULivIoBvbmjh4X7Yx6INscqkb7ALcVHIaRc/SYMlhocCadgVl38nN&#10;KLgO88+j618v3Ww+q/dvbfryoVOlBk/9dgnCU+//w/f2u1Ywnczh70w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trx8YAAADcAAAADwAAAAAAAAAAAAAAAACYAgAAZHJz&#10;L2Rvd25yZXYueG1sUEsFBgAAAAAEAAQA9QAAAIsDAAAAAA==&#10;" fillcolor="white [3201]" stroked="f" strokeweight=".5pt">
                  <v:textbox>
                    <w:txbxContent>
                      <w:p w14:paraId="1A8ECD86" w14:textId="77777777" w:rsidR="00CC34C0" w:rsidRPr="00D2342E" w:rsidRDefault="00CC34C0" w:rsidP="00D2342E">
                        <w:pPr>
                          <w:spacing w:after="0"/>
                          <w:jc w:val="center"/>
                          <w:rPr>
                            <w:sz w:val="16"/>
                          </w:rPr>
                        </w:pPr>
                        <w:r>
                          <w:rPr>
                            <w:sz w:val="16"/>
                          </w:rPr>
                          <w:t>Browser</w:t>
                        </w:r>
                      </w:p>
                    </w:txbxContent>
                  </v:textbox>
                </v:shape>
                <v:line id="Straight Connector 216" o:spid="_x0000_s1040" style="position:absolute;visibility:visible;mso-wrap-style:square" from="23232,13096" to="23271,156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9mPMUAAADcAAAADwAAAGRycy9kb3ducmV2LnhtbESPUWvCQBCE34X+h2MLfdOLKQ029RQp&#10;FKT6Uu0P2Oa2STC3l95tNfrre0LBx2FmvmHmy8F16kghtp4NTCcZKOLK25ZrA5/7t/EMVBRki51n&#10;MnCmCMvF3WiOpfUn/qDjTmqVIBxLNNCI9KXWsWrIYZz4njh53z44lCRDrW3AU4K7TudZVmiHLaeF&#10;Bnt6bag67H6dgZ/Ndh3PX10uxdPl/RBWs2d5jMY83A+rF1BCg9zC/+21NZBPC7ieSUd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9mPMUAAADcAAAADwAAAAAAAAAA&#10;AAAAAAChAgAAZHJzL2Rvd25yZXYueG1sUEsFBgAAAAAEAAQA+QAAAJMDAAAAAA==&#10;" strokecolor="#4579b8 [3044]"/>
                <v:shapetype id="_x0000_t33" coordsize="21600,21600" o:spt="33" o:oned="t" path="m,l21600,r,21600e" filled="f">
                  <v:stroke joinstyle="miter"/>
                  <v:path arrowok="t" fillok="f" o:connecttype="none"/>
                  <o:lock v:ext="edit" shapetype="t"/>
                </v:shapetype>
                <v:shape id="Straight Arrow Connector 101" o:spid="_x0000_s1041" type="#_x0000_t33" style="position:absolute;left:17459;top:11948;width:6874;height:1262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5zc8MAAADcAAAADwAAAGRycy9kb3ducmV2LnhtbERPS2rDMBDdF3oHMYVsSi0lC1OcyCEU&#10;WtpkYfI5wNSa2CbWyEiq49w+KhS6m8f7zmo92V6M5EPnWMM8UyCIa2c6bjScju8vryBCRDbYOyYN&#10;NwqwLh8fVlgYd+U9jYfYiBTCoUANbYxDIWWoW7IYMjcQJ+7svMWYoG+k8XhN4baXC6VyabHj1NDi&#10;QG8t1ZfDj9XgL+pjrL6/qtO23+6P1XO+u9lc69nTtFmCiDTFf/Gf+9Ok+WoOv8+kC2R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5Oc3PDAAAA3AAAAA8AAAAAAAAAAAAA&#10;AAAAoQIAAGRycy9kb3ducmV2LnhtbFBLBQYAAAAABAAEAPkAAACRAwAAAAA=&#10;" strokecolor="#4579b8 [3044]">
                  <v:stroke endarrow="block"/>
                </v:shape>
                <w10:anchorlock/>
              </v:group>
            </w:pict>
          </mc:Fallback>
        </mc:AlternateContent>
      </w:r>
    </w:p>
    <w:p w14:paraId="617073E7" w14:textId="734F1117" w:rsidR="00D21A8A" w:rsidRDefault="00D2342E" w:rsidP="001A438A">
      <w:pPr>
        <w:pStyle w:val="Body"/>
      </w:pPr>
      <w:r>
        <w:t>Envision stores all data in a NoSQL database. Connectors extract data from business systems and call Envision API’s that store the data in the NoSQL database. Envision performs the needed aggregations on the data in the NoSQL database. The data is then available for viewing in a browser using the Envision web application in user designed dashboards and charts. Alternatively a 3</w:t>
      </w:r>
      <w:r w:rsidRPr="00D2342E">
        <w:rPr>
          <w:vertAlign w:val="superscript"/>
        </w:rPr>
        <w:t>rd</w:t>
      </w:r>
      <w:r>
        <w:t xml:space="preserve"> party reporting product can query the data from Envision.</w:t>
      </w:r>
    </w:p>
    <w:p w14:paraId="321B3FA8" w14:textId="77777777" w:rsidR="00B46007" w:rsidRDefault="00044C2D" w:rsidP="00B46007">
      <w:pPr>
        <w:pStyle w:val="Heading1"/>
      </w:pPr>
      <w:bookmarkStart w:id="2" w:name="_Toc448821652"/>
      <w:r>
        <w:lastRenderedPageBreak/>
        <w:t xml:space="preserve">Introduction to </w:t>
      </w:r>
      <w:r w:rsidR="00025C2A">
        <w:t>Data Sets</w:t>
      </w:r>
      <w:bookmarkEnd w:id="2"/>
    </w:p>
    <w:p w14:paraId="5A65E898" w14:textId="2EF47591" w:rsidR="00DD1A8D" w:rsidRDefault="00025C2A" w:rsidP="001A438A">
      <w:pPr>
        <w:pStyle w:val="Body"/>
      </w:pPr>
      <w:r>
        <w:t xml:space="preserve">A </w:t>
      </w:r>
      <w:r w:rsidR="000E0CF7">
        <w:t>data set</w:t>
      </w:r>
      <w:r>
        <w:t xml:space="preserve"> is a group of metrics that are collected so that they can be analyzed through queries based on different criteria, or dimensions. </w:t>
      </w:r>
      <w:r w:rsidR="00F67D50">
        <w:t xml:space="preserve">It is the foundation on top of which all analysis can be performed. </w:t>
      </w:r>
      <w:r>
        <w:t>Take a company</w:t>
      </w:r>
      <w:r w:rsidR="00C850F6">
        <w:t xml:space="preserve"> named Acme </w:t>
      </w:r>
      <w:r>
        <w:t>that manufactures shoes, for example. Acme provides an API for merchants to order shoes that are sold to the public. Acme wishes to collect metrics on those sales such as</w:t>
      </w:r>
      <w:r w:rsidR="00DD1A8D">
        <w:t>:</w:t>
      </w:r>
      <w:r>
        <w:t xml:space="preserve"> </w:t>
      </w:r>
    </w:p>
    <w:p w14:paraId="129903E3" w14:textId="77777777" w:rsidR="00DD1A8D" w:rsidRDefault="00025C2A" w:rsidP="00FA1E76">
      <w:pPr>
        <w:pStyle w:val="Bullet1"/>
      </w:pPr>
      <w:r>
        <w:t xml:space="preserve">how many </w:t>
      </w:r>
      <w:r w:rsidR="00D06DC4">
        <w:t xml:space="preserve">orders by </w:t>
      </w:r>
      <w:r w:rsidR="00DD1A8D">
        <w:t>each merchant</w:t>
      </w:r>
    </w:p>
    <w:p w14:paraId="1336C7D3" w14:textId="77777777" w:rsidR="00DD1A8D" w:rsidRDefault="009B18E2" w:rsidP="00FA1E76">
      <w:pPr>
        <w:pStyle w:val="Bullet1"/>
      </w:pPr>
      <w:r>
        <w:t>number of items</w:t>
      </w:r>
      <w:r w:rsidR="00DD1A8D">
        <w:t xml:space="preserve"> ordered by style</w:t>
      </w:r>
    </w:p>
    <w:p w14:paraId="379CB182" w14:textId="77777777" w:rsidR="00DD1A8D" w:rsidRDefault="009B18E2" w:rsidP="00FA1E76">
      <w:pPr>
        <w:pStyle w:val="Bullet1"/>
      </w:pPr>
      <w:r>
        <w:t>number of items</w:t>
      </w:r>
      <w:r w:rsidR="004A35D2">
        <w:t xml:space="preserve"> ordered</w:t>
      </w:r>
      <w:r w:rsidR="00DD1A8D">
        <w:t xml:space="preserve"> total</w:t>
      </w:r>
    </w:p>
    <w:p w14:paraId="1152A97D" w14:textId="77777777" w:rsidR="00DD1A8D" w:rsidRDefault="00CA41DC" w:rsidP="00FA1E76">
      <w:pPr>
        <w:pStyle w:val="Bullet1"/>
      </w:pPr>
      <w:r>
        <w:t>tot</w:t>
      </w:r>
      <w:r w:rsidR="00DD1A8D">
        <w:t>al sales by each merchant</w:t>
      </w:r>
    </w:p>
    <w:p w14:paraId="2B3CCB0C" w14:textId="77777777" w:rsidR="00DD1A8D" w:rsidRDefault="00DD1A8D" w:rsidP="00FA1E76">
      <w:pPr>
        <w:pStyle w:val="Bullet1"/>
      </w:pPr>
      <w:r>
        <w:t>total sales by each style</w:t>
      </w:r>
    </w:p>
    <w:p w14:paraId="56464C65" w14:textId="77777777" w:rsidR="00DD1A8D" w:rsidRDefault="0095713E" w:rsidP="00FA1E76">
      <w:pPr>
        <w:pStyle w:val="Bullet1"/>
      </w:pPr>
      <w:r>
        <w:t>total sale</w:t>
      </w:r>
      <w:r w:rsidR="00025C2A">
        <w:t xml:space="preserve"> of </w:t>
      </w:r>
      <w:r w:rsidR="003D5D3A">
        <w:t xml:space="preserve">all </w:t>
      </w:r>
      <w:r w:rsidR="00025C2A">
        <w:t>orders</w:t>
      </w:r>
    </w:p>
    <w:p w14:paraId="61EDB201" w14:textId="77777777" w:rsidR="00DD1A8D" w:rsidRDefault="00DD1A8D" w:rsidP="00FA1E76">
      <w:pPr>
        <w:pStyle w:val="Bullet1"/>
      </w:pPr>
      <w:r>
        <w:t>fees collected by each merchant</w:t>
      </w:r>
    </w:p>
    <w:p w14:paraId="76D2BF1B" w14:textId="77777777" w:rsidR="00DD1A8D" w:rsidRDefault="00DD1A8D" w:rsidP="00FA1E76">
      <w:pPr>
        <w:pStyle w:val="Bullet1"/>
      </w:pPr>
      <w:r>
        <w:t>total fees collected</w:t>
      </w:r>
    </w:p>
    <w:p w14:paraId="0DFA5A7C" w14:textId="77777777" w:rsidR="00025C2A" w:rsidRDefault="0023707D" w:rsidP="001A438A">
      <w:pPr>
        <w:pStyle w:val="Body"/>
      </w:pPr>
      <w:r>
        <w:t xml:space="preserve">Acme wants this information reported on a weekly and monthly basis. </w:t>
      </w:r>
      <w:r w:rsidR="00025C2A">
        <w:t xml:space="preserve">This group of metrics becomes the basis for a </w:t>
      </w:r>
      <w:r w:rsidR="000E0CF7">
        <w:t>data set</w:t>
      </w:r>
      <w:r w:rsidR="00C850F6">
        <w:t xml:space="preserve">. </w:t>
      </w:r>
    </w:p>
    <w:p w14:paraId="586DFB45" w14:textId="77777777" w:rsidR="0095713E" w:rsidRDefault="00AB6755" w:rsidP="001A438A">
      <w:pPr>
        <w:pStyle w:val="Body"/>
      </w:pPr>
      <w:r>
        <w:t xml:space="preserve">The </w:t>
      </w:r>
      <w:r w:rsidR="000E0CF7">
        <w:t>data set</w:t>
      </w:r>
      <w:r>
        <w:t xml:space="preserve"> consists of metrics and dimensions. </w:t>
      </w:r>
      <w:r w:rsidR="00CA41DC">
        <w:t xml:space="preserve">The metrics themselves are simply numeric values, such as a price or quantity. </w:t>
      </w:r>
      <w:r w:rsidR="00AB042D">
        <w:t>T</w:t>
      </w:r>
      <w:r w:rsidR="0095713E">
        <w:t xml:space="preserve">he metrics are collected over </w:t>
      </w:r>
      <w:r w:rsidR="00AB042D">
        <w:t xml:space="preserve">one or more </w:t>
      </w:r>
      <w:r w:rsidR="0095713E">
        <w:t xml:space="preserve">time </w:t>
      </w:r>
      <w:r w:rsidR="00AB042D">
        <w:t xml:space="preserve">intervals, i.e., one minute, one hour, one day. Because multiple values for a metric will likely be gathered over a time interval a calculation must be defined for combining the multiple values to a single value. This is called aggregation. </w:t>
      </w:r>
      <w:r w:rsidR="00A33C18">
        <w:t xml:space="preserve">Some examples are </w:t>
      </w:r>
      <w:r w:rsidR="00AB042D">
        <w:t>calculating a</w:t>
      </w:r>
      <w:r w:rsidR="0095713E">
        <w:t>n average, a sum, or recording the minimum or maximum values.</w:t>
      </w:r>
      <w:r w:rsidR="00A33C18">
        <w:t xml:space="preserve"> The metrics are then partitioned, or grouped, by organization properties of the transactions called dimensions, such as </w:t>
      </w:r>
      <w:r>
        <w:t>merchant or style.</w:t>
      </w:r>
      <w:r w:rsidR="0095713E">
        <w:t xml:space="preserve"> </w:t>
      </w:r>
    </w:p>
    <w:p w14:paraId="401BDC0F" w14:textId="77777777" w:rsidR="00F01F02" w:rsidRDefault="00F01F02" w:rsidP="00F01F02">
      <w:pPr>
        <w:pStyle w:val="Body"/>
      </w:pPr>
      <w:r>
        <w:t xml:space="preserve">Acme shoes is a shoe wholesaler/retailer. Acme sells three styles of shoes, high tops, mid tops, and low tops. They sell direct to the public through brick and mortar stores and their own website. They also sell through partners. They have two API’s, a SOAP based service for their point of sale terminals and a JSON RESTful service that is used by their online store and mobile apps built by their partners. </w:t>
      </w:r>
    </w:p>
    <w:p w14:paraId="07D6073D" w14:textId="77777777" w:rsidR="00F01F02" w:rsidRDefault="00F01F02" w:rsidP="00F01F02">
      <w:pPr>
        <w:pStyle w:val="Body"/>
      </w:pPr>
      <w:r>
        <w:t>From a business perspective Acme is interested in analyzing how effective each medium is in selling shoes and if different mediums lend themselves better to different styles or customer locations. For example, how does the online store compare in sales to the brick and mortar stores. What brick and mortar stores are selling better than others. How effective is the introduction of an API to partners. Do customers in different locations tend to by online or in person more? Are certain styles more popular online or in person?</w:t>
      </w:r>
    </w:p>
    <w:p w14:paraId="3328D263" w14:textId="77777777" w:rsidR="00F01F02" w:rsidRDefault="00F01F02" w:rsidP="001A438A">
      <w:pPr>
        <w:pStyle w:val="Body"/>
      </w:pPr>
    </w:p>
    <w:p w14:paraId="0E4D7710" w14:textId="77777777" w:rsidR="00CA41DC" w:rsidRDefault="0095713E" w:rsidP="001A438A">
      <w:pPr>
        <w:pStyle w:val="Body"/>
      </w:pPr>
      <w:r>
        <w:t xml:space="preserve">In Acme’s case we have a </w:t>
      </w:r>
      <w:r w:rsidR="000E0CF7">
        <w:t>data set</w:t>
      </w:r>
      <w:r>
        <w:t xml:space="preserve"> named “Shoe Sales”. The metrics in the </w:t>
      </w:r>
      <w:r w:rsidR="000E0CF7">
        <w:t>data set</w:t>
      </w:r>
      <w:r>
        <w:t xml:space="preserve"> are:</w:t>
      </w:r>
    </w:p>
    <w:p w14:paraId="4CDD50FE" w14:textId="77777777" w:rsidR="003D5721" w:rsidRDefault="003D5721" w:rsidP="003D5721">
      <w:pPr>
        <w:pStyle w:val="Bullet1"/>
      </w:pPr>
      <w:r>
        <w:t>Number of Orders (sum)</w:t>
      </w:r>
    </w:p>
    <w:p w14:paraId="6178F23E" w14:textId="77777777" w:rsidR="009A473D" w:rsidRDefault="0095713E" w:rsidP="009A473D">
      <w:pPr>
        <w:pStyle w:val="Bullet1"/>
      </w:pPr>
      <w:r>
        <w:t xml:space="preserve">Number Of </w:t>
      </w:r>
      <w:r w:rsidR="004A35D2">
        <w:t>Items Sold</w:t>
      </w:r>
      <w:r>
        <w:t xml:space="preserve"> (sum)</w:t>
      </w:r>
    </w:p>
    <w:p w14:paraId="77F229C8" w14:textId="77777777" w:rsidR="0095713E" w:rsidRDefault="009A473D" w:rsidP="009A473D">
      <w:pPr>
        <w:pStyle w:val="Bullet1"/>
      </w:pPr>
      <w:r>
        <w:lastRenderedPageBreak/>
        <w:t xml:space="preserve">Sales </w:t>
      </w:r>
      <w:r w:rsidR="00FA1E76">
        <w:t xml:space="preserve">Amount </w:t>
      </w:r>
      <w:r>
        <w:t>(sum)</w:t>
      </w:r>
    </w:p>
    <w:p w14:paraId="2039E820" w14:textId="77777777" w:rsidR="00FA1E76" w:rsidRDefault="00FA1E76" w:rsidP="009A473D">
      <w:pPr>
        <w:pStyle w:val="Bullet1"/>
      </w:pPr>
      <w:r>
        <w:t>Fees Paid (sum)</w:t>
      </w:r>
    </w:p>
    <w:p w14:paraId="688AE0E0" w14:textId="77777777" w:rsidR="0095713E" w:rsidRDefault="00F17BED" w:rsidP="001A438A">
      <w:pPr>
        <w:pStyle w:val="Body"/>
      </w:pPr>
      <w:r>
        <w:t xml:space="preserve">For both metrics, they will be summed over the collection interval. </w:t>
      </w:r>
      <w:r w:rsidR="0095713E">
        <w:t xml:space="preserve">The dimensions in the </w:t>
      </w:r>
      <w:r w:rsidR="000E0CF7">
        <w:t>data set</w:t>
      </w:r>
      <w:r w:rsidR="0095713E">
        <w:t xml:space="preserve"> are:</w:t>
      </w:r>
    </w:p>
    <w:p w14:paraId="32E1D5A1" w14:textId="77777777" w:rsidR="009A473D" w:rsidRDefault="0095713E" w:rsidP="009A473D">
      <w:pPr>
        <w:pStyle w:val="Bullet1"/>
      </w:pPr>
      <w:r>
        <w:t>M</w:t>
      </w:r>
      <w:r w:rsidR="009A473D">
        <w:t>erchant</w:t>
      </w:r>
    </w:p>
    <w:p w14:paraId="1CCD5CAE" w14:textId="77777777" w:rsidR="009A473D" w:rsidRDefault="0095713E" w:rsidP="009A473D">
      <w:pPr>
        <w:pStyle w:val="Bullet1"/>
      </w:pPr>
      <w:r>
        <w:t>Style</w:t>
      </w:r>
    </w:p>
    <w:p w14:paraId="0D6934DD" w14:textId="77777777" w:rsidR="00A84390" w:rsidRDefault="00A84390" w:rsidP="009A473D">
      <w:pPr>
        <w:pStyle w:val="Bullet1"/>
      </w:pPr>
      <w:r>
        <w:t>Order Date</w:t>
      </w:r>
    </w:p>
    <w:p w14:paraId="181DB7DD" w14:textId="77777777" w:rsidR="0023707D" w:rsidRDefault="00F17BED" w:rsidP="001A438A">
      <w:pPr>
        <w:pStyle w:val="Body"/>
      </w:pPr>
      <w:r>
        <w:t xml:space="preserve">Note there is no dimension for Order. This is because collecting metrics per order is, or transaction, is the empty dimension. It is the single grouping of metrics without a dimension and is always collected. </w:t>
      </w:r>
      <w:r w:rsidR="0023707D">
        <w:t xml:space="preserve">The </w:t>
      </w:r>
      <w:r w:rsidR="009A473D">
        <w:t xml:space="preserve">collection intervals in the </w:t>
      </w:r>
      <w:r w:rsidR="000E0CF7">
        <w:t>data set</w:t>
      </w:r>
      <w:r w:rsidR="009A473D">
        <w:t xml:space="preserve"> are:</w:t>
      </w:r>
    </w:p>
    <w:p w14:paraId="472347E4" w14:textId="77777777" w:rsidR="009A473D" w:rsidRDefault="009A473D" w:rsidP="009A473D">
      <w:pPr>
        <w:pStyle w:val="Bullet1"/>
      </w:pPr>
      <w:r>
        <w:t>Week</w:t>
      </w:r>
    </w:p>
    <w:p w14:paraId="2F89CEEB" w14:textId="77777777" w:rsidR="009A473D" w:rsidRDefault="009A473D" w:rsidP="009A473D">
      <w:pPr>
        <w:pStyle w:val="Bullet1"/>
      </w:pPr>
      <w:r>
        <w:t>Month</w:t>
      </w:r>
    </w:p>
    <w:p w14:paraId="54D3E616" w14:textId="77777777" w:rsidR="0095713E" w:rsidRDefault="00AB042D" w:rsidP="0012175A">
      <w:pPr>
        <w:pStyle w:val="Body"/>
        <w:spacing w:before="0"/>
      </w:pPr>
      <w:r>
        <w:t xml:space="preserve">By defining the </w:t>
      </w:r>
      <w:r w:rsidR="000E0CF7">
        <w:t>data set</w:t>
      </w:r>
      <w:r>
        <w:t xml:space="preserve"> </w:t>
      </w:r>
      <w:r w:rsidR="00431095">
        <w:t xml:space="preserve">in this way each week the </w:t>
      </w:r>
      <w:r w:rsidR="00FA1E76">
        <w:t xml:space="preserve">number of orders made, </w:t>
      </w:r>
      <w:r w:rsidR="00431095">
        <w:t xml:space="preserve">number of </w:t>
      </w:r>
      <w:r w:rsidR="004A35D2">
        <w:t>items sold</w:t>
      </w:r>
      <w:r w:rsidR="00FA1E76">
        <w:t xml:space="preserve">, </w:t>
      </w:r>
      <w:r w:rsidR="00431095">
        <w:t xml:space="preserve">sales </w:t>
      </w:r>
      <w:r w:rsidR="00FA1E76">
        <w:t xml:space="preserve">amount, and fees paid, </w:t>
      </w:r>
      <w:r w:rsidR="00431095">
        <w:t>will be calculated. The numbers will be calculated by creating their sum. There will be a separate sum</w:t>
      </w:r>
      <w:r w:rsidR="00753D7C">
        <w:t xml:space="preserve"> for each</w:t>
      </w:r>
      <w:r w:rsidR="00F17BED">
        <w:t xml:space="preserve"> combination of merchant and </w:t>
      </w:r>
      <w:r w:rsidR="00431095">
        <w:t xml:space="preserve">style, and </w:t>
      </w:r>
      <w:r w:rsidR="00F17BED">
        <w:t>a sum independent of any dimension</w:t>
      </w:r>
      <w:r w:rsidR="00431095">
        <w:t xml:space="preserve">. </w:t>
      </w:r>
      <w:r w:rsidR="006F0CDF">
        <w:t>The following table lists a set of orders that will be used to illustrate Shoe Sales Data Set.</w:t>
      </w:r>
    </w:p>
    <w:tbl>
      <w:tblPr>
        <w:tblStyle w:val="GridTable4-Accent11"/>
        <w:tblW w:w="0" w:type="auto"/>
        <w:tblLook w:val="04A0" w:firstRow="1" w:lastRow="0" w:firstColumn="1" w:lastColumn="0" w:noHBand="0" w:noVBand="1"/>
      </w:tblPr>
      <w:tblGrid>
        <w:gridCol w:w="1345"/>
        <w:gridCol w:w="810"/>
        <w:gridCol w:w="1710"/>
        <w:gridCol w:w="1080"/>
        <w:gridCol w:w="1800"/>
        <w:gridCol w:w="1260"/>
        <w:gridCol w:w="1345"/>
      </w:tblGrid>
      <w:tr w:rsidR="00D06DC4" w:rsidRPr="006F0CDF" w14:paraId="1AA66E11" w14:textId="77777777" w:rsidTr="00D06DC4">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45" w:type="dxa"/>
          </w:tcPr>
          <w:p w14:paraId="602EB63A" w14:textId="77777777" w:rsidR="00D06DC4" w:rsidRPr="006F0CDF" w:rsidRDefault="00D06DC4" w:rsidP="0012175A">
            <w:pPr>
              <w:pStyle w:val="Body"/>
              <w:spacing w:before="0" w:after="0"/>
              <w:rPr>
                <w:sz w:val="16"/>
                <w:szCs w:val="16"/>
              </w:rPr>
            </w:pPr>
            <w:r>
              <w:rPr>
                <w:sz w:val="16"/>
                <w:szCs w:val="16"/>
              </w:rPr>
              <w:t>Order Number</w:t>
            </w:r>
          </w:p>
        </w:tc>
        <w:tc>
          <w:tcPr>
            <w:tcW w:w="810" w:type="dxa"/>
          </w:tcPr>
          <w:p w14:paraId="7B11BFE9" w14:textId="77777777" w:rsidR="00D06DC4" w:rsidRDefault="00D06DC4" w:rsidP="0012175A">
            <w:pPr>
              <w:pStyle w:val="Body"/>
              <w:spacing w:before="0" w:after="0"/>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Date</w:t>
            </w:r>
          </w:p>
        </w:tc>
        <w:tc>
          <w:tcPr>
            <w:tcW w:w="1710" w:type="dxa"/>
          </w:tcPr>
          <w:p w14:paraId="72FC3C9C" w14:textId="77777777" w:rsidR="00D06DC4" w:rsidRPr="006F0CDF" w:rsidRDefault="00D06DC4" w:rsidP="0012175A">
            <w:pPr>
              <w:pStyle w:val="Body"/>
              <w:spacing w:before="0" w:after="0"/>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Merchant</w:t>
            </w:r>
          </w:p>
        </w:tc>
        <w:tc>
          <w:tcPr>
            <w:tcW w:w="1080" w:type="dxa"/>
          </w:tcPr>
          <w:p w14:paraId="51AE2D53" w14:textId="77777777" w:rsidR="00D06DC4" w:rsidRPr="006F0CDF" w:rsidRDefault="00D06DC4" w:rsidP="0012175A">
            <w:pPr>
              <w:pStyle w:val="Body"/>
              <w:spacing w:before="0" w:after="0"/>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 Items</w:t>
            </w:r>
          </w:p>
        </w:tc>
        <w:tc>
          <w:tcPr>
            <w:tcW w:w="1800" w:type="dxa"/>
          </w:tcPr>
          <w:p w14:paraId="220D9E59" w14:textId="77777777" w:rsidR="00D06DC4" w:rsidRPr="006F0CDF" w:rsidRDefault="00D06DC4" w:rsidP="0012175A">
            <w:pPr>
              <w:pStyle w:val="Body"/>
              <w:spacing w:before="0" w:after="0"/>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Style</w:t>
            </w:r>
          </w:p>
        </w:tc>
        <w:tc>
          <w:tcPr>
            <w:tcW w:w="1260" w:type="dxa"/>
          </w:tcPr>
          <w:p w14:paraId="7F8083F6" w14:textId="77777777" w:rsidR="00D06DC4" w:rsidRPr="006F0CDF" w:rsidRDefault="00D06DC4" w:rsidP="0012175A">
            <w:pPr>
              <w:pStyle w:val="Body"/>
              <w:spacing w:before="0" w:after="0"/>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Price</w:t>
            </w:r>
          </w:p>
        </w:tc>
        <w:tc>
          <w:tcPr>
            <w:tcW w:w="1345" w:type="dxa"/>
          </w:tcPr>
          <w:p w14:paraId="00536716" w14:textId="77777777" w:rsidR="00D06DC4" w:rsidRDefault="00D06DC4" w:rsidP="0012175A">
            <w:pPr>
              <w:pStyle w:val="Body"/>
              <w:spacing w:before="0" w:after="0"/>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Trans Fee</w:t>
            </w:r>
          </w:p>
        </w:tc>
      </w:tr>
      <w:tr w:rsidR="00D06DC4" w:rsidRPr="006F0CDF" w14:paraId="28D6F86D" w14:textId="77777777" w:rsidTr="00D06DC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45" w:type="dxa"/>
          </w:tcPr>
          <w:p w14:paraId="7DD9490E" w14:textId="77777777" w:rsidR="00D06DC4" w:rsidRPr="0012175A" w:rsidRDefault="00D06DC4" w:rsidP="0012175A">
            <w:pPr>
              <w:pStyle w:val="Body"/>
              <w:spacing w:before="0" w:after="0"/>
              <w:rPr>
                <w:b w:val="0"/>
                <w:sz w:val="16"/>
                <w:szCs w:val="16"/>
              </w:rPr>
            </w:pPr>
            <w:r w:rsidRPr="0012175A">
              <w:rPr>
                <w:b w:val="0"/>
                <w:sz w:val="16"/>
                <w:szCs w:val="16"/>
              </w:rPr>
              <w:t>1001</w:t>
            </w:r>
          </w:p>
        </w:tc>
        <w:tc>
          <w:tcPr>
            <w:tcW w:w="810" w:type="dxa"/>
          </w:tcPr>
          <w:p w14:paraId="13D4A637" w14:textId="77777777" w:rsidR="00D06DC4" w:rsidRPr="006F0CDF" w:rsidRDefault="00D06DC4" w:rsidP="0012175A">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5/11</w:t>
            </w:r>
          </w:p>
        </w:tc>
        <w:tc>
          <w:tcPr>
            <w:tcW w:w="1710" w:type="dxa"/>
          </w:tcPr>
          <w:p w14:paraId="5FF948E5" w14:textId="77777777" w:rsidR="00D06DC4" w:rsidRPr="006F0CDF" w:rsidRDefault="00D06DC4" w:rsidP="0012175A">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Walmart</w:t>
            </w:r>
          </w:p>
        </w:tc>
        <w:tc>
          <w:tcPr>
            <w:tcW w:w="1080" w:type="dxa"/>
          </w:tcPr>
          <w:p w14:paraId="796E6CE1" w14:textId="77777777" w:rsidR="00D06DC4" w:rsidRPr="006F0CDF" w:rsidRDefault="00D06DC4" w:rsidP="0012175A">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100</w:t>
            </w:r>
          </w:p>
        </w:tc>
        <w:tc>
          <w:tcPr>
            <w:tcW w:w="1800" w:type="dxa"/>
          </w:tcPr>
          <w:p w14:paraId="1C53DEF7" w14:textId="77777777" w:rsidR="00D06DC4" w:rsidRPr="006F0CDF" w:rsidRDefault="00D06DC4" w:rsidP="0012175A">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High Top</w:t>
            </w:r>
          </w:p>
        </w:tc>
        <w:tc>
          <w:tcPr>
            <w:tcW w:w="1260" w:type="dxa"/>
          </w:tcPr>
          <w:p w14:paraId="589D5A82" w14:textId="77777777" w:rsidR="00D06DC4" w:rsidRPr="006F0CDF" w:rsidRDefault="00D06DC4" w:rsidP="0012175A">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1000</w:t>
            </w:r>
          </w:p>
        </w:tc>
        <w:tc>
          <w:tcPr>
            <w:tcW w:w="1345" w:type="dxa"/>
          </w:tcPr>
          <w:p w14:paraId="27A61095" w14:textId="77777777" w:rsidR="00D06DC4" w:rsidRDefault="00D06DC4" w:rsidP="0012175A">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20</w:t>
            </w:r>
          </w:p>
        </w:tc>
      </w:tr>
      <w:tr w:rsidR="00D06DC4" w:rsidRPr="006F0CDF" w14:paraId="4BE7505A" w14:textId="77777777" w:rsidTr="00D06DC4">
        <w:trPr>
          <w:trHeight w:val="20"/>
        </w:trPr>
        <w:tc>
          <w:tcPr>
            <w:cnfStyle w:val="001000000000" w:firstRow="0" w:lastRow="0" w:firstColumn="1" w:lastColumn="0" w:oddVBand="0" w:evenVBand="0" w:oddHBand="0" w:evenHBand="0" w:firstRowFirstColumn="0" w:firstRowLastColumn="0" w:lastRowFirstColumn="0" w:lastRowLastColumn="0"/>
            <w:tcW w:w="1345" w:type="dxa"/>
          </w:tcPr>
          <w:p w14:paraId="5A052E56" w14:textId="77777777" w:rsidR="00D06DC4" w:rsidRPr="0012175A" w:rsidRDefault="00D06DC4" w:rsidP="0012175A">
            <w:pPr>
              <w:pStyle w:val="Body"/>
              <w:spacing w:before="0" w:after="0"/>
              <w:rPr>
                <w:b w:val="0"/>
                <w:sz w:val="16"/>
                <w:szCs w:val="16"/>
              </w:rPr>
            </w:pPr>
            <w:r>
              <w:rPr>
                <w:b w:val="0"/>
                <w:sz w:val="16"/>
                <w:szCs w:val="16"/>
              </w:rPr>
              <w:t>1002</w:t>
            </w:r>
          </w:p>
        </w:tc>
        <w:tc>
          <w:tcPr>
            <w:tcW w:w="810" w:type="dxa"/>
          </w:tcPr>
          <w:p w14:paraId="13CF70B0" w14:textId="77777777" w:rsidR="00D06DC4" w:rsidRPr="006F0CDF" w:rsidRDefault="00D06DC4" w:rsidP="0012175A">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5/11</w:t>
            </w:r>
          </w:p>
        </w:tc>
        <w:tc>
          <w:tcPr>
            <w:tcW w:w="1710" w:type="dxa"/>
          </w:tcPr>
          <w:p w14:paraId="1822C271" w14:textId="77777777" w:rsidR="00D06DC4" w:rsidRPr="006F0CDF" w:rsidRDefault="00EE06DD" w:rsidP="0012175A">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Costco</w:t>
            </w:r>
          </w:p>
        </w:tc>
        <w:tc>
          <w:tcPr>
            <w:tcW w:w="1080" w:type="dxa"/>
          </w:tcPr>
          <w:p w14:paraId="088A2CDD" w14:textId="77777777" w:rsidR="00D06DC4" w:rsidRPr="006F0CDF" w:rsidRDefault="00D06DC4" w:rsidP="0012175A">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50</w:t>
            </w:r>
          </w:p>
        </w:tc>
        <w:tc>
          <w:tcPr>
            <w:tcW w:w="1800" w:type="dxa"/>
          </w:tcPr>
          <w:p w14:paraId="37E7DC86" w14:textId="77777777" w:rsidR="00D06DC4" w:rsidRPr="006F0CDF" w:rsidRDefault="00D06DC4" w:rsidP="0012175A">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High Top</w:t>
            </w:r>
          </w:p>
        </w:tc>
        <w:tc>
          <w:tcPr>
            <w:tcW w:w="1260" w:type="dxa"/>
          </w:tcPr>
          <w:p w14:paraId="5503CA09" w14:textId="77777777" w:rsidR="00D06DC4" w:rsidRPr="006F0CDF" w:rsidRDefault="00D06DC4" w:rsidP="0012175A">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500</w:t>
            </w:r>
          </w:p>
        </w:tc>
        <w:tc>
          <w:tcPr>
            <w:tcW w:w="1345" w:type="dxa"/>
          </w:tcPr>
          <w:p w14:paraId="0D6A8E71" w14:textId="77777777" w:rsidR="00D06DC4" w:rsidRDefault="00D06DC4" w:rsidP="0012175A">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10</w:t>
            </w:r>
          </w:p>
        </w:tc>
      </w:tr>
      <w:tr w:rsidR="00D06DC4" w:rsidRPr="006F0CDF" w14:paraId="1609ABFB" w14:textId="77777777" w:rsidTr="00D06DC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45" w:type="dxa"/>
          </w:tcPr>
          <w:p w14:paraId="04027B98" w14:textId="77777777" w:rsidR="00D06DC4" w:rsidRPr="0012175A" w:rsidRDefault="00D06DC4" w:rsidP="0012175A">
            <w:pPr>
              <w:pStyle w:val="Body"/>
              <w:spacing w:before="0" w:after="0"/>
              <w:rPr>
                <w:b w:val="0"/>
                <w:sz w:val="16"/>
                <w:szCs w:val="16"/>
              </w:rPr>
            </w:pPr>
            <w:r>
              <w:rPr>
                <w:b w:val="0"/>
                <w:sz w:val="16"/>
                <w:szCs w:val="16"/>
              </w:rPr>
              <w:t>1003</w:t>
            </w:r>
          </w:p>
        </w:tc>
        <w:tc>
          <w:tcPr>
            <w:tcW w:w="810" w:type="dxa"/>
          </w:tcPr>
          <w:p w14:paraId="6E4C2319" w14:textId="77777777" w:rsidR="00D06DC4" w:rsidRPr="006F0CDF" w:rsidRDefault="00D06DC4" w:rsidP="0012175A">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5/11</w:t>
            </w:r>
          </w:p>
        </w:tc>
        <w:tc>
          <w:tcPr>
            <w:tcW w:w="1710" w:type="dxa"/>
          </w:tcPr>
          <w:p w14:paraId="79EB6EB7" w14:textId="77777777" w:rsidR="00D06DC4" w:rsidRPr="006F0CDF" w:rsidRDefault="00EE06DD" w:rsidP="0012175A">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Costco</w:t>
            </w:r>
          </w:p>
        </w:tc>
        <w:tc>
          <w:tcPr>
            <w:tcW w:w="1080" w:type="dxa"/>
          </w:tcPr>
          <w:p w14:paraId="58034D67" w14:textId="77777777" w:rsidR="00D06DC4" w:rsidRPr="006F0CDF" w:rsidRDefault="00D06DC4" w:rsidP="0012175A">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50</w:t>
            </w:r>
          </w:p>
        </w:tc>
        <w:tc>
          <w:tcPr>
            <w:tcW w:w="1800" w:type="dxa"/>
          </w:tcPr>
          <w:p w14:paraId="11BD4A0D" w14:textId="77777777" w:rsidR="00D06DC4" w:rsidRPr="006F0CDF" w:rsidRDefault="00D06DC4" w:rsidP="0012175A">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Mid Top</w:t>
            </w:r>
          </w:p>
        </w:tc>
        <w:tc>
          <w:tcPr>
            <w:tcW w:w="1260" w:type="dxa"/>
          </w:tcPr>
          <w:p w14:paraId="25CEA233" w14:textId="77777777" w:rsidR="00D06DC4" w:rsidRPr="006F0CDF" w:rsidRDefault="00D06DC4" w:rsidP="0012175A">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500</w:t>
            </w:r>
          </w:p>
        </w:tc>
        <w:tc>
          <w:tcPr>
            <w:tcW w:w="1345" w:type="dxa"/>
          </w:tcPr>
          <w:p w14:paraId="03315154" w14:textId="77777777" w:rsidR="00D06DC4" w:rsidRDefault="00D06DC4" w:rsidP="0012175A">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10</w:t>
            </w:r>
          </w:p>
        </w:tc>
      </w:tr>
      <w:tr w:rsidR="00D06DC4" w:rsidRPr="006F0CDF" w14:paraId="7965A54D" w14:textId="77777777" w:rsidTr="00D06DC4">
        <w:trPr>
          <w:trHeight w:val="20"/>
        </w:trPr>
        <w:tc>
          <w:tcPr>
            <w:cnfStyle w:val="001000000000" w:firstRow="0" w:lastRow="0" w:firstColumn="1" w:lastColumn="0" w:oddVBand="0" w:evenVBand="0" w:oddHBand="0" w:evenHBand="0" w:firstRowFirstColumn="0" w:firstRowLastColumn="0" w:lastRowFirstColumn="0" w:lastRowLastColumn="0"/>
            <w:tcW w:w="1345" w:type="dxa"/>
          </w:tcPr>
          <w:p w14:paraId="0C1772F6" w14:textId="77777777" w:rsidR="00D06DC4" w:rsidRPr="0012175A" w:rsidRDefault="00D06DC4" w:rsidP="0012175A">
            <w:pPr>
              <w:pStyle w:val="Body"/>
              <w:spacing w:before="0" w:after="0"/>
              <w:rPr>
                <w:b w:val="0"/>
                <w:sz w:val="16"/>
                <w:szCs w:val="16"/>
              </w:rPr>
            </w:pPr>
            <w:r>
              <w:rPr>
                <w:b w:val="0"/>
                <w:sz w:val="16"/>
                <w:szCs w:val="16"/>
              </w:rPr>
              <w:t>1004</w:t>
            </w:r>
          </w:p>
        </w:tc>
        <w:tc>
          <w:tcPr>
            <w:tcW w:w="810" w:type="dxa"/>
          </w:tcPr>
          <w:p w14:paraId="7AA20960" w14:textId="77777777" w:rsidR="00D06DC4" w:rsidRPr="006F0CDF" w:rsidRDefault="00D06DC4" w:rsidP="0012175A">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5/11</w:t>
            </w:r>
          </w:p>
        </w:tc>
        <w:tc>
          <w:tcPr>
            <w:tcW w:w="1710" w:type="dxa"/>
          </w:tcPr>
          <w:p w14:paraId="354EA90D" w14:textId="77777777" w:rsidR="00D06DC4" w:rsidRPr="006F0CDF" w:rsidRDefault="00EE06DD" w:rsidP="0012175A">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Target</w:t>
            </w:r>
          </w:p>
        </w:tc>
        <w:tc>
          <w:tcPr>
            <w:tcW w:w="1080" w:type="dxa"/>
          </w:tcPr>
          <w:p w14:paraId="25B83742" w14:textId="77777777" w:rsidR="00D06DC4" w:rsidRPr="006F0CDF" w:rsidRDefault="00D06DC4" w:rsidP="0012175A">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100</w:t>
            </w:r>
          </w:p>
        </w:tc>
        <w:tc>
          <w:tcPr>
            <w:tcW w:w="1800" w:type="dxa"/>
          </w:tcPr>
          <w:p w14:paraId="272CA928" w14:textId="77777777" w:rsidR="00D06DC4" w:rsidRPr="006F0CDF" w:rsidRDefault="00D06DC4" w:rsidP="0012175A">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Low Top</w:t>
            </w:r>
          </w:p>
        </w:tc>
        <w:tc>
          <w:tcPr>
            <w:tcW w:w="1260" w:type="dxa"/>
          </w:tcPr>
          <w:p w14:paraId="776236A0" w14:textId="77777777" w:rsidR="00D06DC4" w:rsidRPr="006F0CDF" w:rsidRDefault="00D06DC4" w:rsidP="0012175A">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1000</w:t>
            </w:r>
          </w:p>
        </w:tc>
        <w:tc>
          <w:tcPr>
            <w:tcW w:w="1345" w:type="dxa"/>
          </w:tcPr>
          <w:p w14:paraId="0DD682D4" w14:textId="77777777" w:rsidR="00D06DC4" w:rsidRDefault="00D06DC4" w:rsidP="0012175A">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20</w:t>
            </w:r>
          </w:p>
        </w:tc>
      </w:tr>
      <w:tr w:rsidR="00D06DC4" w:rsidRPr="006F0CDF" w14:paraId="1BB6B96E" w14:textId="77777777" w:rsidTr="00D06DC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45" w:type="dxa"/>
          </w:tcPr>
          <w:p w14:paraId="4B837435" w14:textId="77777777" w:rsidR="00D06DC4" w:rsidRPr="0012175A" w:rsidRDefault="00D06DC4" w:rsidP="0012175A">
            <w:pPr>
              <w:pStyle w:val="Body"/>
              <w:spacing w:before="0" w:after="0"/>
              <w:rPr>
                <w:b w:val="0"/>
                <w:sz w:val="16"/>
                <w:szCs w:val="16"/>
              </w:rPr>
            </w:pPr>
            <w:r>
              <w:rPr>
                <w:b w:val="0"/>
                <w:sz w:val="16"/>
                <w:szCs w:val="16"/>
              </w:rPr>
              <w:t>1005</w:t>
            </w:r>
          </w:p>
        </w:tc>
        <w:tc>
          <w:tcPr>
            <w:tcW w:w="810" w:type="dxa"/>
          </w:tcPr>
          <w:p w14:paraId="0D0DEB33" w14:textId="77777777" w:rsidR="00D06DC4" w:rsidRPr="006F0CDF" w:rsidRDefault="00D06DC4" w:rsidP="0012175A">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5/12</w:t>
            </w:r>
          </w:p>
        </w:tc>
        <w:tc>
          <w:tcPr>
            <w:tcW w:w="1710" w:type="dxa"/>
          </w:tcPr>
          <w:p w14:paraId="6A04C41D" w14:textId="77777777" w:rsidR="00D06DC4" w:rsidRPr="006F0CDF" w:rsidRDefault="00D06DC4" w:rsidP="0012175A">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Walmart</w:t>
            </w:r>
          </w:p>
        </w:tc>
        <w:tc>
          <w:tcPr>
            <w:tcW w:w="1080" w:type="dxa"/>
          </w:tcPr>
          <w:p w14:paraId="53E47C67" w14:textId="77777777" w:rsidR="00D06DC4" w:rsidRPr="006F0CDF" w:rsidRDefault="00D06DC4" w:rsidP="0012175A">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50</w:t>
            </w:r>
          </w:p>
        </w:tc>
        <w:tc>
          <w:tcPr>
            <w:tcW w:w="1800" w:type="dxa"/>
          </w:tcPr>
          <w:p w14:paraId="7F855C85" w14:textId="77777777" w:rsidR="00D06DC4" w:rsidRPr="006F0CDF" w:rsidRDefault="00D06DC4" w:rsidP="0012175A">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High Top</w:t>
            </w:r>
          </w:p>
        </w:tc>
        <w:tc>
          <w:tcPr>
            <w:tcW w:w="1260" w:type="dxa"/>
          </w:tcPr>
          <w:p w14:paraId="3A3B6A1B" w14:textId="77777777" w:rsidR="00D06DC4" w:rsidRPr="006F0CDF" w:rsidRDefault="00D06DC4" w:rsidP="0012175A">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500</w:t>
            </w:r>
          </w:p>
        </w:tc>
        <w:tc>
          <w:tcPr>
            <w:tcW w:w="1345" w:type="dxa"/>
          </w:tcPr>
          <w:p w14:paraId="1462572B" w14:textId="77777777" w:rsidR="00D06DC4" w:rsidRDefault="00D06DC4" w:rsidP="0012175A">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10</w:t>
            </w:r>
          </w:p>
        </w:tc>
      </w:tr>
      <w:tr w:rsidR="00D06DC4" w:rsidRPr="006F0CDF" w14:paraId="2A859BF2" w14:textId="77777777" w:rsidTr="00D06DC4">
        <w:trPr>
          <w:trHeight w:val="20"/>
        </w:trPr>
        <w:tc>
          <w:tcPr>
            <w:cnfStyle w:val="001000000000" w:firstRow="0" w:lastRow="0" w:firstColumn="1" w:lastColumn="0" w:oddVBand="0" w:evenVBand="0" w:oddHBand="0" w:evenHBand="0" w:firstRowFirstColumn="0" w:firstRowLastColumn="0" w:lastRowFirstColumn="0" w:lastRowLastColumn="0"/>
            <w:tcW w:w="1345" w:type="dxa"/>
          </w:tcPr>
          <w:p w14:paraId="4BF47C43" w14:textId="77777777" w:rsidR="00D06DC4" w:rsidRPr="0012175A" w:rsidRDefault="00D06DC4" w:rsidP="0012175A">
            <w:pPr>
              <w:pStyle w:val="Body"/>
              <w:spacing w:before="0" w:after="0"/>
              <w:rPr>
                <w:b w:val="0"/>
                <w:sz w:val="16"/>
                <w:szCs w:val="16"/>
              </w:rPr>
            </w:pPr>
            <w:r>
              <w:rPr>
                <w:b w:val="0"/>
                <w:sz w:val="16"/>
                <w:szCs w:val="16"/>
              </w:rPr>
              <w:t>1006</w:t>
            </w:r>
          </w:p>
        </w:tc>
        <w:tc>
          <w:tcPr>
            <w:tcW w:w="810" w:type="dxa"/>
          </w:tcPr>
          <w:p w14:paraId="7D50053B" w14:textId="77777777" w:rsidR="00D06DC4" w:rsidRPr="006F0CDF" w:rsidRDefault="00D06DC4" w:rsidP="0012175A">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5/12</w:t>
            </w:r>
          </w:p>
        </w:tc>
        <w:tc>
          <w:tcPr>
            <w:tcW w:w="1710" w:type="dxa"/>
          </w:tcPr>
          <w:p w14:paraId="01E5A20C" w14:textId="77777777" w:rsidR="00D06DC4" w:rsidRPr="006F0CDF" w:rsidRDefault="00D06DC4" w:rsidP="0012175A">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Walmart</w:t>
            </w:r>
          </w:p>
        </w:tc>
        <w:tc>
          <w:tcPr>
            <w:tcW w:w="1080" w:type="dxa"/>
          </w:tcPr>
          <w:p w14:paraId="61865257" w14:textId="77777777" w:rsidR="00D06DC4" w:rsidRPr="006F0CDF" w:rsidRDefault="00D06DC4" w:rsidP="0012175A">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50</w:t>
            </w:r>
          </w:p>
        </w:tc>
        <w:tc>
          <w:tcPr>
            <w:tcW w:w="1800" w:type="dxa"/>
          </w:tcPr>
          <w:p w14:paraId="7911C559" w14:textId="77777777" w:rsidR="00D06DC4" w:rsidRPr="006F0CDF" w:rsidRDefault="00D06DC4" w:rsidP="0012175A">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Low Top</w:t>
            </w:r>
          </w:p>
        </w:tc>
        <w:tc>
          <w:tcPr>
            <w:tcW w:w="1260" w:type="dxa"/>
          </w:tcPr>
          <w:p w14:paraId="39CCCDD6" w14:textId="77777777" w:rsidR="00D06DC4" w:rsidRPr="006F0CDF" w:rsidRDefault="00D06DC4" w:rsidP="0012175A">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500</w:t>
            </w:r>
          </w:p>
        </w:tc>
        <w:tc>
          <w:tcPr>
            <w:tcW w:w="1345" w:type="dxa"/>
          </w:tcPr>
          <w:p w14:paraId="010150CE" w14:textId="77777777" w:rsidR="00D06DC4" w:rsidRDefault="00D06DC4" w:rsidP="0012175A">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10</w:t>
            </w:r>
          </w:p>
        </w:tc>
      </w:tr>
      <w:tr w:rsidR="00D06DC4" w:rsidRPr="006F0CDF" w14:paraId="56BB171C" w14:textId="77777777" w:rsidTr="00D06DC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45" w:type="dxa"/>
          </w:tcPr>
          <w:p w14:paraId="62BC53BA" w14:textId="77777777" w:rsidR="00D06DC4" w:rsidRPr="0012175A" w:rsidRDefault="00D06DC4" w:rsidP="0012175A">
            <w:pPr>
              <w:pStyle w:val="Body"/>
              <w:spacing w:before="0" w:after="0"/>
              <w:rPr>
                <w:b w:val="0"/>
                <w:sz w:val="16"/>
                <w:szCs w:val="16"/>
              </w:rPr>
            </w:pPr>
            <w:r>
              <w:rPr>
                <w:b w:val="0"/>
                <w:sz w:val="16"/>
                <w:szCs w:val="16"/>
              </w:rPr>
              <w:t>1007</w:t>
            </w:r>
          </w:p>
        </w:tc>
        <w:tc>
          <w:tcPr>
            <w:tcW w:w="810" w:type="dxa"/>
          </w:tcPr>
          <w:p w14:paraId="6DE4F07B" w14:textId="77777777" w:rsidR="00D06DC4" w:rsidRPr="006F0CDF" w:rsidRDefault="00D06DC4" w:rsidP="0012175A">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5/13</w:t>
            </w:r>
          </w:p>
        </w:tc>
        <w:tc>
          <w:tcPr>
            <w:tcW w:w="1710" w:type="dxa"/>
          </w:tcPr>
          <w:p w14:paraId="02EA820B" w14:textId="77777777" w:rsidR="00D06DC4" w:rsidRPr="006F0CDF" w:rsidRDefault="00EE06DD" w:rsidP="0012175A">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Costco</w:t>
            </w:r>
          </w:p>
        </w:tc>
        <w:tc>
          <w:tcPr>
            <w:tcW w:w="1080" w:type="dxa"/>
          </w:tcPr>
          <w:p w14:paraId="798B8E13" w14:textId="77777777" w:rsidR="00D06DC4" w:rsidRPr="006F0CDF" w:rsidRDefault="00D06DC4" w:rsidP="0012175A">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50</w:t>
            </w:r>
          </w:p>
        </w:tc>
        <w:tc>
          <w:tcPr>
            <w:tcW w:w="1800" w:type="dxa"/>
          </w:tcPr>
          <w:p w14:paraId="79D663F1" w14:textId="77777777" w:rsidR="00D06DC4" w:rsidRPr="006F0CDF" w:rsidRDefault="00D06DC4" w:rsidP="0012175A">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Low Top</w:t>
            </w:r>
          </w:p>
        </w:tc>
        <w:tc>
          <w:tcPr>
            <w:tcW w:w="1260" w:type="dxa"/>
          </w:tcPr>
          <w:p w14:paraId="30C4FAD4" w14:textId="77777777" w:rsidR="00D06DC4" w:rsidRPr="006F0CDF" w:rsidRDefault="00D06DC4" w:rsidP="0012175A">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500</w:t>
            </w:r>
          </w:p>
        </w:tc>
        <w:tc>
          <w:tcPr>
            <w:tcW w:w="1345" w:type="dxa"/>
          </w:tcPr>
          <w:p w14:paraId="0FD76E9C" w14:textId="77777777" w:rsidR="00D06DC4" w:rsidRDefault="00D06DC4" w:rsidP="0012175A">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10</w:t>
            </w:r>
          </w:p>
        </w:tc>
      </w:tr>
      <w:tr w:rsidR="00D06DC4" w:rsidRPr="006F0CDF" w14:paraId="623F4116" w14:textId="77777777" w:rsidTr="00D06DC4">
        <w:trPr>
          <w:trHeight w:val="20"/>
        </w:trPr>
        <w:tc>
          <w:tcPr>
            <w:cnfStyle w:val="001000000000" w:firstRow="0" w:lastRow="0" w:firstColumn="1" w:lastColumn="0" w:oddVBand="0" w:evenVBand="0" w:oddHBand="0" w:evenHBand="0" w:firstRowFirstColumn="0" w:firstRowLastColumn="0" w:lastRowFirstColumn="0" w:lastRowLastColumn="0"/>
            <w:tcW w:w="1345" w:type="dxa"/>
          </w:tcPr>
          <w:p w14:paraId="62726F1A" w14:textId="77777777" w:rsidR="00D06DC4" w:rsidRDefault="00D06DC4" w:rsidP="0012175A">
            <w:pPr>
              <w:pStyle w:val="Body"/>
              <w:spacing w:before="0" w:after="0"/>
              <w:rPr>
                <w:b w:val="0"/>
                <w:sz w:val="16"/>
                <w:szCs w:val="16"/>
              </w:rPr>
            </w:pPr>
            <w:r>
              <w:rPr>
                <w:b w:val="0"/>
                <w:sz w:val="16"/>
                <w:szCs w:val="16"/>
              </w:rPr>
              <w:t>1008</w:t>
            </w:r>
          </w:p>
        </w:tc>
        <w:tc>
          <w:tcPr>
            <w:tcW w:w="810" w:type="dxa"/>
          </w:tcPr>
          <w:p w14:paraId="5B1D21CB" w14:textId="77777777" w:rsidR="00D06DC4" w:rsidRPr="006F0CDF" w:rsidRDefault="00D06DC4" w:rsidP="0012175A">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5/13</w:t>
            </w:r>
          </w:p>
        </w:tc>
        <w:tc>
          <w:tcPr>
            <w:tcW w:w="1710" w:type="dxa"/>
          </w:tcPr>
          <w:p w14:paraId="07A6516D" w14:textId="77777777" w:rsidR="00D06DC4" w:rsidRPr="006F0CDF" w:rsidRDefault="00EE06DD" w:rsidP="0012175A">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Target</w:t>
            </w:r>
          </w:p>
        </w:tc>
        <w:tc>
          <w:tcPr>
            <w:tcW w:w="1080" w:type="dxa"/>
          </w:tcPr>
          <w:p w14:paraId="128E6C90" w14:textId="77777777" w:rsidR="00D06DC4" w:rsidRPr="006F0CDF" w:rsidRDefault="00D06DC4" w:rsidP="0012175A">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100</w:t>
            </w:r>
          </w:p>
        </w:tc>
        <w:tc>
          <w:tcPr>
            <w:tcW w:w="1800" w:type="dxa"/>
          </w:tcPr>
          <w:p w14:paraId="7CE778FF" w14:textId="77777777" w:rsidR="00D06DC4" w:rsidRPr="006F0CDF" w:rsidRDefault="00D06DC4" w:rsidP="0012175A">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Low Top</w:t>
            </w:r>
          </w:p>
        </w:tc>
        <w:tc>
          <w:tcPr>
            <w:tcW w:w="1260" w:type="dxa"/>
          </w:tcPr>
          <w:p w14:paraId="5719C0AD" w14:textId="77777777" w:rsidR="00D06DC4" w:rsidRPr="006F0CDF" w:rsidRDefault="00D06DC4" w:rsidP="0012175A">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1000</w:t>
            </w:r>
          </w:p>
        </w:tc>
        <w:tc>
          <w:tcPr>
            <w:tcW w:w="1345" w:type="dxa"/>
          </w:tcPr>
          <w:p w14:paraId="1201985F" w14:textId="77777777" w:rsidR="00D06DC4" w:rsidRDefault="00D06DC4" w:rsidP="0012175A">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20</w:t>
            </w:r>
          </w:p>
        </w:tc>
      </w:tr>
      <w:tr w:rsidR="00D06DC4" w:rsidRPr="006F0CDF" w14:paraId="6D0618CF" w14:textId="77777777" w:rsidTr="00D06DC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345" w:type="dxa"/>
          </w:tcPr>
          <w:p w14:paraId="2FB0DB42" w14:textId="77777777" w:rsidR="00D06DC4" w:rsidRDefault="00D06DC4" w:rsidP="0012175A">
            <w:pPr>
              <w:pStyle w:val="Body"/>
              <w:spacing w:before="0" w:after="0"/>
              <w:rPr>
                <w:b w:val="0"/>
                <w:sz w:val="16"/>
                <w:szCs w:val="16"/>
              </w:rPr>
            </w:pPr>
            <w:r>
              <w:rPr>
                <w:b w:val="0"/>
                <w:sz w:val="16"/>
                <w:szCs w:val="16"/>
              </w:rPr>
              <w:t>1009</w:t>
            </w:r>
          </w:p>
        </w:tc>
        <w:tc>
          <w:tcPr>
            <w:tcW w:w="810" w:type="dxa"/>
          </w:tcPr>
          <w:p w14:paraId="2ED84CE4" w14:textId="77777777" w:rsidR="00D06DC4" w:rsidRPr="006F0CDF" w:rsidRDefault="00D06DC4" w:rsidP="0012175A">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5/14</w:t>
            </w:r>
          </w:p>
        </w:tc>
        <w:tc>
          <w:tcPr>
            <w:tcW w:w="1710" w:type="dxa"/>
          </w:tcPr>
          <w:p w14:paraId="3B0A9F78" w14:textId="77777777" w:rsidR="00D06DC4" w:rsidRPr="006F0CDF" w:rsidRDefault="00D06DC4" w:rsidP="0012175A">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Walmart</w:t>
            </w:r>
          </w:p>
        </w:tc>
        <w:tc>
          <w:tcPr>
            <w:tcW w:w="1080" w:type="dxa"/>
          </w:tcPr>
          <w:p w14:paraId="219493DD" w14:textId="77777777" w:rsidR="00D06DC4" w:rsidRPr="006F0CDF" w:rsidRDefault="00D06DC4" w:rsidP="0012175A">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100</w:t>
            </w:r>
          </w:p>
        </w:tc>
        <w:tc>
          <w:tcPr>
            <w:tcW w:w="1800" w:type="dxa"/>
          </w:tcPr>
          <w:p w14:paraId="5BF953E2" w14:textId="77777777" w:rsidR="00D06DC4" w:rsidRPr="006F0CDF" w:rsidRDefault="00D06DC4" w:rsidP="0012175A">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High Top</w:t>
            </w:r>
          </w:p>
        </w:tc>
        <w:tc>
          <w:tcPr>
            <w:tcW w:w="1260" w:type="dxa"/>
          </w:tcPr>
          <w:p w14:paraId="0713F3B3" w14:textId="77777777" w:rsidR="00D06DC4" w:rsidRPr="006F0CDF" w:rsidRDefault="00D06DC4" w:rsidP="0012175A">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1000</w:t>
            </w:r>
          </w:p>
        </w:tc>
        <w:tc>
          <w:tcPr>
            <w:tcW w:w="1345" w:type="dxa"/>
          </w:tcPr>
          <w:p w14:paraId="2378D167" w14:textId="77777777" w:rsidR="00D06DC4" w:rsidRDefault="00D06DC4" w:rsidP="0012175A">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20</w:t>
            </w:r>
          </w:p>
        </w:tc>
      </w:tr>
      <w:tr w:rsidR="00D06DC4" w:rsidRPr="006F0CDF" w14:paraId="1D89D99D" w14:textId="77777777" w:rsidTr="00D06DC4">
        <w:trPr>
          <w:trHeight w:val="20"/>
        </w:trPr>
        <w:tc>
          <w:tcPr>
            <w:cnfStyle w:val="001000000000" w:firstRow="0" w:lastRow="0" w:firstColumn="1" w:lastColumn="0" w:oddVBand="0" w:evenVBand="0" w:oddHBand="0" w:evenHBand="0" w:firstRowFirstColumn="0" w:firstRowLastColumn="0" w:lastRowFirstColumn="0" w:lastRowLastColumn="0"/>
            <w:tcW w:w="1345" w:type="dxa"/>
          </w:tcPr>
          <w:p w14:paraId="1DF2A67A" w14:textId="77777777" w:rsidR="00D06DC4" w:rsidRDefault="00D06DC4" w:rsidP="0012175A">
            <w:pPr>
              <w:pStyle w:val="Body"/>
              <w:spacing w:before="0" w:after="0"/>
              <w:rPr>
                <w:b w:val="0"/>
                <w:sz w:val="16"/>
                <w:szCs w:val="16"/>
              </w:rPr>
            </w:pPr>
            <w:r>
              <w:rPr>
                <w:b w:val="0"/>
                <w:sz w:val="16"/>
                <w:szCs w:val="16"/>
              </w:rPr>
              <w:t>1010</w:t>
            </w:r>
          </w:p>
        </w:tc>
        <w:tc>
          <w:tcPr>
            <w:tcW w:w="810" w:type="dxa"/>
          </w:tcPr>
          <w:p w14:paraId="00E951BE" w14:textId="77777777" w:rsidR="00D06DC4" w:rsidRPr="006F0CDF" w:rsidRDefault="00D06DC4" w:rsidP="0012175A">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5/15</w:t>
            </w:r>
          </w:p>
        </w:tc>
        <w:tc>
          <w:tcPr>
            <w:tcW w:w="1710" w:type="dxa"/>
          </w:tcPr>
          <w:p w14:paraId="11F19B13" w14:textId="77777777" w:rsidR="00D06DC4" w:rsidRPr="006F0CDF" w:rsidRDefault="00D06DC4" w:rsidP="0012175A">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Walmart</w:t>
            </w:r>
          </w:p>
        </w:tc>
        <w:tc>
          <w:tcPr>
            <w:tcW w:w="1080" w:type="dxa"/>
          </w:tcPr>
          <w:p w14:paraId="7CD6F274" w14:textId="77777777" w:rsidR="00D06DC4" w:rsidRPr="006F0CDF" w:rsidRDefault="00D06DC4" w:rsidP="0012175A">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50</w:t>
            </w:r>
          </w:p>
        </w:tc>
        <w:tc>
          <w:tcPr>
            <w:tcW w:w="1800" w:type="dxa"/>
          </w:tcPr>
          <w:p w14:paraId="5D204D94" w14:textId="77777777" w:rsidR="00D06DC4" w:rsidRPr="006F0CDF" w:rsidRDefault="00D06DC4" w:rsidP="0012175A">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Low Top</w:t>
            </w:r>
          </w:p>
        </w:tc>
        <w:tc>
          <w:tcPr>
            <w:tcW w:w="1260" w:type="dxa"/>
          </w:tcPr>
          <w:p w14:paraId="3B4D0B8B" w14:textId="77777777" w:rsidR="00D06DC4" w:rsidRPr="006F0CDF" w:rsidRDefault="00D06DC4" w:rsidP="0012175A">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500</w:t>
            </w:r>
          </w:p>
        </w:tc>
        <w:tc>
          <w:tcPr>
            <w:tcW w:w="1345" w:type="dxa"/>
          </w:tcPr>
          <w:p w14:paraId="15C0B91A" w14:textId="77777777" w:rsidR="00D06DC4" w:rsidRDefault="00D06DC4" w:rsidP="0012175A">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10</w:t>
            </w:r>
          </w:p>
        </w:tc>
      </w:tr>
    </w:tbl>
    <w:p w14:paraId="4C6E143B" w14:textId="77777777" w:rsidR="006F0CDF" w:rsidRDefault="006F0CDF" w:rsidP="001A438A">
      <w:pPr>
        <w:pStyle w:val="Body"/>
      </w:pPr>
    </w:p>
    <w:p w14:paraId="360AFE1D" w14:textId="77777777" w:rsidR="006F0CDF" w:rsidRDefault="006F0CDF" w:rsidP="001A438A">
      <w:pPr>
        <w:pStyle w:val="Body"/>
      </w:pPr>
      <w:r>
        <w:t>For the week of 5/11 the data set will collect the following sums.</w:t>
      </w:r>
    </w:p>
    <w:tbl>
      <w:tblPr>
        <w:tblStyle w:val="GridTable4-Accent11"/>
        <w:tblW w:w="0" w:type="auto"/>
        <w:tblLook w:val="04A0" w:firstRow="1" w:lastRow="0" w:firstColumn="1" w:lastColumn="0" w:noHBand="0" w:noVBand="1"/>
      </w:tblPr>
      <w:tblGrid>
        <w:gridCol w:w="1255"/>
        <w:gridCol w:w="1440"/>
        <w:gridCol w:w="900"/>
        <w:gridCol w:w="900"/>
        <w:gridCol w:w="1260"/>
        <w:gridCol w:w="1170"/>
      </w:tblGrid>
      <w:tr w:rsidR="00FA1E76" w:rsidRPr="006F0CDF" w14:paraId="1CC09B14" w14:textId="77777777" w:rsidTr="00FA1E7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5" w:type="dxa"/>
          </w:tcPr>
          <w:p w14:paraId="5EC380D7" w14:textId="77777777" w:rsidR="00FA1E76" w:rsidRPr="006F0CDF" w:rsidRDefault="00FA1E76" w:rsidP="006116F1">
            <w:pPr>
              <w:pStyle w:val="Body"/>
              <w:spacing w:before="0" w:after="0"/>
              <w:rPr>
                <w:sz w:val="16"/>
                <w:szCs w:val="16"/>
              </w:rPr>
            </w:pPr>
            <w:r>
              <w:rPr>
                <w:sz w:val="16"/>
                <w:szCs w:val="16"/>
              </w:rPr>
              <w:t>Merchant</w:t>
            </w:r>
          </w:p>
        </w:tc>
        <w:tc>
          <w:tcPr>
            <w:tcW w:w="1440" w:type="dxa"/>
          </w:tcPr>
          <w:p w14:paraId="0D329DF0" w14:textId="77777777" w:rsidR="00FA1E76" w:rsidRDefault="00FA1E76" w:rsidP="00D4439B">
            <w:pPr>
              <w:pStyle w:val="Body"/>
              <w:spacing w:before="0" w:after="0"/>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Style</w:t>
            </w:r>
          </w:p>
        </w:tc>
        <w:tc>
          <w:tcPr>
            <w:tcW w:w="900" w:type="dxa"/>
          </w:tcPr>
          <w:p w14:paraId="69E1ADE4" w14:textId="77777777" w:rsidR="00FA1E76" w:rsidRDefault="00FA1E76" w:rsidP="00D4439B">
            <w:pPr>
              <w:pStyle w:val="Body"/>
              <w:spacing w:before="0" w:after="0"/>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 Orders</w:t>
            </w:r>
          </w:p>
        </w:tc>
        <w:tc>
          <w:tcPr>
            <w:tcW w:w="900" w:type="dxa"/>
          </w:tcPr>
          <w:p w14:paraId="11D8FC64" w14:textId="77777777" w:rsidR="00FA1E76" w:rsidRPr="006F0CDF" w:rsidRDefault="00FA1E76" w:rsidP="00D4439B">
            <w:pPr>
              <w:pStyle w:val="Body"/>
              <w:spacing w:before="0" w:after="0"/>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 Items</w:t>
            </w:r>
          </w:p>
        </w:tc>
        <w:tc>
          <w:tcPr>
            <w:tcW w:w="1260" w:type="dxa"/>
          </w:tcPr>
          <w:p w14:paraId="4C5745C5" w14:textId="77777777" w:rsidR="00FA1E76" w:rsidRPr="006F0CDF" w:rsidRDefault="00FA1E76" w:rsidP="006116F1">
            <w:pPr>
              <w:pStyle w:val="Body"/>
              <w:spacing w:before="0" w:after="0"/>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Sales Amount</w:t>
            </w:r>
          </w:p>
        </w:tc>
        <w:tc>
          <w:tcPr>
            <w:tcW w:w="1170" w:type="dxa"/>
          </w:tcPr>
          <w:p w14:paraId="4B1C6E4F" w14:textId="77777777" w:rsidR="00FA1E76" w:rsidRDefault="00FA1E76" w:rsidP="006116F1">
            <w:pPr>
              <w:pStyle w:val="Body"/>
              <w:spacing w:before="0" w:after="0"/>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Fees Paid</w:t>
            </w:r>
          </w:p>
        </w:tc>
      </w:tr>
      <w:tr w:rsidR="00FA1E76" w:rsidRPr="006F0CDF" w14:paraId="2BC4137E" w14:textId="77777777" w:rsidTr="00FA1E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5" w:type="dxa"/>
          </w:tcPr>
          <w:p w14:paraId="240A0198" w14:textId="77777777" w:rsidR="00FA1E76" w:rsidRPr="0012175A" w:rsidRDefault="00FA1E76" w:rsidP="00D4439B">
            <w:pPr>
              <w:pStyle w:val="Body"/>
              <w:spacing w:before="0" w:after="0"/>
              <w:rPr>
                <w:b w:val="0"/>
                <w:sz w:val="16"/>
                <w:szCs w:val="16"/>
              </w:rPr>
            </w:pPr>
            <w:r>
              <w:rPr>
                <w:b w:val="0"/>
                <w:sz w:val="16"/>
                <w:szCs w:val="16"/>
              </w:rPr>
              <w:t>Walmart</w:t>
            </w:r>
          </w:p>
        </w:tc>
        <w:tc>
          <w:tcPr>
            <w:tcW w:w="1440" w:type="dxa"/>
          </w:tcPr>
          <w:p w14:paraId="2EEBE7F5" w14:textId="77777777" w:rsidR="00FA1E76" w:rsidRPr="006F0CDF" w:rsidRDefault="00FA1E76" w:rsidP="00D4439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High Top</w:t>
            </w:r>
          </w:p>
        </w:tc>
        <w:tc>
          <w:tcPr>
            <w:tcW w:w="900" w:type="dxa"/>
          </w:tcPr>
          <w:p w14:paraId="2B2E5D46" w14:textId="77777777" w:rsidR="00FA1E76" w:rsidRDefault="00FA1E76" w:rsidP="00D4439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w:t>
            </w:r>
          </w:p>
        </w:tc>
        <w:tc>
          <w:tcPr>
            <w:tcW w:w="900" w:type="dxa"/>
          </w:tcPr>
          <w:p w14:paraId="2CBD13E8" w14:textId="77777777" w:rsidR="00FA1E76" w:rsidRPr="006F0CDF" w:rsidRDefault="00FA1E76" w:rsidP="00D4439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250</w:t>
            </w:r>
          </w:p>
        </w:tc>
        <w:tc>
          <w:tcPr>
            <w:tcW w:w="1260" w:type="dxa"/>
          </w:tcPr>
          <w:p w14:paraId="6CB17E13" w14:textId="77777777" w:rsidR="00FA1E76" w:rsidRPr="006F0CDF" w:rsidRDefault="00FA1E76" w:rsidP="00D4439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2500</w:t>
            </w:r>
          </w:p>
        </w:tc>
        <w:tc>
          <w:tcPr>
            <w:tcW w:w="1170" w:type="dxa"/>
          </w:tcPr>
          <w:p w14:paraId="703E9416" w14:textId="77777777" w:rsidR="00FA1E76" w:rsidRDefault="00FA1E76" w:rsidP="00D4439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50</w:t>
            </w:r>
          </w:p>
        </w:tc>
      </w:tr>
      <w:tr w:rsidR="00FA1E76" w:rsidRPr="006F0CDF" w14:paraId="7217B87A" w14:textId="77777777" w:rsidTr="00FA1E76">
        <w:trPr>
          <w:trHeight w:val="171"/>
        </w:trPr>
        <w:tc>
          <w:tcPr>
            <w:cnfStyle w:val="001000000000" w:firstRow="0" w:lastRow="0" w:firstColumn="1" w:lastColumn="0" w:oddVBand="0" w:evenVBand="0" w:oddHBand="0" w:evenHBand="0" w:firstRowFirstColumn="0" w:firstRowLastColumn="0" w:lastRowFirstColumn="0" w:lastRowLastColumn="0"/>
            <w:tcW w:w="1255" w:type="dxa"/>
          </w:tcPr>
          <w:p w14:paraId="1C2C9A39" w14:textId="77777777" w:rsidR="00FA1E76" w:rsidRPr="0012175A" w:rsidRDefault="00FA1E76" w:rsidP="00D4439B">
            <w:pPr>
              <w:pStyle w:val="Body"/>
              <w:spacing w:before="0" w:after="0"/>
              <w:rPr>
                <w:b w:val="0"/>
                <w:sz w:val="16"/>
                <w:szCs w:val="16"/>
              </w:rPr>
            </w:pPr>
            <w:r>
              <w:rPr>
                <w:b w:val="0"/>
                <w:sz w:val="16"/>
                <w:szCs w:val="16"/>
              </w:rPr>
              <w:t>Walmart</w:t>
            </w:r>
          </w:p>
        </w:tc>
        <w:tc>
          <w:tcPr>
            <w:tcW w:w="1440" w:type="dxa"/>
          </w:tcPr>
          <w:p w14:paraId="76254130" w14:textId="77777777" w:rsidR="00FA1E76" w:rsidRPr="006F0CDF" w:rsidRDefault="00FA1E76" w:rsidP="00D4439B">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Low Top</w:t>
            </w:r>
          </w:p>
        </w:tc>
        <w:tc>
          <w:tcPr>
            <w:tcW w:w="900" w:type="dxa"/>
          </w:tcPr>
          <w:p w14:paraId="0E42CF64" w14:textId="77777777" w:rsidR="00FA1E76" w:rsidRDefault="00FA1E76" w:rsidP="009C06D7">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w:t>
            </w:r>
          </w:p>
        </w:tc>
        <w:tc>
          <w:tcPr>
            <w:tcW w:w="900" w:type="dxa"/>
          </w:tcPr>
          <w:p w14:paraId="341AFA08" w14:textId="77777777" w:rsidR="00FA1E76" w:rsidRPr="006F0CDF" w:rsidRDefault="00FA1E76" w:rsidP="009C06D7">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100</w:t>
            </w:r>
          </w:p>
        </w:tc>
        <w:tc>
          <w:tcPr>
            <w:tcW w:w="1260" w:type="dxa"/>
          </w:tcPr>
          <w:p w14:paraId="09F6E26C" w14:textId="77777777" w:rsidR="00FA1E76" w:rsidRPr="006F0CDF" w:rsidRDefault="00FA1E76" w:rsidP="00D4439B">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1000</w:t>
            </w:r>
          </w:p>
        </w:tc>
        <w:tc>
          <w:tcPr>
            <w:tcW w:w="1170" w:type="dxa"/>
          </w:tcPr>
          <w:p w14:paraId="5F58F0B8" w14:textId="77777777" w:rsidR="00FA1E76" w:rsidRDefault="00FA1E76" w:rsidP="00D4439B">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20</w:t>
            </w:r>
          </w:p>
        </w:tc>
      </w:tr>
      <w:tr w:rsidR="00FA1E76" w:rsidRPr="006F0CDF" w14:paraId="6DD7E623" w14:textId="77777777" w:rsidTr="00FA1E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5" w:type="dxa"/>
          </w:tcPr>
          <w:p w14:paraId="130D2745" w14:textId="77777777" w:rsidR="00FA1E76" w:rsidRPr="0012175A" w:rsidRDefault="00EE06DD" w:rsidP="00D4439B">
            <w:pPr>
              <w:pStyle w:val="Body"/>
              <w:spacing w:before="0" w:after="0"/>
              <w:rPr>
                <w:b w:val="0"/>
                <w:sz w:val="16"/>
                <w:szCs w:val="16"/>
              </w:rPr>
            </w:pPr>
            <w:r>
              <w:rPr>
                <w:b w:val="0"/>
                <w:sz w:val="16"/>
                <w:szCs w:val="16"/>
              </w:rPr>
              <w:t>Costco</w:t>
            </w:r>
          </w:p>
        </w:tc>
        <w:tc>
          <w:tcPr>
            <w:tcW w:w="1440" w:type="dxa"/>
          </w:tcPr>
          <w:p w14:paraId="7AA83AC9" w14:textId="77777777" w:rsidR="00FA1E76" w:rsidRPr="006F0CDF" w:rsidRDefault="00FA1E76" w:rsidP="006116F1">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High Top</w:t>
            </w:r>
          </w:p>
        </w:tc>
        <w:tc>
          <w:tcPr>
            <w:tcW w:w="900" w:type="dxa"/>
          </w:tcPr>
          <w:p w14:paraId="22E41E1E" w14:textId="77777777" w:rsidR="00FA1E76" w:rsidRDefault="00FA1E76" w:rsidP="00D4439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c>
          <w:tcPr>
            <w:tcW w:w="900" w:type="dxa"/>
          </w:tcPr>
          <w:p w14:paraId="24642A5C" w14:textId="77777777" w:rsidR="00FA1E76" w:rsidRPr="006F0CDF" w:rsidRDefault="00FA1E76" w:rsidP="00D4439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50</w:t>
            </w:r>
          </w:p>
        </w:tc>
        <w:tc>
          <w:tcPr>
            <w:tcW w:w="1260" w:type="dxa"/>
          </w:tcPr>
          <w:p w14:paraId="31B9CD83" w14:textId="77777777" w:rsidR="00FA1E76" w:rsidRPr="006F0CDF" w:rsidRDefault="00FA1E76" w:rsidP="00D4439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500</w:t>
            </w:r>
          </w:p>
        </w:tc>
        <w:tc>
          <w:tcPr>
            <w:tcW w:w="1170" w:type="dxa"/>
          </w:tcPr>
          <w:p w14:paraId="400DD602" w14:textId="77777777" w:rsidR="00FA1E76" w:rsidRDefault="00FA1E76" w:rsidP="00D4439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10</w:t>
            </w:r>
          </w:p>
        </w:tc>
      </w:tr>
      <w:tr w:rsidR="00FA1E76" w:rsidRPr="006F0CDF" w14:paraId="6E5E1E97" w14:textId="77777777" w:rsidTr="00FA1E76">
        <w:trPr>
          <w:trHeight w:val="20"/>
        </w:trPr>
        <w:tc>
          <w:tcPr>
            <w:cnfStyle w:val="001000000000" w:firstRow="0" w:lastRow="0" w:firstColumn="1" w:lastColumn="0" w:oddVBand="0" w:evenVBand="0" w:oddHBand="0" w:evenHBand="0" w:firstRowFirstColumn="0" w:firstRowLastColumn="0" w:lastRowFirstColumn="0" w:lastRowLastColumn="0"/>
            <w:tcW w:w="1255" w:type="dxa"/>
          </w:tcPr>
          <w:p w14:paraId="0EA4BDA3" w14:textId="77777777" w:rsidR="00FA1E76" w:rsidRPr="0012175A" w:rsidRDefault="00EE06DD" w:rsidP="00D4439B">
            <w:pPr>
              <w:pStyle w:val="Body"/>
              <w:spacing w:before="0" w:after="0"/>
              <w:rPr>
                <w:b w:val="0"/>
                <w:sz w:val="16"/>
                <w:szCs w:val="16"/>
              </w:rPr>
            </w:pPr>
            <w:r>
              <w:rPr>
                <w:b w:val="0"/>
                <w:sz w:val="16"/>
                <w:szCs w:val="16"/>
              </w:rPr>
              <w:t>Costco</w:t>
            </w:r>
          </w:p>
        </w:tc>
        <w:tc>
          <w:tcPr>
            <w:tcW w:w="1440" w:type="dxa"/>
          </w:tcPr>
          <w:p w14:paraId="610BBF80" w14:textId="77777777" w:rsidR="00FA1E76" w:rsidRPr="006F0CDF" w:rsidRDefault="00FA1E76" w:rsidP="006116F1">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Mid Top</w:t>
            </w:r>
          </w:p>
        </w:tc>
        <w:tc>
          <w:tcPr>
            <w:tcW w:w="900" w:type="dxa"/>
          </w:tcPr>
          <w:p w14:paraId="1ABE6E90" w14:textId="77777777" w:rsidR="00FA1E76" w:rsidRDefault="00FA1E76" w:rsidP="00D4439B">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w:t>
            </w:r>
          </w:p>
        </w:tc>
        <w:tc>
          <w:tcPr>
            <w:tcW w:w="900" w:type="dxa"/>
          </w:tcPr>
          <w:p w14:paraId="16A454B8" w14:textId="77777777" w:rsidR="00FA1E76" w:rsidRPr="006F0CDF" w:rsidRDefault="00FA1E76" w:rsidP="00D4439B">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50</w:t>
            </w:r>
          </w:p>
        </w:tc>
        <w:tc>
          <w:tcPr>
            <w:tcW w:w="1260" w:type="dxa"/>
          </w:tcPr>
          <w:p w14:paraId="3952D87B" w14:textId="77777777" w:rsidR="00FA1E76" w:rsidRPr="006F0CDF" w:rsidRDefault="00FA1E76" w:rsidP="00D4439B">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500</w:t>
            </w:r>
          </w:p>
        </w:tc>
        <w:tc>
          <w:tcPr>
            <w:tcW w:w="1170" w:type="dxa"/>
          </w:tcPr>
          <w:p w14:paraId="3A47C505" w14:textId="77777777" w:rsidR="00FA1E76" w:rsidRDefault="00FA1E76" w:rsidP="00D4439B">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10</w:t>
            </w:r>
          </w:p>
        </w:tc>
      </w:tr>
      <w:tr w:rsidR="00FA1E76" w:rsidRPr="006F0CDF" w14:paraId="465E0779" w14:textId="77777777" w:rsidTr="00FA1E7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5" w:type="dxa"/>
          </w:tcPr>
          <w:p w14:paraId="2BC87587" w14:textId="77777777" w:rsidR="00FA1E76" w:rsidRPr="0012175A" w:rsidRDefault="00EE06DD" w:rsidP="00D4439B">
            <w:pPr>
              <w:pStyle w:val="Body"/>
              <w:spacing w:before="0" w:after="0"/>
              <w:rPr>
                <w:b w:val="0"/>
                <w:sz w:val="16"/>
                <w:szCs w:val="16"/>
              </w:rPr>
            </w:pPr>
            <w:r>
              <w:rPr>
                <w:b w:val="0"/>
                <w:sz w:val="16"/>
                <w:szCs w:val="16"/>
              </w:rPr>
              <w:t>Costco</w:t>
            </w:r>
          </w:p>
        </w:tc>
        <w:tc>
          <w:tcPr>
            <w:tcW w:w="1440" w:type="dxa"/>
          </w:tcPr>
          <w:p w14:paraId="44517A75" w14:textId="77777777" w:rsidR="00FA1E76" w:rsidRPr="006F0CDF" w:rsidRDefault="00FA1E76" w:rsidP="00D4439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Low Top</w:t>
            </w:r>
          </w:p>
        </w:tc>
        <w:tc>
          <w:tcPr>
            <w:tcW w:w="900" w:type="dxa"/>
          </w:tcPr>
          <w:p w14:paraId="04D3C01C" w14:textId="77777777" w:rsidR="00FA1E76" w:rsidRDefault="00FA1E76" w:rsidP="009C06D7">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w:t>
            </w:r>
          </w:p>
        </w:tc>
        <w:tc>
          <w:tcPr>
            <w:tcW w:w="900" w:type="dxa"/>
          </w:tcPr>
          <w:p w14:paraId="4A7DB156" w14:textId="77777777" w:rsidR="00FA1E76" w:rsidRPr="006F0CDF" w:rsidRDefault="00FA1E76" w:rsidP="009C06D7">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50</w:t>
            </w:r>
          </w:p>
        </w:tc>
        <w:tc>
          <w:tcPr>
            <w:tcW w:w="1260" w:type="dxa"/>
          </w:tcPr>
          <w:p w14:paraId="53090ECD" w14:textId="77777777" w:rsidR="00FA1E76" w:rsidRPr="006F0CDF" w:rsidRDefault="00FA1E76" w:rsidP="00D4439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500</w:t>
            </w:r>
          </w:p>
        </w:tc>
        <w:tc>
          <w:tcPr>
            <w:tcW w:w="1170" w:type="dxa"/>
          </w:tcPr>
          <w:p w14:paraId="1D89B128" w14:textId="77777777" w:rsidR="00FA1E76" w:rsidRDefault="00FA1E76" w:rsidP="00D4439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10</w:t>
            </w:r>
          </w:p>
        </w:tc>
      </w:tr>
      <w:tr w:rsidR="00FA1E76" w:rsidRPr="006F0CDF" w14:paraId="198F5B16" w14:textId="77777777" w:rsidTr="00FA1E76">
        <w:trPr>
          <w:trHeight w:val="20"/>
        </w:trPr>
        <w:tc>
          <w:tcPr>
            <w:cnfStyle w:val="001000000000" w:firstRow="0" w:lastRow="0" w:firstColumn="1" w:lastColumn="0" w:oddVBand="0" w:evenVBand="0" w:oddHBand="0" w:evenHBand="0" w:firstRowFirstColumn="0" w:firstRowLastColumn="0" w:lastRowFirstColumn="0" w:lastRowLastColumn="0"/>
            <w:tcW w:w="1255" w:type="dxa"/>
          </w:tcPr>
          <w:p w14:paraId="205192C9" w14:textId="77777777" w:rsidR="00FA1E76" w:rsidRDefault="00EE06DD" w:rsidP="00D4439B">
            <w:pPr>
              <w:pStyle w:val="Body"/>
              <w:spacing w:before="0" w:after="0"/>
              <w:rPr>
                <w:b w:val="0"/>
                <w:sz w:val="16"/>
                <w:szCs w:val="16"/>
              </w:rPr>
            </w:pPr>
            <w:r>
              <w:rPr>
                <w:b w:val="0"/>
                <w:sz w:val="16"/>
                <w:szCs w:val="16"/>
              </w:rPr>
              <w:t>Target</w:t>
            </w:r>
          </w:p>
        </w:tc>
        <w:tc>
          <w:tcPr>
            <w:tcW w:w="1440" w:type="dxa"/>
          </w:tcPr>
          <w:p w14:paraId="7478FD16" w14:textId="77777777" w:rsidR="00FA1E76" w:rsidRPr="006F0CDF" w:rsidRDefault="00FA1E76" w:rsidP="00D4439B">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Low Top</w:t>
            </w:r>
          </w:p>
        </w:tc>
        <w:tc>
          <w:tcPr>
            <w:tcW w:w="900" w:type="dxa"/>
          </w:tcPr>
          <w:p w14:paraId="60922D8D" w14:textId="77777777" w:rsidR="00FA1E76" w:rsidRDefault="00FA1E76" w:rsidP="00D4439B">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w:t>
            </w:r>
          </w:p>
        </w:tc>
        <w:tc>
          <w:tcPr>
            <w:tcW w:w="900" w:type="dxa"/>
          </w:tcPr>
          <w:p w14:paraId="62EA5E1A" w14:textId="77777777" w:rsidR="00FA1E76" w:rsidRPr="006F0CDF" w:rsidRDefault="00FA1E76" w:rsidP="00D4439B">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100</w:t>
            </w:r>
          </w:p>
        </w:tc>
        <w:tc>
          <w:tcPr>
            <w:tcW w:w="1260" w:type="dxa"/>
          </w:tcPr>
          <w:p w14:paraId="5428EA27" w14:textId="77777777" w:rsidR="00FA1E76" w:rsidRPr="006F0CDF" w:rsidRDefault="00FA1E76" w:rsidP="00D4439B">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2000</w:t>
            </w:r>
          </w:p>
        </w:tc>
        <w:tc>
          <w:tcPr>
            <w:tcW w:w="1170" w:type="dxa"/>
          </w:tcPr>
          <w:p w14:paraId="40ABCAC9" w14:textId="77777777" w:rsidR="00FA1E76" w:rsidRDefault="00FA1E76" w:rsidP="00D4439B">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40</w:t>
            </w:r>
          </w:p>
        </w:tc>
      </w:tr>
    </w:tbl>
    <w:p w14:paraId="2BA61B35" w14:textId="77777777" w:rsidR="006116F1" w:rsidRDefault="008C6E21" w:rsidP="001A438A">
      <w:pPr>
        <w:pStyle w:val="Body"/>
      </w:pPr>
      <w:r>
        <w:t xml:space="preserve">With the metrics with these combinations of dimension the </w:t>
      </w:r>
      <w:r w:rsidR="003D5D3A">
        <w:t>original requested</w:t>
      </w:r>
      <w:r>
        <w:t xml:space="preserve"> queries can be performed:</w:t>
      </w:r>
    </w:p>
    <w:p w14:paraId="1E6E8D48" w14:textId="77777777" w:rsidR="003D5721" w:rsidRDefault="003D5721" w:rsidP="00AA5EA3">
      <w:pPr>
        <w:pStyle w:val="Body"/>
        <w:numPr>
          <w:ilvl w:val="0"/>
          <w:numId w:val="46"/>
        </w:numPr>
      </w:pPr>
      <w:r>
        <w:t xml:space="preserve">Orders made by Merchant – Sum the # Orders column for each unique Merchant: Walmart 5, </w:t>
      </w:r>
      <w:r w:rsidR="00EE06DD">
        <w:t>Costco</w:t>
      </w:r>
      <w:r>
        <w:t xml:space="preserve"> 3, </w:t>
      </w:r>
      <w:r w:rsidR="00EE06DD">
        <w:t>Target</w:t>
      </w:r>
      <w:r>
        <w:t xml:space="preserve"> 2</w:t>
      </w:r>
    </w:p>
    <w:p w14:paraId="122ED282" w14:textId="77777777" w:rsidR="003D5D3A" w:rsidRDefault="004A35D2" w:rsidP="00AA5EA3">
      <w:pPr>
        <w:pStyle w:val="Body"/>
        <w:numPr>
          <w:ilvl w:val="0"/>
          <w:numId w:val="46"/>
        </w:numPr>
      </w:pPr>
      <w:r>
        <w:t>Items Sold</w:t>
      </w:r>
      <w:r w:rsidR="003D5D3A">
        <w:t xml:space="preserve"> by Merchant – Sum the </w:t>
      </w:r>
      <w:r>
        <w:t># Items</w:t>
      </w:r>
      <w:r w:rsidR="003D5D3A">
        <w:t xml:space="preserve"> column for each unique Merchant: </w:t>
      </w:r>
      <w:r>
        <w:t xml:space="preserve">Walmart 350, </w:t>
      </w:r>
      <w:r w:rsidR="00EE06DD">
        <w:t>Costco</w:t>
      </w:r>
      <w:r>
        <w:t xml:space="preserve"> 150, </w:t>
      </w:r>
      <w:r w:rsidR="00EE06DD">
        <w:t>Target</w:t>
      </w:r>
      <w:r>
        <w:t xml:space="preserve"> 100</w:t>
      </w:r>
    </w:p>
    <w:p w14:paraId="294E866A" w14:textId="77777777" w:rsidR="003D5D3A" w:rsidRDefault="004A35D2" w:rsidP="00AA5EA3">
      <w:pPr>
        <w:pStyle w:val="Body"/>
        <w:numPr>
          <w:ilvl w:val="0"/>
          <w:numId w:val="46"/>
        </w:numPr>
      </w:pPr>
      <w:r>
        <w:t>Items Sold</w:t>
      </w:r>
      <w:r w:rsidR="003D5D3A">
        <w:t xml:space="preserve"> by Style – Sum the </w:t>
      </w:r>
      <w:r>
        <w:t># Items</w:t>
      </w:r>
      <w:r w:rsidR="003D5D3A">
        <w:t xml:space="preserve"> column for each unique Style:</w:t>
      </w:r>
      <w:r>
        <w:t xml:space="preserve"> High Top 300</w:t>
      </w:r>
      <w:r w:rsidR="003D5D3A">
        <w:t>, Mid T</w:t>
      </w:r>
      <w:r>
        <w:t>op 50, Low Top 250</w:t>
      </w:r>
    </w:p>
    <w:p w14:paraId="44876B65" w14:textId="77777777" w:rsidR="003D5D3A" w:rsidRDefault="003D5D3A" w:rsidP="00AA5EA3">
      <w:pPr>
        <w:pStyle w:val="Body"/>
        <w:numPr>
          <w:ilvl w:val="0"/>
          <w:numId w:val="46"/>
        </w:numPr>
      </w:pPr>
      <w:r>
        <w:lastRenderedPageBreak/>
        <w:t xml:space="preserve">Total </w:t>
      </w:r>
      <w:r w:rsidR="004A35D2">
        <w:t>Items Sold</w:t>
      </w:r>
      <w:r>
        <w:t xml:space="preserve"> – Sum the </w:t>
      </w:r>
      <w:r w:rsidR="004A35D2">
        <w:t># Items column: 600</w:t>
      </w:r>
    </w:p>
    <w:p w14:paraId="1A2FE832" w14:textId="77777777" w:rsidR="008C6E21" w:rsidRDefault="008C6E21" w:rsidP="00AA5EA3">
      <w:pPr>
        <w:pStyle w:val="Body"/>
        <w:numPr>
          <w:ilvl w:val="0"/>
          <w:numId w:val="46"/>
        </w:numPr>
      </w:pPr>
      <w:r>
        <w:t xml:space="preserve">Total Sales by Merchant – Sum the Total Sale column for each unique Merchant: Walmart 3500, </w:t>
      </w:r>
      <w:r w:rsidR="00EE06DD">
        <w:t>Costco</w:t>
      </w:r>
      <w:r w:rsidR="00440ACA">
        <w:t xml:space="preserve"> 1500, </w:t>
      </w:r>
      <w:r w:rsidR="00EE06DD">
        <w:t>Target</w:t>
      </w:r>
      <w:r w:rsidR="00440ACA">
        <w:t xml:space="preserve"> 2</w:t>
      </w:r>
      <w:r>
        <w:t>000</w:t>
      </w:r>
    </w:p>
    <w:p w14:paraId="3AEB8C39" w14:textId="77777777" w:rsidR="008C6E21" w:rsidRDefault="008C6E21" w:rsidP="00AA5EA3">
      <w:pPr>
        <w:pStyle w:val="Body"/>
        <w:numPr>
          <w:ilvl w:val="0"/>
          <w:numId w:val="46"/>
        </w:numPr>
      </w:pPr>
      <w:r>
        <w:t>Total Sales by Style – Sum the Total Sale column for each unique Style: High Top 4, Mid Top 1, Low Top</w:t>
      </w:r>
      <w:r w:rsidR="003D5D3A">
        <w:t xml:space="preserve"> 2500</w:t>
      </w:r>
    </w:p>
    <w:p w14:paraId="796F3A2D" w14:textId="77777777" w:rsidR="003D5D3A" w:rsidRDefault="003D5D3A" w:rsidP="00AA5EA3">
      <w:pPr>
        <w:pStyle w:val="Body"/>
        <w:numPr>
          <w:ilvl w:val="0"/>
          <w:numId w:val="46"/>
        </w:numPr>
      </w:pPr>
      <w:r>
        <w:t>Total Sales</w:t>
      </w:r>
      <w:r w:rsidR="00E57A1D">
        <w:t xml:space="preserve"> of all o</w:t>
      </w:r>
      <w:r>
        <w:t>rders – Sum the Total Sale column: 6000</w:t>
      </w:r>
    </w:p>
    <w:p w14:paraId="3B17B786" w14:textId="77777777" w:rsidR="00E57A1D" w:rsidRDefault="00E57A1D" w:rsidP="00AA5EA3">
      <w:pPr>
        <w:pStyle w:val="Body"/>
        <w:numPr>
          <w:ilvl w:val="0"/>
          <w:numId w:val="46"/>
        </w:numPr>
      </w:pPr>
      <w:r>
        <w:t xml:space="preserve">Fees collected by Merchant – Sum the Trans Fee column for each unique Merchant: Walmart 70, </w:t>
      </w:r>
      <w:r w:rsidR="00EE06DD">
        <w:t>Costco</w:t>
      </w:r>
      <w:r>
        <w:t xml:space="preserve"> 30, </w:t>
      </w:r>
      <w:r w:rsidR="00EE06DD">
        <w:t>Target</w:t>
      </w:r>
      <w:r>
        <w:t>, 40</w:t>
      </w:r>
    </w:p>
    <w:p w14:paraId="17E86E2B" w14:textId="77777777" w:rsidR="00E57A1D" w:rsidRDefault="00E57A1D" w:rsidP="00AA5EA3">
      <w:pPr>
        <w:pStyle w:val="Body"/>
        <w:numPr>
          <w:ilvl w:val="0"/>
          <w:numId w:val="46"/>
        </w:numPr>
      </w:pPr>
      <w:r>
        <w:t>Total Fees of all orders – Sum the Trans Fee column: 140</w:t>
      </w:r>
    </w:p>
    <w:p w14:paraId="4AD71CF8" w14:textId="77777777" w:rsidR="00D06DC4" w:rsidRDefault="002A2A15" w:rsidP="001A438A">
      <w:pPr>
        <w:pStyle w:val="Body"/>
      </w:pPr>
      <w:r>
        <w:t xml:space="preserve">Now </w:t>
      </w:r>
      <w:proofErr w:type="spellStart"/>
      <w:proofErr w:type="gramStart"/>
      <w:r>
        <w:t>lets</w:t>
      </w:r>
      <w:proofErr w:type="spellEnd"/>
      <w:proofErr w:type="gramEnd"/>
      <w:r>
        <w:t xml:space="preserve"> say that Acme changes their ordering system so that multiple styles of shoes can be ordered at the same time by a Merchant and each order has only one transaction fee. The orders would then look like:</w:t>
      </w:r>
    </w:p>
    <w:tbl>
      <w:tblPr>
        <w:tblStyle w:val="GridTable4-Accent11"/>
        <w:tblW w:w="0" w:type="auto"/>
        <w:tblLook w:val="04A0" w:firstRow="1" w:lastRow="0" w:firstColumn="1" w:lastColumn="0" w:noHBand="0" w:noVBand="1"/>
      </w:tblPr>
      <w:tblGrid>
        <w:gridCol w:w="1157"/>
        <w:gridCol w:w="827"/>
        <w:gridCol w:w="2061"/>
        <w:gridCol w:w="900"/>
        <w:gridCol w:w="1710"/>
        <w:gridCol w:w="1350"/>
        <w:gridCol w:w="1345"/>
      </w:tblGrid>
      <w:tr w:rsidR="00D06DC4" w:rsidRPr="006F0CDF" w14:paraId="51F917D5" w14:textId="77777777" w:rsidTr="00D06DC4">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57" w:type="dxa"/>
          </w:tcPr>
          <w:p w14:paraId="397F3C85" w14:textId="77777777" w:rsidR="00D06DC4" w:rsidRPr="006F0CDF" w:rsidRDefault="00D06DC4" w:rsidP="00D4439B">
            <w:pPr>
              <w:pStyle w:val="Body"/>
              <w:spacing w:before="0" w:after="0"/>
              <w:rPr>
                <w:sz w:val="16"/>
                <w:szCs w:val="16"/>
              </w:rPr>
            </w:pPr>
            <w:r>
              <w:rPr>
                <w:sz w:val="16"/>
                <w:szCs w:val="16"/>
              </w:rPr>
              <w:t>Order Number</w:t>
            </w:r>
          </w:p>
        </w:tc>
        <w:tc>
          <w:tcPr>
            <w:tcW w:w="827" w:type="dxa"/>
          </w:tcPr>
          <w:p w14:paraId="61419FC5" w14:textId="77777777" w:rsidR="00D06DC4" w:rsidRDefault="00D06DC4" w:rsidP="00D4439B">
            <w:pPr>
              <w:pStyle w:val="Body"/>
              <w:spacing w:before="0" w:after="0"/>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Date</w:t>
            </w:r>
          </w:p>
        </w:tc>
        <w:tc>
          <w:tcPr>
            <w:tcW w:w="2061" w:type="dxa"/>
          </w:tcPr>
          <w:p w14:paraId="2D9B2029" w14:textId="77777777" w:rsidR="00D06DC4" w:rsidRPr="006F0CDF" w:rsidRDefault="00D06DC4" w:rsidP="00D4439B">
            <w:pPr>
              <w:pStyle w:val="Body"/>
              <w:spacing w:before="0" w:after="0"/>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Merchant</w:t>
            </w:r>
          </w:p>
        </w:tc>
        <w:tc>
          <w:tcPr>
            <w:tcW w:w="900" w:type="dxa"/>
          </w:tcPr>
          <w:p w14:paraId="332D8555" w14:textId="77777777" w:rsidR="00D06DC4" w:rsidRPr="006F0CDF" w:rsidRDefault="00D06DC4" w:rsidP="00D4439B">
            <w:pPr>
              <w:pStyle w:val="Body"/>
              <w:spacing w:before="0" w:after="0"/>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 Items</w:t>
            </w:r>
          </w:p>
        </w:tc>
        <w:tc>
          <w:tcPr>
            <w:tcW w:w="1710" w:type="dxa"/>
          </w:tcPr>
          <w:p w14:paraId="7460EFCF" w14:textId="77777777" w:rsidR="00D06DC4" w:rsidRPr="006F0CDF" w:rsidRDefault="00D06DC4" w:rsidP="00D4439B">
            <w:pPr>
              <w:pStyle w:val="Body"/>
              <w:spacing w:before="0" w:after="0"/>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Style</w:t>
            </w:r>
          </w:p>
        </w:tc>
        <w:tc>
          <w:tcPr>
            <w:tcW w:w="1350" w:type="dxa"/>
          </w:tcPr>
          <w:p w14:paraId="45DCC18C" w14:textId="77777777" w:rsidR="00D06DC4" w:rsidRPr="006F0CDF" w:rsidRDefault="00D06DC4" w:rsidP="00D4439B">
            <w:pPr>
              <w:pStyle w:val="Body"/>
              <w:spacing w:before="0" w:after="0"/>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Price</w:t>
            </w:r>
          </w:p>
        </w:tc>
        <w:tc>
          <w:tcPr>
            <w:tcW w:w="1345" w:type="dxa"/>
          </w:tcPr>
          <w:p w14:paraId="40FA00AF" w14:textId="77777777" w:rsidR="00D06DC4" w:rsidRDefault="00D06DC4" w:rsidP="00D4439B">
            <w:pPr>
              <w:pStyle w:val="Body"/>
              <w:spacing w:before="0" w:after="0"/>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Trans Fee</w:t>
            </w:r>
          </w:p>
        </w:tc>
      </w:tr>
      <w:tr w:rsidR="00D06DC4" w:rsidRPr="006F0CDF" w14:paraId="5754603C" w14:textId="77777777" w:rsidTr="00D06DC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57" w:type="dxa"/>
          </w:tcPr>
          <w:p w14:paraId="5C14338C" w14:textId="77777777" w:rsidR="00D06DC4" w:rsidRPr="0012175A" w:rsidRDefault="00D06DC4" w:rsidP="00D4439B">
            <w:pPr>
              <w:pStyle w:val="Body"/>
              <w:spacing w:before="0" w:after="0"/>
              <w:rPr>
                <w:b w:val="0"/>
                <w:sz w:val="16"/>
                <w:szCs w:val="16"/>
              </w:rPr>
            </w:pPr>
            <w:r w:rsidRPr="0012175A">
              <w:rPr>
                <w:b w:val="0"/>
                <w:sz w:val="16"/>
                <w:szCs w:val="16"/>
              </w:rPr>
              <w:t>1001</w:t>
            </w:r>
          </w:p>
        </w:tc>
        <w:tc>
          <w:tcPr>
            <w:tcW w:w="827" w:type="dxa"/>
          </w:tcPr>
          <w:p w14:paraId="0E0A74A7" w14:textId="77777777" w:rsidR="00D06DC4" w:rsidRPr="006F0CDF" w:rsidRDefault="00D06DC4" w:rsidP="00D4439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5/11</w:t>
            </w:r>
          </w:p>
        </w:tc>
        <w:tc>
          <w:tcPr>
            <w:tcW w:w="2061" w:type="dxa"/>
          </w:tcPr>
          <w:p w14:paraId="4229E8A2" w14:textId="77777777" w:rsidR="00D06DC4" w:rsidRPr="006F0CDF" w:rsidRDefault="00D06DC4" w:rsidP="00D4439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Walmart</w:t>
            </w:r>
          </w:p>
        </w:tc>
        <w:tc>
          <w:tcPr>
            <w:tcW w:w="900" w:type="dxa"/>
          </w:tcPr>
          <w:p w14:paraId="5CCE7102" w14:textId="77777777" w:rsidR="00D06DC4" w:rsidRPr="006F0CDF" w:rsidRDefault="00D06DC4" w:rsidP="00D4439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100</w:t>
            </w:r>
          </w:p>
        </w:tc>
        <w:tc>
          <w:tcPr>
            <w:tcW w:w="1710" w:type="dxa"/>
          </w:tcPr>
          <w:p w14:paraId="76D2319D" w14:textId="77777777" w:rsidR="00D06DC4" w:rsidRPr="006F0CDF" w:rsidRDefault="00D06DC4" w:rsidP="00D4439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High Top</w:t>
            </w:r>
          </w:p>
        </w:tc>
        <w:tc>
          <w:tcPr>
            <w:tcW w:w="1350" w:type="dxa"/>
          </w:tcPr>
          <w:p w14:paraId="78C656B5" w14:textId="77777777" w:rsidR="00D06DC4" w:rsidRPr="006F0CDF" w:rsidRDefault="00D06DC4" w:rsidP="00D4439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1000</w:t>
            </w:r>
          </w:p>
        </w:tc>
        <w:tc>
          <w:tcPr>
            <w:tcW w:w="1345" w:type="dxa"/>
          </w:tcPr>
          <w:p w14:paraId="6BF95590" w14:textId="77777777" w:rsidR="00D06DC4" w:rsidRDefault="00D06DC4" w:rsidP="00D4439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20</w:t>
            </w:r>
          </w:p>
        </w:tc>
      </w:tr>
      <w:tr w:rsidR="00D06DC4" w:rsidRPr="006F0CDF" w14:paraId="3834CAC8" w14:textId="77777777" w:rsidTr="00262C06">
        <w:trPr>
          <w:trHeight w:val="20"/>
        </w:trPr>
        <w:tc>
          <w:tcPr>
            <w:cnfStyle w:val="001000000000" w:firstRow="0" w:lastRow="0" w:firstColumn="1" w:lastColumn="0" w:oddVBand="0" w:evenVBand="0" w:oddHBand="0" w:evenHBand="0" w:firstRowFirstColumn="0" w:firstRowLastColumn="0" w:lastRowFirstColumn="0" w:lastRowLastColumn="0"/>
            <w:tcW w:w="1157" w:type="dxa"/>
            <w:vMerge w:val="restart"/>
            <w:shd w:val="clear" w:color="auto" w:fill="FFFFFF" w:themeFill="background1"/>
          </w:tcPr>
          <w:p w14:paraId="5AFCBF6D" w14:textId="77777777" w:rsidR="00D06DC4" w:rsidRPr="0012175A" w:rsidRDefault="00D06DC4" w:rsidP="00D4439B">
            <w:pPr>
              <w:pStyle w:val="Body"/>
              <w:spacing w:before="0" w:after="0"/>
              <w:rPr>
                <w:b w:val="0"/>
                <w:sz w:val="16"/>
                <w:szCs w:val="16"/>
              </w:rPr>
            </w:pPr>
            <w:r>
              <w:rPr>
                <w:b w:val="0"/>
                <w:sz w:val="16"/>
                <w:szCs w:val="16"/>
              </w:rPr>
              <w:t>1002</w:t>
            </w:r>
          </w:p>
        </w:tc>
        <w:tc>
          <w:tcPr>
            <w:tcW w:w="827" w:type="dxa"/>
            <w:vMerge w:val="restart"/>
            <w:shd w:val="clear" w:color="auto" w:fill="FFFFFF" w:themeFill="background1"/>
          </w:tcPr>
          <w:p w14:paraId="2D48AC70" w14:textId="77777777" w:rsidR="00D06DC4" w:rsidRPr="006F0CDF" w:rsidRDefault="00D06DC4" w:rsidP="00D4439B">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5/11</w:t>
            </w:r>
          </w:p>
        </w:tc>
        <w:tc>
          <w:tcPr>
            <w:tcW w:w="2061" w:type="dxa"/>
            <w:vMerge w:val="restart"/>
            <w:shd w:val="clear" w:color="auto" w:fill="FFFFFF" w:themeFill="background1"/>
          </w:tcPr>
          <w:p w14:paraId="580C177B" w14:textId="77777777" w:rsidR="00D06DC4" w:rsidRPr="006F0CDF" w:rsidRDefault="00EE06DD" w:rsidP="00D4439B">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Costco</w:t>
            </w:r>
          </w:p>
        </w:tc>
        <w:tc>
          <w:tcPr>
            <w:tcW w:w="900" w:type="dxa"/>
            <w:shd w:val="clear" w:color="auto" w:fill="FFFFFF" w:themeFill="background1"/>
          </w:tcPr>
          <w:p w14:paraId="62EDBEDF" w14:textId="77777777" w:rsidR="00D06DC4" w:rsidRPr="006F0CDF" w:rsidRDefault="00D06DC4" w:rsidP="00D4439B">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50</w:t>
            </w:r>
          </w:p>
        </w:tc>
        <w:tc>
          <w:tcPr>
            <w:tcW w:w="1710" w:type="dxa"/>
            <w:shd w:val="clear" w:color="auto" w:fill="FFFFFF" w:themeFill="background1"/>
          </w:tcPr>
          <w:p w14:paraId="55C04E26" w14:textId="77777777" w:rsidR="00D06DC4" w:rsidRPr="006F0CDF" w:rsidRDefault="00D06DC4" w:rsidP="00D4439B">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High Top</w:t>
            </w:r>
          </w:p>
        </w:tc>
        <w:tc>
          <w:tcPr>
            <w:tcW w:w="1350" w:type="dxa"/>
            <w:shd w:val="clear" w:color="auto" w:fill="FFFFFF" w:themeFill="background1"/>
          </w:tcPr>
          <w:p w14:paraId="4D82D92D" w14:textId="77777777" w:rsidR="00D06DC4" w:rsidRPr="006F0CDF" w:rsidRDefault="00D06DC4" w:rsidP="00D4439B">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500</w:t>
            </w:r>
          </w:p>
        </w:tc>
        <w:tc>
          <w:tcPr>
            <w:tcW w:w="1345" w:type="dxa"/>
            <w:vMerge w:val="restart"/>
            <w:shd w:val="clear" w:color="auto" w:fill="FFFFFF" w:themeFill="background1"/>
          </w:tcPr>
          <w:p w14:paraId="2FD2773A" w14:textId="77777777" w:rsidR="00D06DC4" w:rsidRDefault="00D06DC4" w:rsidP="00D4439B">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20</w:t>
            </w:r>
          </w:p>
        </w:tc>
      </w:tr>
      <w:tr w:rsidR="00D06DC4" w:rsidRPr="006F0CDF" w14:paraId="711596B5" w14:textId="77777777" w:rsidTr="00262C0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57" w:type="dxa"/>
            <w:vMerge/>
            <w:shd w:val="clear" w:color="auto" w:fill="FFFFFF" w:themeFill="background1"/>
          </w:tcPr>
          <w:p w14:paraId="5C5424E9" w14:textId="77777777" w:rsidR="00D06DC4" w:rsidRPr="0012175A" w:rsidRDefault="00D06DC4" w:rsidP="00D4439B">
            <w:pPr>
              <w:pStyle w:val="Body"/>
              <w:spacing w:before="0" w:after="0"/>
              <w:rPr>
                <w:b w:val="0"/>
                <w:sz w:val="16"/>
                <w:szCs w:val="16"/>
              </w:rPr>
            </w:pPr>
          </w:p>
        </w:tc>
        <w:tc>
          <w:tcPr>
            <w:tcW w:w="827" w:type="dxa"/>
            <w:vMerge/>
            <w:shd w:val="clear" w:color="auto" w:fill="FFFFFF" w:themeFill="background1"/>
          </w:tcPr>
          <w:p w14:paraId="2318D8B6" w14:textId="77777777" w:rsidR="00D06DC4" w:rsidRPr="006F0CDF" w:rsidRDefault="00D06DC4" w:rsidP="00D4439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p>
        </w:tc>
        <w:tc>
          <w:tcPr>
            <w:tcW w:w="2061" w:type="dxa"/>
            <w:vMerge/>
            <w:shd w:val="clear" w:color="auto" w:fill="FFFFFF" w:themeFill="background1"/>
          </w:tcPr>
          <w:p w14:paraId="0B3E7E56" w14:textId="77777777" w:rsidR="00D06DC4" w:rsidRPr="006F0CDF" w:rsidRDefault="00D06DC4" w:rsidP="00D4439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p>
        </w:tc>
        <w:tc>
          <w:tcPr>
            <w:tcW w:w="900" w:type="dxa"/>
            <w:shd w:val="clear" w:color="auto" w:fill="FFFFFF" w:themeFill="background1"/>
          </w:tcPr>
          <w:p w14:paraId="77814FE7" w14:textId="77777777" w:rsidR="00D06DC4" w:rsidRPr="006F0CDF" w:rsidRDefault="00D06DC4" w:rsidP="00D4439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50</w:t>
            </w:r>
          </w:p>
        </w:tc>
        <w:tc>
          <w:tcPr>
            <w:tcW w:w="1710" w:type="dxa"/>
            <w:shd w:val="clear" w:color="auto" w:fill="FFFFFF" w:themeFill="background1"/>
          </w:tcPr>
          <w:p w14:paraId="36E346A2" w14:textId="77777777" w:rsidR="00D06DC4" w:rsidRPr="006F0CDF" w:rsidRDefault="00D06DC4" w:rsidP="00D4439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Mid Top</w:t>
            </w:r>
          </w:p>
        </w:tc>
        <w:tc>
          <w:tcPr>
            <w:tcW w:w="1350" w:type="dxa"/>
            <w:shd w:val="clear" w:color="auto" w:fill="FFFFFF" w:themeFill="background1"/>
          </w:tcPr>
          <w:p w14:paraId="4819761D" w14:textId="77777777" w:rsidR="00D06DC4" w:rsidRPr="006F0CDF" w:rsidRDefault="00D06DC4" w:rsidP="00D4439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500</w:t>
            </w:r>
          </w:p>
        </w:tc>
        <w:tc>
          <w:tcPr>
            <w:tcW w:w="1345" w:type="dxa"/>
            <w:vMerge/>
            <w:shd w:val="clear" w:color="auto" w:fill="FFFFFF" w:themeFill="background1"/>
          </w:tcPr>
          <w:p w14:paraId="13D51865" w14:textId="77777777" w:rsidR="00D06DC4" w:rsidRDefault="00D06DC4" w:rsidP="00D4439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p>
        </w:tc>
      </w:tr>
      <w:tr w:rsidR="00D06DC4" w:rsidRPr="006F0CDF" w14:paraId="37DECA6C" w14:textId="77777777" w:rsidTr="00262C06">
        <w:trPr>
          <w:trHeight w:val="20"/>
        </w:trPr>
        <w:tc>
          <w:tcPr>
            <w:cnfStyle w:val="001000000000" w:firstRow="0" w:lastRow="0" w:firstColumn="1" w:lastColumn="0" w:oddVBand="0" w:evenVBand="0" w:oddHBand="0" w:evenHBand="0" w:firstRowFirstColumn="0" w:firstRowLastColumn="0" w:lastRowFirstColumn="0" w:lastRowLastColumn="0"/>
            <w:tcW w:w="1157" w:type="dxa"/>
            <w:shd w:val="clear" w:color="auto" w:fill="DBE5F1" w:themeFill="accent1" w:themeFillTint="33"/>
          </w:tcPr>
          <w:p w14:paraId="64438A8C" w14:textId="77777777" w:rsidR="00D06DC4" w:rsidRPr="0012175A" w:rsidRDefault="00D06DC4" w:rsidP="00D4439B">
            <w:pPr>
              <w:pStyle w:val="Body"/>
              <w:spacing w:before="0" w:after="0"/>
              <w:rPr>
                <w:b w:val="0"/>
                <w:sz w:val="16"/>
                <w:szCs w:val="16"/>
              </w:rPr>
            </w:pPr>
            <w:r>
              <w:rPr>
                <w:b w:val="0"/>
                <w:sz w:val="16"/>
                <w:szCs w:val="16"/>
              </w:rPr>
              <w:t>1003</w:t>
            </w:r>
          </w:p>
        </w:tc>
        <w:tc>
          <w:tcPr>
            <w:tcW w:w="827" w:type="dxa"/>
            <w:shd w:val="clear" w:color="auto" w:fill="DBE5F1" w:themeFill="accent1" w:themeFillTint="33"/>
          </w:tcPr>
          <w:p w14:paraId="0E27132D" w14:textId="77777777" w:rsidR="00D06DC4" w:rsidRPr="006F0CDF" w:rsidRDefault="00D06DC4" w:rsidP="00D4439B">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5/11</w:t>
            </w:r>
          </w:p>
        </w:tc>
        <w:tc>
          <w:tcPr>
            <w:tcW w:w="2061" w:type="dxa"/>
            <w:shd w:val="clear" w:color="auto" w:fill="DBE5F1" w:themeFill="accent1" w:themeFillTint="33"/>
          </w:tcPr>
          <w:p w14:paraId="0C17518F" w14:textId="77777777" w:rsidR="00D06DC4" w:rsidRPr="006F0CDF" w:rsidRDefault="00EE06DD" w:rsidP="00D4439B">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Target</w:t>
            </w:r>
          </w:p>
        </w:tc>
        <w:tc>
          <w:tcPr>
            <w:tcW w:w="900" w:type="dxa"/>
            <w:shd w:val="clear" w:color="auto" w:fill="DBE5F1" w:themeFill="accent1" w:themeFillTint="33"/>
          </w:tcPr>
          <w:p w14:paraId="75A094DE" w14:textId="77777777" w:rsidR="00D06DC4" w:rsidRPr="006F0CDF" w:rsidRDefault="00D06DC4" w:rsidP="00D4439B">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100</w:t>
            </w:r>
          </w:p>
        </w:tc>
        <w:tc>
          <w:tcPr>
            <w:tcW w:w="1710" w:type="dxa"/>
            <w:shd w:val="clear" w:color="auto" w:fill="DBE5F1" w:themeFill="accent1" w:themeFillTint="33"/>
          </w:tcPr>
          <w:p w14:paraId="2C7BF226" w14:textId="77777777" w:rsidR="00D06DC4" w:rsidRPr="006F0CDF" w:rsidRDefault="00D06DC4" w:rsidP="00D4439B">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Low Top</w:t>
            </w:r>
          </w:p>
        </w:tc>
        <w:tc>
          <w:tcPr>
            <w:tcW w:w="1350" w:type="dxa"/>
            <w:shd w:val="clear" w:color="auto" w:fill="DBE5F1" w:themeFill="accent1" w:themeFillTint="33"/>
          </w:tcPr>
          <w:p w14:paraId="2A056C0E" w14:textId="77777777" w:rsidR="00D06DC4" w:rsidRPr="006F0CDF" w:rsidRDefault="00D06DC4" w:rsidP="00D4439B">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1000</w:t>
            </w:r>
          </w:p>
        </w:tc>
        <w:tc>
          <w:tcPr>
            <w:tcW w:w="1345" w:type="dxa"/>
            <w:shd w:val="clear" w:color="auto" w:fill="DBE5F1" w:themeFill="accent1" w:themeFillTint="33"/>
          </w:tcPr>
          <w:p w14:paraId="2D0F1D2B" w14:textId="77777777" w:rsidR="00D06DC4" w:rsidRDefault="00D06DC4" w:rsidP="00D4439B">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20</w:t>
            </w:r>
          </w:p>
        </w:tc>
      </w:tr>
      <w:tr w:rsidR="00D06DC4" w:rsidRPr="006F0CDF" w14:paraId="49D68D0A" w14:textId="77777777" w:rsidTr="00262C0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57" w:type="dxa"/>
            <w:vMerge w:val="restart"/>
            <w:shd w:val="clear" w:color="auto" w:fill="FFFFFF" w:themeFill="background1"/>
          </w:tcPr>
          <w:p w14:paraId="790855DE" w14:textId="77777777" w:rsidR="00D06DC4" w:rsidRPr="0012175A" w:rsidRDefault="00D06DC4" w:rsidP="00D4439B">
            <w:pPr>
              <w:pStyle w:val="Body"/>
              <w:spacing w:before="0" w:after="0"/>
              <w:rPr>
                <w:b w:val="0"/>
                <w:sz w:val="16"/>
                <w:szCs w:val="16"/>
              </w:rPr>
            </w:pPr>
            <w:r>
              <w:rPr>
                <w:b w:val="0"/>
                <w:sz w:val="16"/>
                <w:szCs w:val="16"/>
              </w:rPr>
              <w:t>1004</w:t>
            </w:r>
          </w:p>
        </w:tc>
        <w:tc>
          <w:tcPr>
            <w:tcW w:w="827" w:type="dxa"/>
            <w:vMerge w:val="restart"/>
            <w:shd w:val="clear" w:color="auto" w:fill="FFFFFF" w:themeFill="background1"/>
          </w:tcPr>
          <w:p w14:paraId="4FD30E2C" w14:textId="77777777" w:rsidR="00D06DC4" w:rsidRPr="006F0CDF" w:rsidRDefault="00D06DC4" w:rsidP="00D4439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5/12</w:t>
            </w:r>
          </w:p>
        </w:tc>
        <w:tc>
          <w:tcPr>
            <w:tcW w:w="2061" w:type="dxa"/>
            <w:vMerge w:val="restart"/>
            <w:shd w:val="clear" w:color="auto" w:fill="FFFFFF" w:themeFill="background1"/>
          </w:tcPr>
          <w:p w14:paraId="6ED396CE" w14:textId="77777777" w:rsidR="00D06DC4" w:rsidRPr="006F0CDF" w:rsidRDefault="00D06DC4" w:rsidP="00D4439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Walmart</w:t>
            </w:r>
          </w:p>
        </w:tc>
        <w:tc>
          <w:tcPr>
            <w:tcW w:w="900" w:type="dxa"/>
            <w:shd w:val="clear" w:color="auto" w:fill="FFFFFF" w:themeFill="background1"/>
          </w:tcPr>
          <w:p w14:paraId="464D6175" w14:textId="77777777" w:rsidR="00D06DC4" w:rsidRPr="006F0CDF" w:rsidRDefault="00D06DC4" w:rsidP="00D4439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50</w:t>
            </w:r>
          </w:p>
        </w:tc>
        <w:tc>
          <w:tcPr>
            <w:tcW w:w="1710" w:type="dxa"/>
            <w:shd w:val="clear" w:color="auto" w:fill="FFFFFF" w:themeFill="background1"/>
          </w:tcPr>
          <w:p w14:paraId="21A0B2D4" w14:textId="77777777" w:rsidR="00D06DC4" w:rsidRPr="006F0CDF" w:rsidRDefault="00D06DC4" w:rsidP="00D4439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High Top</w:t>
            </w:r>
          </w:p>
        </w:tc>
        <w:tc>
          <w:tcPr>
            <w:tcW w:w="1350" w:type="dxa"/>
            <w:shd w:val="clear" w:color="auto" w:fill="FFFFFF" w:themeFill="background1"/>
          </w:tcPr>
          <w:p w14:paraId="2CF92304" w14:textId="77777777" w:rsidR="00D06DC4" w:rsidRPr="006F0CDF" w:rsidRDefault="00D06DC4" w:rsidP="00D4439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500</w:t>
            </w:r>
          </w:p>
        </w:tc>
        <w:tc>
          <w:tcPr>
            <w:tcW w:w="1345" w:type="dxa"/>
            <w:vMerge w:val="restart"/>
            <w:shd w:val="clear" w:color="auto" w:fill="FFFFFF" w:themeFill="background1"/>
          </w:tcPr>
          <w:p w14:paraId="6CC12C8A" w14:textId="77777777" w:rsidR="00D06DC4" w:rsidRDefault="00D06DC4" w:rsidP="00D4439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20</w:t>
            </w:r>
          </w:p>
        </w:tc>
      </w:tr>
      <w:tr w:rsidR="00D06DC4" w:rsidRPr="006F0CDF" w14:paraId="69C7798F" w14:textId="77777777" w:rsidTr="00D06DC4">
        <w:trPr>
          <w:trHeight w:val="20"/>
        </w:trPr>
        <w:tc>
          <w:tcPr>
            <w:cnfStyle w:val="001000000000" w:firstRow="0" w:lastRow="0" w:firstColumn="1" w:lastColumn="0" w:oddVBand="0" w:evenVBand="0" w:oddHBand="0" w:evenHBand="0" w:firstRowFirstColumn="0" w:firstRowLastColumn="0" w:lastRowFirstColumn="0" w:lastRowLastColumn="0"/>
            <w:tcW w:w="1157" w:type="dxa"/>
            <w:vMerge/>
          </w:tcPr>
          <w:p w14:paraId="46ED897B" w14:textId="77777777" w:rsidR="00D06DC4" w:rsidRPr="0012175A" w:rsidRDefault="00D06DC4" w:rsidP="00D4439B">
            <w:pPr>
              <w:pStyle w:val="Body"/>
              <w:spacing w:before="0" w:after="0"/>
              <w:rPr>
                <w:b w:val="0"/>
                <w:sz w:val="16"/>
                <w:szCs w:val="16"/>
              </w:rPr>
            </w:pPr>
          </w:p>
        </w:tc>
        <w:tc>
          <w:tcPr>
            <w:tcW w:w="827" w:type="dxa"/>
            <w:vMerge/>
          </w:tcPr>
          <w:p w14:paraId="21C00D26" w14:textId="77777777" w:rsidR="00D06DC4" w:rsidRPr="006F0CDF" w:rsidRDefault="00D06DC4" w:rsidP="00D4439B">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p>
        </w:tc>
        <w:tc>
          <w:tcPr>
            <w:tcW w:w="2061" w:type="dxa"/>
            <w:vMerge/>
          </w:tcPr>
          <w:p w14:paraId="5FC53FFF" w14:textId="77777777" w:rsidR="00D06DC4" w:rsidRPr="006F0CDF" w:rsidRDefault="00D06DC4" w:rsidP="00D4439B">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p>
        </w:tc>
        <w:tc>
          <w:tcPr>
            <w:tcW w:w="900" w:type="dxa"/>
          </w:tcPr>
          <w:p w14:paraId="2D3507A2" w14:textId="77777777" w:rsidR="00D06DC4" w:rsidRPr="006F0CDF" w:rsidRDefault="00D06DC4" w:rsidP="00D4439B">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50</w:t>
            </w:r>
          </w:p>
        </w:tc>
        <w:tc>
          <w:tcPr>
            <w:tcW w:w="1710" w:type="dxa"/>
          </w:tcPr>
          <w:p w14:paraId="66729E34" w14:textId="77777777" w:rsidR="00D06DC4" w:rsidRPr="006F0CDF" w:rsidRDefault="00D06DC4" w:rsidP="00D4439B">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Low Top</w:t>
            </w:r>
          </w:p>
        </w:tc>
        <w:tc>
          <w:tcPr>
            <w:tcW w:w="1350" w:type="dxa"/>
          </w:tcPr>
          <w:p w14:paraId="562C0E40" w14:textId="77777777" w:rsidR="00D06DC4" w:rsidRPr="006F0CDF" w:rsidRDefault="00D06DC4" w:rsidP="00D4439B">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500</w:t>
            </w:r>
          </w:p>
        </w:tc>
        <w:tc>
          <w:tcPr>
            <w:tcW w:w="1345" w:type="dxa"/>
            <w:vMerge/>
          </w:tcPr>
          <w:p w14:paraId="732B9386" w14:textId="77777777" w:rsidR="00D06DC4" w:rsidRDefault="00D06DC4" w:rsidP="00D4439B">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p>
        </w:tc>
      </w:tr>
      <w:tr w:rsidR="00D06DC4" w:rsidRPr="006F0CDF" w14:paraId="415889D3" w14:textId="77777777" w:rsidTr="00D06DC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57" w:type="dxa"/>
          </w:tcPr>
          <w:p w14:paraId="248F42C9" w14:textId="77777777" w:rsidR="00D06DC4" w:rsidRPr="0012175A" w:rsidRDefault="00D06DC4" w:rsidP="00D4439B">
            <w:pPr>
              <w:pStyle w:val="Body"/>
              <w:spacing w:before="0" w:after="0"/>
              <w:rPr>
                <w:b w:val="0"/>
                <w:sz w:val="16"/>
                <w:szCs w:val="16"/>
              </w:rPr>
            </w:pPr>
            <w:r>
              <w:rPr>
                <w:b w:val="0"/>
                <w:sz w:val="16"/>
                <w:szCs w:val="16"/>
              </w:rPr>
              <w:t>1005</w:t>
            </w:r>
          </w:p>
        </w:tc>
        <w:tc>
          <w:tcPr>
            <w:tcW w:w="827" w:type="dxa"/>
          </w:tcPr>
          <w:p w14:paraId="2701D8B6" w14:textId="77777777" w:rsidR="00D06DC4" w:rsidRPr="006F0CDF" w:rsidRDefault="00D06DC4" w:rsidP="00D4439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5/13</w:t>
            </w:r>
          </w:p>
        </w:tc>
        <w:tc>
          <w:tcPr>
            <w:tcW w:w="2061" w:type="dxa"/>
          </w:tcPr>
          <w:p w14:paraId="0CE380BB" w14:textId="77777777" w:rsidR="00D06DC4" w:rsidRPr="006F0CDF" w:rsidRDefault="00EE06DD" w:rsidP="00D4439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Costco</w:t>
            </w:r>
          </w:p>
        </w:tc>
        <w:tc>
          <w:tcPr>
            <w:tcW w:w="900" w:type="dxa"/>
          </w:tcPr>
          <w:p w14:paraId="0ECE4BC5" w14:textId="77777777" w:rsidR="00D06DC4" w:rsidRPr="006F0CDF" w:rsidRDefault="00D06DC4" w:rsidP="00D4439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50</w:t>
            </w:r>
          </w:p>
        </w:tc>
        <w:tc>
          <w:tcPr>
            <w:tcW w:w="1710" w:type="dxa"/>
          </w:tcPr>
          <w:p w14:paraId="1B3D8322" w14:textId="77777777" w:rsidR="00D06DC4" w:rsidRPr="006F0CDF" w:rsidRDefault="00D06DC4" w:rsidP="00D4439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Low Top</w:t>
            </w:r>
          </w:p>
        </w:tc>
        <w:tc>
          <w:tcPr>
            <w:tcW w:w="1350" w:type="dxa"/>
          </w:tcPr>
          <w:p w14:paraId="21DC7C88" w14:textId="77777777" w:rsidR="00D06DC4" w:rsidRPr="006F0CDF" w:rsidRDefault="00D06DC4" w:rsidP="00D4439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500</w:t>
            </w:r>
          </w:p>
        </w:tc>
        <w:tc>
          <w:tcPr>
            <w:tcW w:w="1345" w:type="dxa"/>
          </w:tcPr>
          <w:p w14:paraId="22A22455" w14:textId="77777777" w:rsidR="00D06DC4" w:rsidRDefault="00D06DC4" w:rsidP="00D4439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10</w:t>
            </w:r>
          </w:p>
        </w:tc>
      </w:tr>
      <w:tr w:rsidR="00D06DC4" w:rsidRPr="006F0CDF" w14:paraId="48F38DF3" w14:textId="77777777" w:rsidTr="00D06DC4">
        <w:trPr>
          <w:trHeight w:val="20"/>
        </w:trPr>
        <w:tc>
          <w:tcPr>
            <w:cnfStyle w:val="001000000000" w:firstRow="0" w:lastRow="0" w:firstColumn="1" w:lastColumn="0" w:oddVBand="0" w:evenVBand="0" w:oddHBand="0" w:evenHBand="0" w:firstRowFirstColumn="0" w:firstRowLastColumn="0" w:lastRowFirstColumn="0" w:lastRowLastColumn="0"/>
            <w:tcW w:w="1157" w:type="dxa"/>
          </w:tcPr>
          <w:p w14:paraId="7CAC3F49" w14:textId="77777777" w:rsidR="00D06DC4" w:rsidRDefault="00313C80" w:rsidP="00D4439B">
            <w:pPr>
              <w:pStyle w:val="Body"/>
              <w:spacing w:before="0" w:after="0"/>
              <w:rPr>
                <w:b w:val="0"/>
                <w:sz w:val="16"/>
                <w:szCs w:val="16"/>
              </w:rPr>
            </w:pPr>
            <w:r>
              <w:rPr>
                <w:b w:val="0"/>
                <w:sz w:val="16"/>
                <w:szCs w:val="16"/>
              </w:rPr>
              <w:t>1006</w:t>
            </w:r>
          </w:p>
        </w:tc>
        <w:tc>
          <w:tcPr>
            <w:tcW w:w="827" w:type="dxa"/>
          </w:tcPr>
          <w:p w14:paraId="7704D957" w14:textId="77777777" w:rsidR="00D06DC4" w:rsidRPr="006F0CDF" w:rsidRDefault="00D06DC4" w:rsidP="00D4439B">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5/13</w:t>
            </w:r>
          </w:p>
        </w:tc>
        <w:tc>
          <w:tcPr>
            <w:tcW w:w="2061" w:type="dxa"/>
          </w:tcPr>
          <w:p w14:paraId="1012C855" w14:textId="77777777" w:rsidR="00D06DC4" w:rsidRPr="006F0CDF" w:rsidRDefault="00EE06DD" w:rsidP="00D4439B">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Target</w:t>
            </w:r>
          </w:p>
        </w:tc>
        <w:tc>
          <w:tcPr>
            <w:tcW w:w="900" w:type="dxa"/>
          </w:tcPr>
          <w:p w14:paraId="3B9C23BF" w14:textId="77777777" w:rsidR="00D06DC4" w:rsidRPr="006F0CDF" w:rsidRDefault="00D06DC4" w:rsidP="00D4439B">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100</w:t>
            </w:r>
          </w:p>
        </w:tc>
        <w:tc>
          <w:tcPr>
            <w:tcW w:w="1710" w:type="dxa"/>
          </w:tcPr>
          <w:p w14:paraId="70141912" w14:textId="77777777" w:rsidR="00D06DC4" w:rsidRPr="006F0CDF" w:rsidRDefault="00D06DC4" w:rsidP="00D4439B">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Low Top</w:t>
            </w:r>
          </w:p>
        </w:tc>
        <w:tc>
          <w:tcPr>
            <w:tcW w:w="1350" w:type="dxa"/>
          </w:tcPr>
          <w:p w14:paraId="4E12BAB4" w14:textId="77777777" w:rsidR="00D06DC4" w:rsidRPr="006F0CDF" w:rsidRDefault="00D06DC4" w:rsidP="00D4439B">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1000</w:t>
            </w:r>
          </w:p>
        </w:tc>
        <w:tc>
          <w:tcPr>
            <w:tcW w:w="1345" w:type="dxa"/>
          </w:tcPr>
          <w:p w14:paraId="3F916C46" w14:textId="77777777" w:rsidR="00D06DC4" w:rsidRDefault="00D06DC4" w:rsidP="00D4439B">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20</w:t>
            </w:r>
          </w:p>
        </w:tc>
      </w:tr>
      <w:tr w:rsidR="00D06DC4" w:rsidRPr="006F0CDF" w14:paraId="1FB5DF2D" w14:textId="77777777" w:rsidTr="00D06DC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157" w:type="dxa"/>
          </w:tcPr>
          <w:p w14:paraId="429978EC" w14:textId="77777777" w:rsidR="00D06DC4" w:rsidRDefault="00313C80" w:rsidP="00D4439B">
            <w:pPr>
              <w:pStyle w:val="Body"/>
              <w:spacing w:before="0" w:after="0"/>
              <w:rPr>
                <w:b w:val="0"/>
                <w:sz w:val="16"/>
                <w:szCs w:val="16"/>
              </w:rPr>
            </w:pPr>
            <w:r>
              <w:rPr>
                <w:b w:val="0"/>
                <w:sz w:val="16"/>
                <w:szCs w:val="16"/>
              </w:rPr>
              <w:t>1007</w:t>
            </w:r>
          </w:p>
        </w:tc>
        <w:tc>
          <w:tcPr>
            <w:tcW w:w="827" w:type="dxa"/>
          </w:tcPr>
          <w:p w14:paraId="14C0C0D1" w14:textId="77777777" w:rsidR="00D06DC4" w:rsidRPr="006F0CDF" w:rsidRDefault="00D06DC4" w:rsidP="00D4439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5/14</w:t>
            </w:r>
          </w:p>
        </w:tc>
        <w:tc>
          <w:tcPr>
            <w:tcW w:w="2061" w:type="dxa"/>
          </w:tcPr>
          <w:p w14:paraId="41B1C58D" w14:textId="77777777" w:rsidR="00D06DC4" w:rsidRPr="006F0CDF" w:rsidRDefault="00D06DC4" w:rsidP="00D4439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Walmart</w:t>
            </w:r>
          </w:p>
        </w:tc>
        <w:tc>
          <w:tcPr>
            <w:tcW w:w="900" w:type="dxa"/>
          </w:tcPr>
          <w:p w14:paraId="5BF491D4" w14:textId="77777777" w:rsidR="00D06DC4" w:rsidRPr="006F0CDF" w:rsidRDefault="00D06DC4" w:rsidP="00D4439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100</w:t>
            </w:r>
          </w:p>
        </w:tc>
        <w:tc>
          <w:tcPr>
            <w:tcW w:w="1710" w:type="dxa"/>
          </w:tcPr>
          <w:p w14:paraId="508B6987" w14:textId="77777777" w:rsidR="00D06DC4" w:rsidRPr="006F0CDF" w:rsidRDefault="00D06DC4" w:rsidP="00D4439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High Top</w:t>
            </w:r>
          </w:p>
        </w:tc>
        <w:tc>
          <w:tcPr>
            <w:tcW w:w="1350" w:type="dxa"/>
          </w:tcPr>
          <w:p w14:paraId="0F5C2F05" w14:textId="77777777" w:rsidR="00D06DC4" w:rsidRPr="006F0CDF" w:rsidRDefault="00D06DC4" w:rsidP="00D4439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1000</w:t>
            </w:r>
          </w:p>
        </w:tc>
        <w:tc>
          <w:tcPr>
            <w:tcW w:w="1345" w:type="dxa"/>
          </w:tcPr>
          <w:p w14:paraId="5E849786" w14:textId="77777777" w:rsidR="00D06DC4" w:rsidRDefault="00D06DC4" w:rsidP="00D4439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20</w:t>
            </w:r>
          </w:p>
        </w:tc>
      </w:tr>
      <w:tr w:rsidR="00D06DC4" w:rsidRPr="006F0CDF" w14:paraId="6C8324A4" w14:textId="77777777" w:rsidTr="00D06DC4">
        <w:trPr>
          <w:trHeight w:val="20"/>
        </w:trPr>
        <w:tc>
          <w:tcPr>
            <w:cnfStyle w:val="001000000000" w:firstRow="0" w:lastRow="0" w:firstColumn="1" w:lastColumn="0" w:oddVBand="0" w:evenVBand="0" w:oddHBand="0" w:evenHBand="0" w:firstRowFirstColumn="0" w:firstRowLastColumn="0" w:lastRowFirstColumn="0" w:lastRowLastColumn="0"/>
            <w:tcW w:w="1157" w:type="dxa"/>
          </w:tcPr>
          <w:p w14:paraId="1F3F7F9E" w14:textId="77777777" w:rsidR="00D06DC4" w:rsidRDefault="00313C80" w:rsidP="00D4439B">
            <w:pPr>
              <w:pStyle w:val="Body"/>
              <w:spacing w:before="0" w:after="0"/>
              <w:rPr>
                <w:b w:val="0"/>
                <w:sz w:val="16"/>
                <w:szCs w:val="16"/>
              </w:rPr>
            </w:pPr>
            <w:r>
              <w:rPr>
                <w:b w:val="0"/>
                <w:sz w:val="16"/>
                <w:szCs w:val="16"/>
              </w:rPr>
              <w:t>1008</w:t>
            </w:r>
          </w:p>
        </w:tc>
        <w:tc>
          <w:tcPr>
            <w:tcW w:w="827" w:type="dxa"/>
          </w:tcPr>
          <w:p w14:paraId="620F81B3" w14:textId="77777777" w:rsidR="00D06DC4" w:rsidRPr="006F0CDF" w:rsidRDefault="00D06DC4" w:rsidP="00D4439B">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5/15</w:t>
            </w:r>
          </w:p>
        </w:tc>
        <w:tc>
          <w:tcPr>
            <w:tcW w:w="2061" w:type="dxa"/>
          </w:tcPr>
          <w:p w14:paraId="07EF9DCD" w14:textId="77777777" w:rsidR="00D06DC4" w:rsidRPr="006F0CDF" w:rsidRDefault="00D06DC4" w:rsidP="00D4439B">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Walmart</w:t>
            </w:r>
          </w:p>
        </w:tc>
        <w:tc>
          <w:tcPr>
            <w:tcW w:w="900" w:type="dxa"/>
          </w:tcPr>
          <w:p w14:paraId="0E8578EC" w14:textId="77777777" w:rsidR="00D06DC4" w:rsidRPr="006F0CDF" w:rsidRDefault="00D06DC4" w:rsidP="00D4439B">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50</w:t>
            </w:r>
          </w:p>
        </w:tc>
        <w:tc>
          <w:tcPr>
            <w:tcW w:w="1710" w:type="dxa"/>
          </w:tcPr>
          <w:p w14:paraId="317CB919" w14:textId="77777777" w:rsidR="00D06DC4" w:rsidRPr="006F0CDF" w:rsidRDefault="00D06DC4" w:rsidP="00D4439B">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Low Top</w:t>
            </w:r>
          </w:p>
        </w:tc>
        <w:tc>
          <w:tcPr>
            <w:tcW w:w="1350" w:type="dxa"/>
          </w:tcPr>
          <w:p w14:paraId="18D5B2E0" w14:textId="77777777" w:rsidR="00D06DC4" w:rsidRPr="006F0CDF" w:rsidRDefault="00D06DC4" w:rsidP="00D4439B">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500</w:t>
            </w:r>
          </w:p>
        </w:tc>
        <w:tc>
          <w:tcPr>
            <w:tcW w:w="1345" w:type="dxa"/>
          </w:tcPr>
          <w:p w14:paraId="593BF717" w14:textId="77777777" w:rsidR="00D06DC4" w:rsidRDefault="00D06DC4" w:rsidP="00D4439B">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10</w:t>
            </w:r>
          </w:p>
        </w:tc>
      </w:tr>
    </w:tbl>
    <w:p w14:paraId="7E218802" w14:textId="77777777" w:rsidR="00D06DC4" w:rsidRDefault="002A2A15" w:rsidP="001A438A">
      <w:pPr>
        <w:pStyle w:val="Body"/>
      </w:pPr>
      <w:r>
        <w:t>The system can no longer simply create rows of data from unique combinations of the dimensions because that were to be done the metrics for Number of Orders and Transaction Fee would be summed incorrectly</w:t>
      </w:r>
      <w:r w:rsidR="00EB720D">
        <w:t>. For example orders 1002 and 1004 would be counted twice for calculating the number of orders made and the transaction fees would be counted twice as well. To accommodate the differences between metrics general to a single transaction and metrics for multiple line items of a transaction a hierarchy of grouping is performed. The table below shows how the sums would be calculated for this new ordering system.</w:t>
      </w:r>
    </w:p>
    <w:tbl>
      <w:tblPr>
        <w:tblStyle w:val="GridTable4-Accent11"/>
        <w:tblW w:w="0" w:type="auto"/>
        <w:tblLook w:val="04A0" w:firstRow="1" w:lastRow="0" w:firstColumn="1" w:lastColumn="0" w:noHBand="0" w:noVBand="1"/>
      </w:tblPr>
      <w:tblGrid>
        <w:gridCol w:w="1255"/>
        <w:gridCol w:w="990"/>
        <w:gridCol w:w="1170"/>
        <w:gridCol w:w="1260"/>
        <w:gridCol w:w="1170"/>
        <w:gridCol w:w="1890"/>
      </w:tblGrid>
      <w:tr w:rsidR="00313C80" w:rsidRPr="006F0CDF" w14:paraId="72FE4479" w14:textId="77777777" w:rsidTr="00262C0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5" w:type="dxa"/>
          </w:tcPr>
          <w:p w14:paraId="676BAC3C" w14:textId="77777777" w:rsidR="00313C80" w:rsidRPr="006F0CDF" w:rsidRDefault="00313C80" w:rsidP="00313C80">
            <w:pPr>
              <w:pStyle w:val="Body"/>
              <w:spacing w:before="0" w:after="0"/>
              <w:rPr>
                <w:sz w:val="16"/>
                <w:szCs w:val="16"/>
              </w:rPr>
            </w:pPr>
            <w:r>
              <w:rPr>
                <w:sz w:val="16"/>
                <w:szCs w:val="16"/>
              </w:rPr>
              <w:t>Merchant</w:t>
            </w:r>
          </w:p>
        </w:tc>
        <w:tc>
          <w:tcPr>
            <w:tcW w:w="990" w:type="dxa"/>
          </w:tcPr>
          <w:p w14:paraId="28BB6F36" w14:textId="77777777" w:rsidR="00313C80" w:rsidRDefault="00313C80" w:rsidP="00313C80">
            <w:pPr>
              <w:pStyle w:val="Body"/>
              <w:spacing w:before="0" w:after="0"/>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 Orders</w:t>
            </w:r>
          </w:p>
        </w:tc>
        <w:tc>
          <w:tcPr>
            <w:tcW w:w="1170" w:type="dxa"/>
          </w:tcPr>
          <w:p w14:paraId="39A6364C" w14:textId="77777777" w:rsidR="00313C80" w:rsidRDefault="00313C80" w:rsidP="00313C80">
            <w:pPr>
              <w:pStyle w:val="Body"/>
              <w:spacing w:before="0" w:after="0"/>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Fees Paid</w:t>
            </w:r>
          </w:p>
        </w:tc>
        <w:tc>
          <w:tcPr>
            <w:tcW w:w="1260" w:type="dxa"/>
          </w:tcPr>
          <w:p w14:paraId="387DC69E" w14:textId="77777777" w:rsidR="00313C80" w:rsidRDefault="00313C80" w:rsidP="00313C80">
            <w:pPr>
              <w:pStyle w:val="Body"/>
              <w:spacing w:before="0" w:after="0"/>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Style</w:t>
            </w:r>
          </w:p>
        </w:tc>
        <w:tc>
          <w:tcPr>
            <w:tcW w:w="1170" w:type="dxa"/>
          </w:tcPr>
          <w:p w14:paraId="4C398067" w14:textId="77777777" w:rsidR="00313C80" w:rsidRPr="006F0CDF" w:rsidRDefault="00313C80" w:rsidP="00313C80">
            <w:pPr>
              <w:pStyle w:val="Body"/>
              <w:spacing w:before="0" w:after="0"/>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 Items</w:t>
            </w:r>
          </w:p>
        </w:tc>
        <w:tc>
          <w:tcPr>
            <w:tcW w:w="1890" w:type="dxa"/>
          </w:tcPr>
          <w:p w14:paraId="54FFC390" w14:textId="77777777" w:rsidR="00313C80" w:rsidRPr="006F0CDF" w:rsidRDefault="00313C80" w:rsidP="00313C80">
            <w:pPr>
              <w:pStyle w:val="Body"/>
              <w:spacing w:before="0" w:after="0"/>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Sales Amount</w:t>
            </w:r>
          </w:p>
        </w:tc>
      </w:tr>
      <w:tr w:rsidR="00313C80" w:rsidRPr="006F0CDF" w14:paraId="25C27B3F" w14:textId="77777777" w:rsidTr="00262C0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5" w:type="dxa"/>
            <w:vMerge w:val="restart"/>
          </w:tcPr>
          <w:p w14:paraId="1F95DC02" w14:textId="77777777" w:rsidR="00313C80" w:rsidRPr="0012175A" w:rsidRDefault="00313C80" w:rsidP="00313C80">
            <w:pPr>
              <w:pStyle w:val="Body"/>
              <w:spacing w:before="0" w:after="0"/>
              <w:rPr>
                <w:b w:val="0"/>
                <w:sz w:val="16"/>
                <w:szCs w:val="16"/>
              </w:rPr>
            </w:pPr>
            <w:r>
              <w:rPr>
                <w:b w:val="0"/>
                <w:sz w:val="16"/>
                <w:szCs w:val="16"/>
              </w:rPr>
              <w:t>Walmart</w:t>
            </w:r>
          </w:p>
        </w:tc>
        <w:tc>
          <w:tcPr>
            <w:tcW w:w="990" w:type="dxa"/>
            <w:vMerge w:val="restart"/>
          </w:tcPr>
          <w:p w14:paraId="5325EA8E" w14:textId="77777777" w:rsidR="00313C80" w:rsidRDefault="00313C80" w:rsidP="00313C80">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4</w:t>
            </w:r>
          </w:p>
        </w:tc>
        <w:tc>
          <w:tcPr>
            <w:tcW w:w="1170" w:type="dxa"/>
            <w:vMerge w:val="restart"/>
          </w:tcPr>
          <w:p w14:paraId="70A41B68" w14:textId="77777777" w:rsidR="00313C80" w:rsidRDefault="00313C80" w:rsidP="00313C80">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70</w:t>
            </w:r>
          </w:p>
        </w:tc>
        <w:tc>
          <w:tcPr>
            <w:tcW w:w="1260" w:type="dxa"/>
          </w:tcPr>
          <w:p w14:paraId="62BC4C1B" w14:textId="77777777" w:rsidR="00313C80" w:rsidRPr="006F0CDF" w:rsidRDefault="00313C80" w:rsidP="00313C80">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High Top</w:t>
            </w:r>
          </w:p>
        </w:tc>
        <w:tc>
          <w:tcPr>
            <w:tcW w:w="1170" w:type="dxa"/>
          </w:tcPr>
          <w:p w14:paraId="6CC0943A" w14:textId="77777777" w:rsidR="00313C80" w:rsidRPr="006F0CDF" w:rsidRDefault="00313C80" w:rsidP="00313C80">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250</w:t>
            </w:r>
          </w:p>
        </w:tc>
        <w:tc>
          <w:tcPr>
            <w:tcW w:w="1890" w:type="dxa"/>
          </w:tcPr>
          <w:p w14:paraId="33036EE8" w14:textId="77777777" w:rsidR="00313C80" w:rsidRPr="006F0CDF" w:rsidRDefault="00313C80" w:rsidP="00313C80">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2500</w:t>
            </w:r>
          </w:p>
        </w:tc>
      </w:tr>
      <w:tr w:rsidR="00313C80" w:rsidRPr="006F0CDF" w14:paraId="2CC7A27B" w14:textId="77777777" w:rsidTr="00262C06">
        <w:trPr>
          <w:trHeight w:val="171"/>
        </w:trPr>
        <w:tc>
          <w:tcPr>
            <w:cnfStyle w:val="001000000000" w:firstRow="0" w:lastRow="0" w:firstColumn="1" w:lastColumn="0" w:oddVBand="0" w:evenVBand="0" w:oddHBand="0" w:evenHBand="0" w:firstRowFirstColumn="0" w:firstRowLastColumn="0" w:lastRowFirstColumn="0" w:lastRowLastColumn="0"/>
            <w:tcW w:w="1255" w:type="dxa"/>
            <w:vMerge/>
          </w:tcPr>
          <w:p w14:paraId="30FEE5DF" w14:textId="77777777" w:rsidR="00313C80" w:rsidRPr="0012175A" w:rsidRDefault="00313C80" w:rsidP="00313C80">
            <w:pPr>
              <w:pStyle w:val="Body"/>
              <w:spacing w:before="0" w:after="0"/>
              <w:rPr>
                <w:b w:val="0"/>
                <w:sz w:val="16"/>
                <w:szCs w:val="16"/>
              </w:rPr>
            </w:pPr>
          </w:p>
        </w:tc>
        <w:tc>
          <w:tcPr>
            <w:tcW w:w="990" w:type="dxa"/>
            <w:vMerge/>
          </w:tcPr>
          <w:p w14:paraId="3DC56884" w14:textId="77777777" w:rsidR="00313C80" w:rsidRDefault="00313C80" w:rsidP="00313C80">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p>
        </w:tc>
        <w:tc>
          <w:tcPr>
            <w:tcW w:w="1170" w:type="dxa"/>
            <w:vMerge/>
          </w:tcPr>
          <w:p w14:paraId="594754E3" w14:textId="77777777" w:rsidR="00313C80" w:rsidRDefault="00313C80" w:rsidP="00313C80">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p>
        </w:tc>
        <w:tc>
          <w:tcPr>
            <w:tcW w:w="1260" w:type="dxa"/>
            <w:shd w:val="clear" w:color="auto" w:fill="DBE5F1" w:themeFill="accent1" w:themeFillTint="33"/>
          </w:tcPr>
          <w:p w14:paraId="20906681" w14:textId="77777777" w:rsidR="00313C80" w:rsidRPr="006F0CDF" w:rsidRDefault="00313C80" w:rsidP="00313C80">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Low Top</w:t>
            </w:r>
          </w:p>
        </w:tc>
        <w:tc>
          <w:tcPr>
            <w:tcW w:w="1170" w:type="dxa"/>
            <w:shd w:val="clear" w:color="auto" w:fill="DBE5F1" w:themeFill="accent1" w:themeFillTint="33"/>
          </w:tcPr>
          <w:p w14:paraId="5EB914C4" w14:textId="77777777" w:rsidR="00313C80" w:rsidRPr="006F0CDF" w:rsidRDefault="00313C80" w:rsidP="00313C80">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100</w:t>
            </w:r>
          </w:p>
        </w:tc>
        <w:tc>
          <w:tcPr>
            <w:tcW w:w="1890" w:type="dxa"/>
            <w:shd w:val="clear" w:color="auto" w:fill="DBE5F1" w:themeFill="accent1" w:themeFillTint="33"/>
          </w:tcPr>
          <w:p w14:paraId="7D5E7BFD" w14:textId="77777777" w:rsidR="00313C80" w:rsidRPr="006F0CDF" w:rsidRDefault="00313C80" w:rsidP="00313C80">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1000</w:t>
            </w:r>
          </w:p>
        </w:tc>
      </w:tr>
      <w:tr w:rsidR="00313C80" w:rsidRPr="006F0CDF" w14:paraId="08440B49" w14:textId="77777777" w:rsidTr="00262C0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5" w:type="dxa"/>
            <w:vMerge w:val="restart"/>
            <w:shd w:val="clear" w:color="auto" w:fill="FFFFFF" w:themeFill="background1"/>
          </w:tcPr>
          <w:p w14:paraId="01B10F0C" w14:textId="77777777" w:rsidR="00313C80" w:rsidRPr="0012175A" w:rsidRDefault="00EE06DD" w:rsidP="00313C80">
            <w:pPr>
              <w:pStyle w:val="Body"/>
              <w:spacing w:before="0" w:after="0"/>
              <w:rPr>
                <w:b w:val="0"/>
                <w:sz w:val="16"/>
                <w:szCs w:val="16"/>
              </w:rPr>
            </w:pPr>
            <w:r>
              <w:rPr>
                <w:b w:val="0"/>
                <w:sz w:val="16"/>
                <w:szCs w:val="16"/>
              </w:rPr>
              <w:t>Costco</w:t>
            </w:r>
          </w:p>
        </w:tc>
        <w:tc>
          <w:tcPr>
            <w:tcW w:w="990" w:type="dxa"/>
            <w:vMerge w:val="restart"/>
            <w:shd w:val="clear" w:color="auto" w:fill="FFFFFF" w:themeFill="background1"/>
          </w:tcPr>
          <w:p w14:paraId="009AE1FB" w14:textId="77777777" w:rsidR="00313C80" w:rsidRDefault="00313C80" w:rsidP="00313C80">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2</w:t>
            </w:r>
          </w:p>
        </w:tc>
        <w:tc>
          <w:tcPr>
            <w:tcW w:w="1170" w:type="dxa"/>
            <w:vMerge w:val="restart"/>
            <w:shd w:val="clear" w:color="auto" w:fill="FFFFFF" w:themeFill="background1"/>
          </w:tcPr>
          <w:p w14:paraId="50DC0A84" w14:textId="77777777" w:rsidR="00313C80" w:rsidRDefault="00313C80" w:rsidP="00313C80">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30</w:t>
            </w:r>
          </w:p>
        </w:tc>
        <w:tc>
          <w:tcPr>
            <w:tcW w:w="1260" w:type="dxa"/>
            <w:shd w:val="clear" w:color="auto" w:fill="FFFFFF" w:themeFill="background1"/>
          </w:tcPr>
          <w:p w14:paraId="248C3A7F" w14:textId="77777777" w:rsidR="00313C80" w:rsidRPr="006F0CDF" w:rsidRDefault="00313C80" w:rsidP="00313C80">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High Top</w:t>
            </w:r>
          </w:p>
        </w:tc>
        <w:tc>
          <w:tcPr>
            <w:tcW w:w="1170" w:type="dxa"/>
            <w:shd w:val="clear" w:color="auto" w:fill="FFFFFF" w:themeFill="background1"/>
          </w:tcPr>
          <w:p w14:paraId="32ACEAFC" w14:textId="77777777" w:rsidR="00313C80" w:rsidRPr="006F0CDF" w:rsidRDefault="00313C80" w:rsidP="00313C80">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50</w:t>
            </w:r>
          </w:p>
        </w:tc>
        <w:tc>
          <w:tcPr>
            <w:tcW w:w="1890" w:type="dxa"/>
            <w:shd w:val="clear" w:color="auto" w:fill="FFFFFF" w:themeFill="background1"/>
          </w:tcPr>
          <w:p w14:paraId="2EBF9F03" w14:textId="77777777" w:rsidR="00313C80" w:rsidRPr="006F0CDF" w:rsidRDefault="00313C80" w:rsidP="00313C80">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500</w:t>
            </w:r>
          </w:p>
        </w:tc>
      </w:tr>
      <w:tr w:rsidR="00313C80" w:rsidRPr="006F0CDF" w14:paraId="6FA40CB2" w14:textId="77777777" w:rsidTr="00262C06">
        <w:trPr>
          <w:trHeight w:val="20"/>
        </w:trPr>
        <w:tc>
          <w:tcPr>
            <w:cnfStyle w:val="001000000000" w:firstRow="0" w:lastRow="0" w:firstColumn="1" w:lastColumn="0" w:oddVBand="0" w:evenVBand="0" w:oddHBand="0" w:evenHBand="0" w:firstRowFirstColumn="0" w:firstRowLastColumn="0" w:lastRowFirstColumn="0" w:lastRowLastColumn="0"/>
            <w:tcW w:w="1255" w:type="dxa"/>
            <w:vMerge/>
            <w:shd w:val="clear" w:color="auto" w:fill="FFFFFF" w:themeFill="background1"/>
          </w:tcPr>
          <w:p w14:paraId="3571B727" w14:textId="77777777" w:rsidR="00313C80" w:rsidRPr="0012175A" w:rsidRDefault="00313C80" w:rsidP="00313C80">
            <w:pPr>
              <w:pStyle w:val="Body"/>
              <w:spacing w:before="0" w:after="0"/>
              <w:rPr>
                <w:b w:val="0"/>
                <w:sz w:val="16"/>
                <w:szCs w:val="16"/>
              </w:rPr>
            </w:pPr>
          </w:p>
        </w:tc>
        <w:tc>
          <w:tcPr>
            <w:tcW w:w="990" w:type="dxa"/>
            <w:vMerge/>
            <w:shd w:val="clear" w:color="auto" w:fill="FFFFFF" w:themeFill="background1"/>
          </w:tcPr>
          <w:p w14:paraId="668C1F85" w14:textId="77777777" w:rsidR="00313C80" w:rsidRDefault="00313C80" w:rsidP="00313C80">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p>
        </w:tc>
        <w:tc>
          <w:tcPr>
            <w:tcW w:w="1170" w:type="dxa"/>
            <w:vMerge/>
            <w:shd w:val="clear" w:color="auto" w:fill="FFFFFF" w:themeFill="background1"/>
          </w:tcPr>
          <w:p w14:paraId="28A20EAE" w14:textId="77777777" w:rsidR="00313C80" w:rsidRDefault="00313C80" w:rsidP="00313C80">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p>
        </w:tc>
        <w:tc>
          <w:tcPr>
            <w:tcW w:w="1260" w:type="dxa"/>
            <w:shd w:val="clear" w:color="auto" w:fill="FFFFFF" w:themeFill="background1"/>
          </w:tcPr>
          <w:p w14:paraId="6C19E91F" w14:textId="77777777" w:rsidR="00313C80" w:rsidRPr="006F0CDF" w:rsidRDefault="00313C80" w:rsidP="00313C80">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Mid Top</w:t>
            </w:r>
          </w:p>
        </w:tc>
        <w:tc>
          <w:tcPr>
            <w:tcW w:w="1170" w:type="dxa"/>
            <w:shd w:val="clear" w:color="auto" w:fill="FFFFFF" w:themeFill="background1"/>
          </w:tcPr>
          <w:p w14:paraId="39114824" w14:textId="77777777" w:rsidR="00313C80" w:rsidRPr="006F0CDF" w:rsidRDefault="00313C80" w:rsidP="00313C80">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50</w:t>
            </w:r>
          </w:p>
        </w:tc>
        <w:tc>
          <w:tcPr>
            <w:tcW w:w="1890" w:type="dxa"/>
            <w:shd w:val="clear" w:color="auto" w:fill="FFFFFF" w:themeFill="background1"/>
          </w:tcPr>
          <w:p w14:paraId="67096CE9" w14:textId="77777777" w:rsidR="00313C80" w:rsidRPr="006F0CDF" w:rsidRDefault="00313C80" w:rsidP="00313C80">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500</w:t>
            </w:r>
          </w:p>
        </w:tc>
      </w:tr>
      <w:tr w:rsidR="00313C80" w:rsidRPr="006F0CDF" w14:paraId="3A3242D7" w14:textId="77777777" w:rsidTr="00262C0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5" w:type="dxa"/>
            <w:vMerge/>
            <w:shd w:val="clear" w:color="auto" w:fill="FFFFFF" w:themeFill="background1"/>
          </w:tcPr>
          <w:p w14:paraId="0387F1A5" w14:textId="77777777" w:rsidR="00313C80" w:rsidRPr="0012175A" w:rsidRDefault="00313C80" w:rsidP="00313C80">
            <w:pPr>
              <w:pStyle w:val="Body"/>
              <w:spacing w:before="0" w:after="0"/>
              <w:rPr>
                <w:b w:val="0"/>
                <w:sz w:val="16"/>
                <w:szCs w:val="16"/>
              </w:rPr>
            </w:pPr>
          </w:p>
        </w:tc>
        <w:tc>
          <w:tcPr>
            <w:tcW w:w="990" w:type="dxa"/>
            <w:vMerge/>
            <w:shd w:val="clear" w:color="auto" w:fill="FFFFFF" w:themeFill="background1"/>
          </w:tcPr>
          <w:p w14:paraId="114DE67D" w14:textId="77777777" w:rsidR="00313C80" w:rsidRDefault="00313C80" w:rsidP="00313C80">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p>
        </w:tc>
        <w:tc>
          <w:tcPr>
            <w:tcW w:w="1170" w:type="dxa"/>
            <w:vMerge/>
            <w:shd w:val="clear" w:color="auto" w:fill="FFFFFF" w:themeFill="background1"/>
          </w:tcPr>
          <w:p w14:paraId="74900EF1" w14:textId="77777777" w:rsidR="00313C80" w:rsidRDefault="00313C80" w:rsidP="00313C80">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p>
        </w:tc>
        <w:tc>
          <w:tcPr>
            <w:tcW w:w="1260" w:type="dxa"/>
            <w:shd w:val="clear" w:color="auto" w:fill="FFFFFF" w:themeFill="background1"/>
          </w:tcPr>
          <w:p w14:paraId="559A22F8" w14:textId="77777777" w:rsidR="00313C80" w:rsidRPr="006F0CDF" w:rsidRDefault="00313C80" w:rsidP="00313C80">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Low Top</w:t>
            </w:r>
          </w:p>
        </w:tc>
        <w:tc>
          <w:tcPr>
            <w:tcW w:w="1170" w:type="dxa"/>
            <w:shd w:val="clear" w:color="auto" w:fill="FFFFFF" w:themeFill="background1"/>
          </w:tcPr>
          <w:p w14:paraId="153C61D5" w14:textId="77777777" w:rsidR="00313C80" w:rsidRPr="006F0CDF" w:rsidRDefault="00313C80" w:rsidP="00313C80">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50</w:t>
            </w:r>
          </w:p>
        </w:tc>
        <w:tc>
          <w:tcPr>
            <w:tcW w:w="1890" w:type="dxa"/>
            <w:shd w:val="clear" w:color="auto" w:fill="FFFFFF" w:themeFill="background1"/>
          </w:tcPr>
          <w:p w14:paraId="4881E4C5" w14:textId="77777777" w:rsidR="00313C80" w:rsidRPr="006F0CDF" w:rsidRDefault="00313C80" w:rsidP="00313C80">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500</w:t>
            </w:r>
          </w:p>
        </w:tc>
      </w:tr>
      <w:tr w:rsidR="00313C80" w:rsidRPr="006F0CDF" w14:paraId="6088A318" w14:textId="77777777" w:rsidTr="00262C06">
        <w:trPr>
          <w:trHeight w:val="20"/>
        </w:trPr>
        <w:tc>
          <w:tcPr>
            <w:cnfStyle w:val="001000000000" w:firstRow="0" w:lastRow="0" w:firstColumn="1" w:lastColumn="0" w:oddVBand="0" w:evenVBand="0" w:oddHBand="0" w:evenHBand="0" w:firstRowFirstColumn="0" w:firstRowLastColumn="0" w:lastRowFirstColumn="0" w:lastRowLastColumn="0"/>
            <w:tcW w:w="1255" w:type="dxa"/>
            <w:shd w:val="clear" w:color="auto" w:fill="DBE5F1" w:themeFill="accent1" w:themeFillTint="33"/>
          </w:tcPr>
          <w:p w14:paraId="353B13D0" w14:textId="77777777" w:rsidR="00313C80" w:rsidRDefault="00EE06DD" w:rsidP="00313C80">
            <w:pPr>
              <w:pStyle w:val="Body"/>
              <w:spacing w:before="0" w:after="0"/>
              <w:rPr>
                <w:b w:val="0"/>
                <w:sz w:val="16"/>
                <w:szCs w:val="16"/>
              </w:rPr>
            </w:pPr>
            <w:r>
              <w:rPr>
                <w:b w:val="0"/>
                <w:sz w:val="16"/>
                <w:szCs w:val="16"/>
              </w:rPr>
              <w:t>Target</w:t>
            </w:r>
          </w:p>
        </w:tc>
        <w:tc>
          <w:tcPr>
            <w:tcW w:w="990" w:type="dxa"/>
            <w:shd w:val="clear" w:color="auto" w:fill="DBE5F1" w:themeFill="accent1" w:themeFillTint="33"/>
          </w:tcPr>
          <w:p w14:paraId="3673E702" w14:textId="77777777" w:rsidR="00313C80" w:rsidRDefault="00313C80" w:rsidP="00313C80">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w:t>
            </w:r>
          </w:p>
        </w:tc>
        <w:tc>
          <w:tcPr>
            <w:tcW w:w="1170" w:type="dxa"/>
            <w:shd w:val="clear" w:color="auto" w:fill="DBE5F1" w:themeFill="accent1" w:themeFillTint="33"/>
          </w:tcPr>
          <w:p w14:paraId="17720667" w14:textId="77777777" w:rsidR="00313C80" w:rsidRDefault="00313C80" w:rsidP="00313C80">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40</w:t>
            </w:r>
          </w:p>
        </w:tc>
        <w:tc>
          <w:tcPr>
            <w:tcW w:w="1260" w:type="dxa"/>
            <w:shd w:val="clear" w:color="auto" w:fill="DBE5F1" w:themeFill="accent1" w:themeFillTint="33"/>
          </w:tcPr>
          <w:p w14:paraId="0C6C6C9F" w14:textId="77777777" w:rsidR="00313C80" w:rsidRPr="006F0CDF" w:rsidRDefault="00313C80" w:rsidP="00313C80">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Low Top</w:t>
            </w:r>
          </w:p>
        </w:tc>
        <w:tc>
          <w:tcPr>
            <w:tcW w:w="1170" w:type="dxa"/>
            <w:shd w:val="clear" w:color="auto" w:fill="DBE5F1" w:themeFill="accent1" w:themeFillTint="33"/>
          </w:tcPr>
          <w:p w14:paraId="368FC303" w14:textId="77777777" w:rsidR="00313C80" w:rsidRPr="006F0CDF" w:rsidRDefault="00313C80" w:rsidP="00313C80">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100</w:t>
            </w:r>
          </w:p>
        </w:tc>
        <w:tc>
          <w:tcPr>
            <w:tcW w:w="1890" w:type="dxa"/>
            <w:shd w:val="clear" w:color="auto" w:fill="DBE5F1" w:themeFill="accent1" w:themeFillTint="33"/>
          </w:tcPr>
          <w:p w14:paraId="44392D38" w14:textId="77777777" w:rsidR="00313C80" w:rsidRPr="006F0CDF" w:rsidRDefault="00313C80" w:rsidP="00313C80">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2000</w:t>
            </w:r>
          </w:p>
        </w:tc>
      </w:tr>
    </w:tbl>
    <w:p w14:paraId="2D7DB865" w14:textId="531A9C9E" w:rsidR="00C14A7E" w:rsidRDefault="00313C80" w:rsidP="001A438A">
      <w:pPr>
        <w:pStyle w:val="Body"/>
      </w:pPr>
      <w:r>
        <w:t xml:space="preserve">The queries that can be performed against the </w:t>
      </w:r>
      <w:proofErr w:type="gramStart"/>
      <w:r>
        <w:t>sum’s</w:t>
      </w:r>
      <w:proofErr w:type="gramEnd"/>
      <w:r>
        <w:t xml:space="preserve"> for the new ordering system are all the same as the old </w:t>
      </w:r>
      <w:r w:rsidR="00815AA6">
        <w:t xml:space="preserve">ordering system. The </w:t>
      </w:r>
      <w:r w:rsidR="008562E7">
        <w:t>data set</w:t>
      </w:r>
      <w:r w:rsidR="00815AA6">
        <w:t xml:space="preserve"> is defined the same way</w:t>
      </w:r>
      <w:r>
        <w:t>.</w:t>
      </w:r>
      <w:r w:rsidR="00815AA6">
        <w:t xml:space="preserve"> The system just performs a different level of grouping. The columns can still be summed the same way to perform the queries, there just may be less rows for the transaction level metrics to sum.</w:t>
      </w:r>
    </w:p>
    <w:p w14:paraId="4B17B7C2" w14:textId="77777777" w:rsidR="00E35BE9" w:rsidRDefault="00E35BE9" w:rsidP="00352991">
      <w:pPr>
        <w:pStyle w:val="Heading1"/>
      </w:pPr>
      <w:bookmarkStart w:id="3" w:name="_Toc448821653"/>
      <w:r>
        <w:lastRenderedPageBreak/>
        <w:t>Data Set Collection and Aggregation</w:t>
      </w:r>
      <w:bookmarkEnd w:id="3"/>
    </w:p>
    <w:p w14:paraId="67F168BD" w14:textId="77777777" w:rsidR="00E35BE9" w:rsidRDefault="00E35BE9" w:rsidP="00E35BE9">
      <w:pPr>
        <w:pStyle w:val="Body"/>
      </w:pPr>
      <w:r>
        <w:t xml:space="preserve">In the previous chapter we introduced the concept of a </w:t>
      </w:r>
      <w:r w:rsidR="008562E7">
        <w:t>data set</w:t>
      </w:r>
      <w:r>
        <w:t xml:space="preserve">, how metrics are defined, their aggregation, and collection intervals. In this chapter we will describe how the data in a </w:t>
      </w:r>
      <w:r w:rsidR="008562E7">
        <w:t>data set</w:t>
      </w:r>
      <w:r>
        <w:t xml:space="preserve"> is actually collected and how the aggregation is performed.</w:t>
      </w:r>
    </w:p>
    <w:p w14:paraId="334BFDA4" w14:textId="77777777" w:rsidR="00E35BE9" w:rsidRDefault="00E35BE9" w:rsidP="00E35BE9">
      <w:pPr>
        <w:pStyle w:val="Body"/>
      </w:pPr>
      <w:r>
        <w:t xml:space="preserve">Envision on its own does not collect data. It only aggregates data based on the </w:t>
      </w:r>
      <w:r w:rsidR="008562E7">
        <w:t>data set</w:t>
      </w:r>
      <w:r>
        <w:t xml:space="preserve"> definition. It does, however, provide an API that other systems and products can use to report the data they have collected that belong to a </w:t>
      </w:r>
      <w:r w:rsidR="008562E7">
        <w:t>data set</w:t>
      </w:r>
      <w:r>
        <w:t>.</w:t>
      </w:r>
      <w:r w:rsidR="00BC3132">
        <w:t xml:space="preserve"> Envision also provides an API for defining the </w:t>
      </w:r>
      <w:r w:rsidR="008562E7">
        <w:t>data set</w:t>
      </w:r>
      <w:r w:rsidR="00BC3132">
        <w:t xml:space="preserve"> itself so a system or product can create a </w:t>
      </w:r>
      <w:r w:rsidR="008562E7">
        <w:t>data set</w:t>
      </w:r>
      <w:r w:rsidR="00BC3132">
        <w:t xml:space="preserve"> in Envision and then start reporting data that belong</w:t>
      </w:r>
      <w:r w:rsidR="00C13962">
        <w:t>s</w:t>
      </w:r>
      <w:r w:rsidR="00BC3132">
        <w:t xml:space="preserve"> to that </w:t>
      </w:r>
      <w:r w:rsidR="008562E7">
        <w:t>data set</w:t>
      </w:r>
      <w:r w:rsidR="00BC3132">
        <w:t>.</w:t>
      </w:r>
    </w:p>
    <w:p w14:paraId="054E5466" w14:textId="77777777" w:rsidR="00C13962" w:rsidRDefault="00C13962" w:rsidP="00E35BE9">
      <w:pPr>
        <w:pStyle w:val="Body"/>
      </w:pPr>
      <w:r>
        <w:t xml:space="preserve">Other Akana products, when integrated with Envision, will install their own </w:t>
      </w:r>
      <w:r w:rsidR="008562E7">
        <w:t>data set</w:t>
      </w:r>
      <w:r>
        <w:t>s and will</w:t>
      </w:r>
      <w:r w:rsidR="005168AA">
        <w:t xml:space="preserve"> collect data and feed it to Envision. The API Gateway product will allow users to define metrics collection policies that are configured to extract data from business transactions that are processed by the API Broker. The policy defines instructions to the broker on how to extract information from a transaction and map it to a metric or dimension of a </w:t>
      </w:r>
      <w:r w:rsidR="008562E7">
        <w:t>data set</w:t>
      </w:r>
      <w:r w:rsidR="005168AA">
        <w:t xml:space="preserve"> in Envision.</w:t>
      </w:r>
    </w:p>
    <w:p w14:paraId="29087C09" w14:textId="77777777" w:rsidR="00A06756" w:rsidRDefault="00A06756" w:rsidP="00E35BE9">
      <w:pPr>
        <w:pStyle w:val="Body"/>
      </w:pPr>
      <w:r>
        <w:rPr>
          <w:noProof/>
        </w:rPr>
        <mc:AlternateContent>
          <mc:Choice Requires="wps">
            <w:drawing>
              <wp:anchor distT="0" distB="0" distL="114300" distR="114300" simplePos="0" relativeHeight="251667456" behindDoc="0" locked="0" layoutInCell="1" allowOverlap="1" wp14:anchorId="11DE52E6" wp14:editId="191EF974">
                <wp:simplePos x="0" y="0"/>
                <wp:positionH relativeFrom="column">
                  <wp:posOffset>1055142</wp:posOffset>
                </wp:positionH>
                <wp:positionV relativeFrom="paragraph">
                  <wp:posOffset>144145</wp:posOffset>
                </wp:positionV>
                <wp:extent cx="808990" cy="387985"/>
                <wp:effectExtent l="57150" t="38100" r="48260" b="88265"/>
                <wp:wrapNone/>
                <wp:docPr id="2" name="Oval 2"/>
                <wp:cNvGraphicFramePr/>
                <a:graphic xmlns:a="http://schemas.openxmlformats.org/drawingml/2006/main">
                  <a:graphicData uri="http://schemas.microsoft.com/office/word/2010/wordprocessingShape">
                    <wps:wsp>
                      <wps:cNvSpPr/>
                      <wps:spPr>
                        <a:xfrm>
                          <a:off x="0" y="0"/>
                          <a:ext cx="808990" cy="387985"/>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14:paraId="114B28DE" w14:textId="77777777" w:rsidR="00CC34C0" w:rsidRPr="00A06756" w:rsidRDefault="00CC34C0" w:rsidP="00A06756">
                            <w:pPr>
                              <w:jc w:val="center"/>
                              <w:rPr>
                                <w:color w:val="984806" w:themeColor="accent6" w:themeShade="80"/>
                                <w:sz w:val="16"/>
                                <w:szCs w:val="16"/>
                              </w:rPr>
                            </w:pPr>
                            <w:r w:rsidRPr="00A06756">
                              <w:rPr>
                                <w:color w:val="984806" w:themeColor="accent6" w:themeShade="80"/>
                                <w:sz w:val="16"/>
                                <w:szCs w:val="16"/>
                              </w:rPr>
                              <w:t>Walmart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1DE52E6" id="Oval 2" o:spid="_x0000_s1042" style="position:absolute;margin-left:83.1pt;margin-top:11.35pt;width:63.7pt;height:30.5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" fillcolor="#fbcaa2 [1625]" strokecolor="#f68c36 [3049]">
                <v:fill color2="#fdefe3 [505]" rotate="t" angle="180" colors="0 #ffbe86;22938f #ffd0aa;1 #ffebdb" focus="100%" type="gradient"/>
                <v:shadow on="t" color="black" opacity="24903f" origin=",.5" offset="0,.55556mm"/>
                <v:textbox>
                  <w:txbxContent>
                    <w:p w14:paraId="114B28DE" w14:textId="77777777" w:rsidR="00CC34C0" w:rsidRPr="00A06756" w:rsidRDefault="00CC34C0" w:rsidP="00A06756">
                      <w:pPr>
                        <w:jc w:val="center"/>
                        <w:rPr>
                          <w:color w:val="984806" w:themeColor="accent6" w:themeShade="80"/>
                          <w:sz w:val="16"/>
                          <w:szCs w:val="16"/>
                        </w:rPr>
                      </w:pPr>
                      <w:r w:rsidRPr="00A06756">
                        <w:rPr>
                          <w:color w:val="984806" w:themeColor="accent6" w:themeShade="80"/>
                          <w:sz w:val="16"/>
                          <w:szCs w:val="16"/>
                        </w:rPr>
                        <w:t>Walmart</w:t>
                      </w:r>
                    </w:p>
                  </w:txbxContent>
                </v:textbox>
              </v:oval>
            </w:pict>
          </mc:Fallback>
        </mc:AlternateContent>
      </w:r>
      <w:r>
        <w:rPr>
          <w:noProof/>
        </w:rPr>
        <mc:AlternateContent>
          <mc:Choice Requires="wps">
            <w:drawing>
              <wp:anchor distT="45720" distB="45720" distL="114300" distR="114300" simplePos="0" relativeHeight="251674624" behindDoc="0" locked="0" layoutInCell="1" allowOverlap="1" wp14:anchorId="54549DF2" wp14:editId="4D3C3FB4">
                <wp:simplePos x="0" y="0"/>
                <wp:positionH relativeFrom="column">
                  <wp:posOffset>1962378</wp:posOffset>
                </wp:positionH>
                <wp:positionV relativeFrom="paragraph">
                  <wp:posOffset>149860</wp:posOffset>
                </wp:positionV>
                <wp:extent cx="427355" cy="21653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 cy="216535"/>
                        </a:xfrm>
                        <a:prstGeom prst="rect">
                          <a:avLst/>
                        </a:prstGeom>
                        <a:solidFill>
                          <a:srgbClr val="FFFFFF">
                            <a:alpha val="0"/>
                          </a:srgbClr>
                        </a:solidFill>
                        <a:ln w="9525">
                          <a:noFill/>
                          <a:miter lim="800000"/>
                          <a:headEnd/>
                          <a:tailEnd/>
                        </a:ln>
                      </wps:spPr>
                      <wps:txbx>
                        <w:txbxContent>
                          <w:p w14:paraId="34FFAA3B" w14:textId="77777777" w:rsidR="00CC34C0" w:rsidRPr="00A06756" w:rsidRDefault="00CC34C0">
                            <w:pPr>
                              <w:rPr>
                                <w:color w:val="002060"/>
                                <w:sz w:val="16"/>
                                <w:szCs w:val="16"/>
                              </w:rPr>
                            </w:pPr>
                            <w:proofErr w:type="gramStart"/>
                            <w:r w:rsidRPr="00A06756">
                              <w:rPr>
                                <w:color w:val="002060"/>
                                <w:sz w:val="16"/>
                                <w:szCs w:val="16"/>
                              </w:rPr>
                              <w:t>order</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549DF2" id="Text Box 2" o:spid="_x0000_s1043" type="#_x0000_t202" style="position:absolute;margin-left:154.5pt;margin-top:11.8pt;width:33.65pt;height:17.0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" stroked="f">
                <v:fill opacity="0"/>
                <v:textbox>
                  <w:txbxContent>
                    <w:p w14:paraId="34FFAA3B" w14:textId="77777777" w:rsidR="00CC34C0" w:rsidRPr="00A06756" w:rsidRDefault="00CC34C0">
                      <w:pPr>
                        <w:rPr>
                          <w:color w:val="002060"/>
                          <w:sz w:val="16"/>
                          <w:szCs w:val="16"/>
                        </w:rPr>
                      </w:pPr>
                      <w:proofErr w:type="gramStart"/>
                      <w:r w:rsidRPr="00A06756">
                        <w:rPr>
                          <w:color w:val="002060"/>
                          <w:sz w:val="16"/>
                          <w:szCs w:val="16"/>
                        </w:rPr>
                        <w:t>order</w:t>
                      </w:r>
                      <w:proofErr w:type="gramEnd"/>
                    </w:p>
                  </w:txbxContent>
                </v:textbox>
                <w10:wrap type="square"/>
              </v:shape>
            </w:pict>
          </mc:Fallback>
        </mc:AlternateContent>
      </w:r>
      <w:r>
        <w:rPr>
          <w:noProof/>
        </w:rPr>
        <mc:AlternateContent>
          <mc:Choice Requires="wps">
            <w:drawing>
              <wp:anchor distT="0" distB="0" distL="114300" distR="114300" simplePos="0" relativeHeight="251666432" behindDoc="0" locked="0" layoutInCell="1" allowOverlap="1" wp14:anchorId="1B64C0B9" wp14:editId="03423501">
                <wp:simplePos x="0" y="0"/>
                <wp:positionH relativeFrom="column">
                  <wp:posOffset>2553970</wp:posOffset>
                </wp:positionH>
                <wp:positionV relativeFrom="paragraph">
                  <wp:posOffset>157480</wp:posOffset>
                </wp:positionV>
                <wp:extent cx="703580" cy="347980"/>
                <wp:effectExtent l="57150" t="38100" r="77470" b="90170"/>
                <wp:wrapNone/>
                <wp:docPr id="1" name="Rounded Rectangle 1"/>
                <wp:cNvGraphicFramePr/>
                <a:graphic xmlns:a="http://schemas.openxmlformats.org/drawingml/2006/main">
                  <a:graphicData uri="http://schemas.microsoft.com/office/word/2010/wordprocessingShape">
                    <wps:wsp>
                      <wps:cNvSpPr/>
                      <wps:spPr>
                        <a:xfrm>
                          <a:off x="0" y="0"/>
                          <a:ext cx="703580" cy="34798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5BF067F2" w14:textId="77777777" w:rsidR="00CC34C0" w:rsidRPr="00A06756" w:rsidRDefault="00CC34C0" w:rsidP="00A06756">
                            <w:pPr>
                              <w:jc w:val="center"/>
                              <w:rPr>
                                <w:sz w:val="16"/>
                                <w:szCs w:val="16"/>
                              </w:rPr>
                            </w:pPr>
                            <w:r>
                              <w:rPr>
                                <w:sz w:val="16"/>
                                <w:szCs w:val="16"/>
                              </w:rPr>
                              <w:t>Broker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64C0B9" id="Rounded Rectangle 1" o:spid="_x0000_s1044" style="position:absolute;margin-left:201.1pt;margin-top:12.4pt;width:55.4pt;height:27.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" fillcolor="#a7bfde [1620]" strokecolor="#4579b8 [3044]">
                <v:fill color2="#e4ecf5 [500]" rotate="t" angle="180" colors="0 #a3c4ff;22938f #bfd5ff;1 #e5eeff" focus="100%" type="gradient"/>
                <v:shadow on="t" color="black" opacity="24903f" origin=",.5" offset="0,.55556mm"/>
                <v:textbox>
                  <w:txbxContent>
                    <w:p w14:paraId="5BF067F2" w14:textId="77777777" w:rsidR="00CC34C0" w:rsidRPr="00A06756" w:rsidRDefault="00CC34C0" w:rsidP="00A06756">
                      <w:pPr>
                        <w:jc w:val="center"/>
                        <w:rPr>
                          <w:sz w:val="16"/>
                          <w:szCs w:val="16"/>
                        </w:rPr>
                      </w:pPr>
                      <w:r>
                        <w:rPr>
                          <w:sz w:val="16"/>
                          <w:szCs w:val="16"/>
                        </w:rPr>
                        <w:t>Broker</w:t>
                      </w:r>
                    </w:p>
                  </w:txbxContent>
                </v:textbox>
              </v:roundrect>
            </w:pict>
          </mc:Fallback>
        </mc:AlternateContent>
      </w:r>
      <w:r w:rsidRPr="00A06756">
        <w:rPr>
          <w:noProof/>
        </w:rPr>
        <mc:AlternateContent>
          <mc:Choice Requires="wps">
            <w:drawing>
              <wp:anchor distT="45720" distB="45720" distL="114300" distR="114300" simplePos="0" relativeHeight="251677696" behindDoc="0" locked="0" layoutInCell="1" allowOverlap="1" wp14:anchorId="1DF818E5" wp14:editId="51DFBF24">
                <wp:simplePos x="0" y="0"/>
                <wp:positionH relativeFrom="column">
                  <wp:posOffset>3361462</wp:posOffset>
                </wp:positionH>
                <wp:positionV relativeFrom="paragraph">
                  <wp:posOffset>130810</wp:posOffset>
                </wp:positionV>
                <wp:extent cx="427355" cy="216535"/>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355" cy="216535"/>
                        </a:xfrm>
                        <a:prstGeom prst="rect">
                          <a:avLst/>
                        </a:prstGeom>
                        <a:solidFill>
                          <a:srgbClr val="FFFFFF">
                            <a:alpha val="0"/>
                          </a:srgbClr>
                        </a:solidFill>
                        <a:ln w="9525">
                          <a:noFill/>
                          <a:miter lim="800000"/>
                          <a:headEnd/>
                          <a:tailEnd/>
                        </a:ln>
                      </wps:spPr>
                      <wps:txbx>
                        <w:txbxContent>
                          <w:p w14:paraId="4FC6EFFC" w14:textId="77777777" w:rsidR="00CC34C0" w:rsidRPr="00A06756" w:rsidRDefault="00CC34C0" w:rsidP="00A06756">
                            <w:pPr>
                              <w:rPr>
                                <w:color w:val="002060"/>
                                <w:sz w:val="16"/>
                                <w:szCs w:val="16"/>
                              </w:rPr>
                            </w:pPr>
                            <w:proofErr w:type="gramStart"/>
                            <w:r w:rsidRPr="00A06756">
                              <w:rPr>
                                <w:color w:val="002060"/>
                                <w:sz w:val="16"/>
                                <w:szCs w:val="16"/>
                              </w:rPr>
                              <w:t>order</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F818E5" id="_x0000_s1045" type="#_x0000_t202" style="position:absolute;margin-left:264.7pt;margin-top:10.3pt;width:33.65pt;height:17.0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" stroked="f">
                <v:fill opacity="0"/>
                <v:textbox>
                  <w:txbxContent>
                    <w:p w14:paraId="4FC6EFFC" w14:textId="77777777" w:rsidR="00CC34C0" w:rsidRPr="00A06756" w:rsidRDefault="00CC34C0" w:rsidP="00A06756">
                      <w:pPr>
                        <w:rPr>
                          <w:color w:val="002060"/>
                          <w:sz w:val="16"/>
                          <w:szCs w:val="16"/>
                        </w:rPr>
                      </w:pPr>
                      <w:proofErr w:type="gramStart"/>
                      <w:r w:rsidRPr="00A06756">
                        <w:rPr>
                          <w:color w:val="002060"/>
                          <w:sz w:val="16"/>
                          <w:szCs w:val="16"/>
                        </w:rPr>
                        <w:t>order</w:t>
                      </w:r>
                      <w:proofErr w:type="gramEnd"/>
                    </w:p>
                  </w:txbxContent>
                </v:textbox>
                <w10:wrap type="square"/>
              </v:shape>
            </w:pict>
          </mc:Fallback>
        </mc:AlternateContent>
      </w:r>
      <w:r>
        <w:rPr>
          <w:noProof/>
        </w:rPr>
        <mc:AlternateContent>
          <mc:Choice Requires="wps">
            <w:drawing>
              <wp:anchor distT="0" distB="0" distL="114300" distR="114300" simplePos="0" relativeHeight="251669504" behindDoc="0" locked="0" layoutInCell="1" allowOverlap="1" wp14:anchorId="0FB4B088" wp14:editId="21E50CD4">
                <wp:simplePos x="0" y="0"/>
                <wp:positionH relativeFrom="column">
                  <wp:posOffset>3963547</wp:posOffset>
                </wp:positionH>
                <wp:positionV relativeFrom="paragraph">
                  <wp:posOffset>148412</wp:posOffset>
                </wp:positionV>
                <wp:extent cx="808990" cy="387985"/>
                <wp:effectExtent l="57150" t="38100" r="48260" b="88265"/>
                <wp:wrapNone/>
                <wp:docPr id="3" name="Oval 3"/>
                <wp:cNvGraphicFramePr/>
                <a:graphic xmlns:a="http://schemas.openxmlformats.org/drawingml/2006/main">
                  <a:graphicData uri="http://schemas.microsoft.com/office/word/2010/wordprocessingShape">
                    <wps:wsp>
                      <wps:cNvSpPr/>
                      <wps:spPr>
                        <a:xfrm>
                          <a:off x="0" y="0"/>
                          <a:ext cx="808990" cy="387985"/>
                        </a:xfrm>
                        <a:prstGeom prst="ellipse">
                          <a:avLst/>
                        </a:prstGeom>
                        <a:ln/>
                      </wps:spPr>
                      <wps:style>
                        <a:lnRef idx="1">
                          <a:schemeClr val="accent6"/>
                        </a:lnRef>
                        <a:fillRef idx="2">
                          <a:schemeClr val="accent6"/>
                        </a:fillRef>
                        <a:effectRef idx="1">
                          <a:schemeClr val="accent6"/>
                        </a:effectRef>
                        <a:fontRef idx="minor">
                          <a:schemeClr val="dk1"/>
                        </a:fontRef>
                      </wps:style>
                      <wps:txbx>
                        <w:txbxContent>
                          <w:p w14:paraId="542C03B8" w14:textId="77777777" w:rsidR="00CC34C0" w:rsidRPr="00A06756" w:rsidRDefault="00CC34C0" w:rsidP="00A06756">
                            <w:pPr>
                              <w:jc w:val="center"/>
                              <w:rPr>
                                <w:color w:val="984806" w:themeColor="accent6" w:themeShade="80"/>
                                <w:sz w:val="16"/>
                                <w:szCs w:val="16"/>
                              </w:rPr>
                            </w:pPr>
                            <w:r>
                              <w:rPr>
                                <w:color w:val="984806" w:themeColor="accent6" w:themeShade="80"/>
                                <w:sz w:val="16"/>
                                <w:szCs w:val="16"/>
                              </w:rPr>
                              <w:t>Acme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FB4B088" id="Oval 3" o:spid="_x0000_s1046" style="position:absolute;margin-left:312.1pt;margin-top:11.7pt;width:63.7pt;height:30.5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" fillcolor="#fbcaa2 [1625]" strokecolor="#f68c36 [3049]">
                <v:fill color2="#fdefe3 [505]" rotate="t" angle="180" colors="0 #ffbe86;22938f #ffd0aa;1 #ffebdb" focus="100%" type="gradient"/>
                <v:shadow on="t" color="black" opacity="24903f" origin=",.5" offset="0,.55556mm"/>
                <v:textbox>
                  <w:txbxContent>
                    <w:p w14:paraId="542C03B8" w14:textId="77777777" w:rsidR="00CC34C0" w:rsidRPr="00A06756" w:rsidRDefault="00CC34C0" w:rsidP="00A06756">
                      <w:pPr>
                        <w:jc w:val="center"/>
                        <w:rPr>
                          <w:color w:val="984806" w:themeColor="accent6" w:themeShade="80"/>
                          <w:sz w:val="16"/>
                          <w:szCs w:val="16"/>
                        </w:rPr>
                      </w:pPr>
                      <w:r>
                        <w:rPr>
                          <w:color w:val="984806" w:themeColor="accent6" w:themeShade="80"/>
                          <w:sz w:val="16"/>
                          <w:szCs w:val="16"/>
                        </w:rPr>
                        <w:t>Acme</w:t>
                      </w:r>
                    </w:p>
                  </w:txbxContent>
                </v:textbox>
              </v:oval>
            </w:pict>
          </mc:Fallback>
        </mc:AlternateContent>
      </w:r>
    </w:p>
    <w:p w14:paraId="458B3AD6" w14:textId="77777777" w:rsidR="00A06756" w:rsidRDefault="001146B6" w:rsidP="00E35BE9">
      <w:pPr>
        <w:pStyle w:val="Body"/>
      </w:pPr>
      <w:r w:rsidRPr="001146B6">
        <w:rPr>
          <w:noProof/>
        </w:rPr>
        <mc:AlternateContent>
          <mc:Choice Requires="wps">
            <w:drawing>
              <wp:anchor distT="0" distB="0" distL="114300" distR="114300" simplePos="0" relativeHeight="251681792" behindDoc="0" locked="0" layoutInCell="1" allowOverlap="1" wp14:anchorId="6B29D610" wp14:editId="3F0614BB">
                <wp:simplePos x="0" y="0"/>
                <wp:positionH relativeFrom="column">
                  <wp:posOffset>2901082</wp:posOffset>
                </wp:positionH>
                <wp:positionV relativeFrom="paragraph">
                  <wp:posOffset>241018</wp:posOffset>
                </wp:positionV>
                <wp:extent cx="223470" cy="407720"/>
                <wp:effectExtent l="0" t="0" r="62865" b="49530"/>
                <wp:wrapNone/>
                <wp:docPr id="11" name="Straight Arrow Connector 11"/>
                <wp:cNvGraphicFramePr/>
                <a:graphic xmlns:a="http://schemas.openxmlformats.org/drawingml/2006/main">
                  <a:graphicData uri="http://schemas.microsoft.com/office/word/2010/wordprocessingShape">
                    <wps:wsp>
                      <wps:cNvCnPr/>
                      <wps:spPr>
                        <a:xfrm>
                          <a:off x="0" y="0"/>
                          <a:ext cx="223470" cy="407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1B26C2" id="Straight Arrow Connector 11" o:spid="_x0000_s1026" type="#_x0000_t32" style="position:absolute;margin-left:228.45pt;margin-top:19pt;width:17.6pt;height:3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" strokecolor="#4579b8 [3044]">
                <v:stroke endarrow="block"/>
              </v:shape>
            </w:pict>
          </mc:Fallback>
        </mc:AlternateContent>
      </w:r>
      <w:r w:rsidR="00A06756">
        <w:rPr>
          <w:noProof/>
        </w:rPr>
        <mc:AlternateContent>
          <mc:Choice Requires="wps">
            <w:drawing>
              <wp:anchor distT="0" distB="0" distL="114300" distR="114300" simplePos="0" relativeHeight="251672576" behindDoc="0" locked="0" layoutInCell="1" allowOverlap="1" wp14:anchorId="67561995" wp14:editId="6D204630">
                <wp:simplePos x="0" y="0"/>
                <wp:positionH relativeFrom="column">
                  <wp:posOffset>1870303</wp:posOffset>
                </wp:positionH>
                <wp:positionV relativeFrom="paragraph">
                  <wp:posOffset>62865</wp:posOffset>
                </wp:positionV>
                <wp:extent cx="677545" cy="0"/>
                <wp:effectExtent l="0" t="76200" r="27305" b="95250"/>
                <wp:wrapNone/>
                <wp:docPr id="5" name="Straight Arrow Connector 5"/>
                <wp:cNvGraphicFramePr/>
                <a:graphic xmlns:a="http://schemas.openxmlformats.org/drawingml/2006/main">
                  <a:graphicData uri="http://schemas.microsoft.com/office/word/2010/wordprocessingShape">
                    <wps:wsp>
                      <wps:cNvCnPr/>
                      <wps:spPr>
                        <a:xfrm>
                          <a:off x="0" y="0"/>
                          <a:ext cx="6775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99689A" id="Straight Arrow Connector 5" o:spid="_x0000_s1026" type="#_x0000_t32" style="position:absolute;margin-left:147.25pt;margin-top:4.95pt;width:53.3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" strokecolor="#4579b8 [3044]">
                <v:stroke endarrow="block"/>
              </v:shape>
            </w:pict>
          </mc:Fallback>
        </mc:AlternateContent>
      </w:r>
      <w:r w:rsidR="00A06756" w:rsidRPr="00A06756">
        <w:rPr>
          <w:noProof/>
        </w:rPr>
        <mc:AlternateContent>
          <mc:Choice Requires="wps">
            <w:drawing>
              <wp:anchor distT="0" distB="0" distL="114300" distR="114300" simplePos="0" relativeHeight="251676672" behindDoc="0" locked="0" layoutInCell="1" allowOverlap="1" wp14:anchorId="0A319035" wp14:editId="2A7602F8">
                <wp:simplePos x="0" y="0"/>
                <wp:positionH relativeFrom="column">
                  <wp:posOffset>3274467</wp:posOffset>
                </wp:positionH>
                <wp:positionV relativeFrom="paragraph">
                  <wp:posOffset>52705</wp:posOffset>
                </wp:positionV>
                <wp:extent cx="677545" cy="0"/>
                <wp:effectExtent l="0" t="76200" r="27305" b="95250"/>
                <wp:wrapNone/>
                <wp:docPr id="6" name="Straight Arrow Connector 6"/>
                <wp:cNvGraphicFramePr/>
                <a:graphic xmlns:a="http://schemas.openxmlformats.org/drawingml/2006/main">
                  <a:graphicData uri="http://schemas.microsoft.com/office/word/2010/wordprocessingShape">
                    <wps:wsp>
                      <wps:cNvCnPr/>
                      <wps:spPr>
                        <a:xfrm>
                          <a:off x="0" y="0"/>
                          <a:ext cx="6775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477942" id="Straight Arrow Connector 6" o:spid="_x0000_s1026" type="#_x0000_t32" style="position:absolute;margin-left:257.85pt;margin-top:4.15pt;width:53.35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" strokecolor="#4579b8 [3044]">
                <v:stroke endarrow="block"/>
              </v:shape>
            </w:pict>
          </mc:Fallback>
        </mc:AlternateContent>
      </w:r>
    </w:p>
    <w:p w14:paraId="095D0E38" w14:textId="77777777" w:rsidR="00A06756" w:rsidRDefault="001146B6" w:rsidP="00E35BE9">
      <w:pPr>
        <w:pStyle w:val="Body"/>
      </w:pPr>
      <w:r w:rsidRPr="001146B6">
        <w:rPr>
          <w:noProof/>
        </w:rPr>
        <mc:AlternateContent>
          <mc:Choice Requires="wps">
            <w:drawing>
              <wp:anchor distT="45720" distB="45720" distL="114300" distR="114300" simplePos="0" relativeHeight="251682816" behindDoc="0" locked="0" layoutInCell="1" allowOverlap="1" wp14:anchorId="0C5CA309" wp14:editId="58E759EC">
                <wp:simplePos x="0" y="0"/>
                <wp:positionH relativeFrom="column">
                  <wp:posOffset>2986405</wp:posOffset>
                </wp:positionH>
                <wp:positionV relativeFrom="paragraph">
                  <wp:posOffset>41275</wp:posOffset>
                </wp:positionV>
                <wp:extent cx="1019175" cy="21653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216535"/>
                        </a:xfrm>
                        <a:prstGeom prst="rect">
                          <a:avLst/>
                        </a:prstGeom>
                        <a:solidFill>
                          <a:srgbClr val="FFFFFF">
                            <a:alpha val="0"/>
                          </a:srgbClr>
                        </a:solidFill>
                        <a:ln w="9525">
                          <a:noFill/>
                          <a:miter lim="800000"/>
                          <a:headEnd/>
                          <a:tailEnd/>
                        </a:ln>
                      </wps:spPr>
                      <wps:txbx>
                        <w:txbxContent>
                          <w:p w14:paraId="4D3304C2" w14:textId="77777777" w:rsidR="00CC34C0" w:rsidRPr="00A06756" w:rsidRDefault="00CC34C0" w:rsidP="001146B6">
                            <w:pPr>
                              <w:rPr>
                                <w:color w:val="002060"/>
                                <w:sz w:val="16"/>
                                <w:szCs w:val="16"/>
                              </w:rPr>
                            </w:pPr>
                            <w:proofErr w:type="gramStart"/>
                            <w:r>
                              <w:rPr>
                                <w:color w:val="002060"/>
                                <w:sz w:val="16"/>
                                <w:szCs w:val="16"/>
                              </w:rPr>
                              <w:t>populate</w:t>
                            </w:r>
                            <w:proofErr w:type="gramEnd"/>
                            <w:r>
                              <w:rPr>
                                <w:color w:val="002060"/>
                                <w:sz w:val="16"/>
                                <w:szCs w:val="16"/>
                              </w:rPr>
                              <w:t xml:space="preserve"> data set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CA309" id="_x0000_s1047" type="#_x0000_t202" style="position:absolute;margin-left:235.15pt;margin-top:3.25pt;width:80.25pt;height:17.0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" stroked="f">
                <v:fill opacity="0"/>
                <v:textbox>
                  <w:txbxContent>
                    <w:p w14:paraId="4D3304C2" w14:textId="77777777" w:rsidR="00CC34C0" w:rsidRPr="00A06756" w:rsidRDefault="00CC34C0" w:rsidP="001146B6">
                      <w:pPr>
                        <w:rPr>
                          <w:color w:val="002060"/>
                          <w:sz w:val="16"/>
                          <w:szCs w:val="16"/>
                        </w:rPr>
                      </w:pPr>
                      <w:proofErr w:type="gramStart"/>
                      <w:r>
                        <w:rPr>
                          <w:color w:val="002060"/>
                          <w:sz w:val="16"/>
                          <w:szCs w:val="16"/>
                        </w:rPr>
                        <w:t>populate</w:t>
                      </w:r>
                      <w:proofErr w:type="gramEnd"/>
                      <w:r>
                        <w:rPr>
                          <w:color w:val="002060"/>
                          <w:sz w:val="16"/>
                          <w:szCs w:val="16"/>
                        </w:rPr>
                        <w:t xml:space="preserve"> data set</w:t>
                      </w:r>
                    </w:p>
                  </w:txbxContent>
                </v:textbox>
                <w10:wrap type="square"/>
              </v:shape>
            </w:pict>
          </mc:Fallback>
        </mc:AlternateContent>
      </w:r>
    </w:p>
    <w:p w14:paraId="51F73217" w14:textId="77777777" w:rsidR="00A06756" w:rsidRDefault="001146B6" w:rsidP="00E35BE9">
      <w:pPr>
        <w:pStyle w:val="Body"/>
      </w:pPr>
      <w:r>
        <w:rPr>
          <w:noProof/>
        </w:rPr>
        <mc:AlternateContent>
          <mc:Choice Requires="wps">
            <w:drawing>
              <wp:anchor distT="0" distB="0" distL="114300" distR="114300" simplePos="0" relativeHeight="251679744" behindDoc="0" locked="0" layoutInCell="1" allowOverlap="1" wp14:anchorId="3E71A1C7" wp14:editId="2858307A">
                <wp:simplePos x="0" y="0"/>
                <wp:positionH relativeFrom="column">
                  <wp:posOffset>2785389</wp:posOffset>
                </wp:positionH>
                <wp:positionV relativeFrom="paragraph">
                  <wp:posOffset>125095</wp:posOffset>
                </wp:positionV>
                <wp:extent cx="703580" cy="347980"/>
                <wp:effectExtent l="57150" t="38100" r="77470" b="90170"/>
                <wp:wrapNone/>
                <wp:docPr id="10" name="Rounded Rectangle 10"/>
                <wp:cNvGraphicFramePr/>
                <a:graphic xmlns:a="http://schemas.openxmlformats.org/drawingml/2006/main">
                  <a:graphicData uri="http://schemas.microsoft.com/office/word/2010/wordprocessingShape">
                    <wps:wsp>
                      <wps:cNvSpPr/>
                      <wps:spPr>
                        <a:xfrm>
                          <a:off x="0" y="0"/>
                          <a:ext cx="703580" cy="34798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7837F43F" w14:textId="77777777" w:rsidR="00CC34C0" w:rsidRPr="00A06756" w:rsidRDefault="00CC34C0" w:rsidP="001146B6">
                            <w:pPr>
                              <w:jc w:val="center"/>
                              <w:rPr>
                                <w:sz w:val="16"/>
                                <w:szCs w:val="16"/>
                              </w:rPr>
                            </w:pPr>
                            <w:r>
                              <w:rPr>
                                <w:sz w:val="16"/>
                                <w:szCs w:val="16"/>
                              </w:rPr>
                              <w:t>Envision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71A1C7" id="Rounded Rectangle 10" o:spid="_x0000_s1048" style="position:absolute;margin-left:219.3pt;margin-top:9.85pt;width:55.4pt;height:27.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" fillcolor="#a7bfde [1620]" strokecolor="#4579b8 [3044]">
                <v:fill color2="#e4ecf5 [500]" rotate="t" angle="180" colors="0 #a3c4ff;22938f #bfd5ff;1 #e5eeff" focus="100%" type="gradient"/>
                <v:shadow on="t" color="black" opacity="24903f" origin=",.5" offset="0,.55556mm"/>
                <v:textbox>
                  <w:txbxContent>
                    <w:p w14:paraId="7837F43F" w14:textId="77777777" w:rsidR="00CC34C0" w:rsidRPr="00A06756" w:rsidRDefault="00CC34C0" w:rsidP="001146B6">
                      <w:pPr>
                        <w:jc w:val="center"/>
                        <w:rPr>
                          <w:sz w:val="16"/>
                          <w:szCs w:val="16"/>
                        </w:rPr>
                      </w:pPr>
                      <w:r>
                        <w:rPr>
                          <w:sz w:val="16"/>
                          <w:szCs w:val="16"/>
                        </w:rPr>
                        <w:t>Envision</w:t>
                      </w:r>
                    </w:p>
                  </w:txbxContent>
                </v:textbox>
              </v:roundrect>
            </w:pict>
          </mc:Fallback>
        </mc:AlternateContent>
      </w:r>
    </w:p>
    <w:p w14:paraId="13497B98" w14:textId="77777777" w:rsidR="001146B6" w:rsidRDefault="001146B6" w:rsidP="00E35BE9">
      <w:pPr>
        <w:pStyle w:val="Body"/>
      </w:pPr>
    </w:p>
    <w:p w14:paraId="05172487" w14:textId="77777777" w:rsidR="001146B6" w:rsidRDefault="001146B6" w:rsidP="00E35BE9">
      <w:pPr>
        <w:pStyle w:val="Body"/>
      </w:pPr>
    </w:p>
    <w:p w14:paraId="63E10C42" w14:textId="77777777" w:rsidR="0007718F" w:rsidRDefault="0007718F" w:rsidP="00E35BE9">
      <w:pPr>
        <w:pStyle w:val="Body"/>
      </w:pPr>
      <w:r>
        <w:t xml:space="preserve">The Envision API will accept data from individual transactions (“raw” data) or pre-aggregated data. The API will persist the data in a MongoDB document data store. From here Envision will instruct the data store to aggregate the stored data on intervals that match those defined in the </w:t>
      </w:r>
      <w:r w:rsidR="008562E7">
        <w:t>data set</w:t>
      </w:r>
      <w:r>
        <w:t xml:space="preserve">. For example, if the </w:t>
      </w:r>
      <w:r w:rsidR="008562E7">
        <w:t>data set</w:t>
      </w:r>
      <w:r>
        <w:t xml:space="preserve"> is defined to provide daily and weekly metrics then Envision will instruct the data store to aggregate the metrics on a daily and weekly basis.</w:t>
      </w:r>
    </w:p>
    <w:p w14:paraId="4BA0292D" w14:textId="77777777" w:rsidR="0007718F" w:rsidRDefault="0007718F" w:rsidP="00E35BE9">
      <w:pPr>
        <w:pStyle w:val="Body"/>
      </w:pPr>
      <w:r>
        <w:t xml:space="preserve">The calculations performed by the data store to aggregate the metrics are dictated by Envision. Envision will consult the </w:t>
      </w:r>
      <w:r w:rsidR="008562E7">
        <w:t>data set</w:t>
      </w:r>
      <w:r>
        <w:t xml:space="preserve"> definition and instruct the data store to perform the correct aggregation calculations. If the data store is clustered, or </w:t>
      </w:r>
      <w:proofErr w:type="spellStart"/>
      <w:r>
        <w:t>sharded</w:t>
      </w:r>
      <w:proofErr w:type="spellEnd"/>
      <w:r>
        <w:t>, these calculations can span multiple instances providing the scalability that may be required for large volumes of data.</w:t>
      </w:r>
    </w:p>
    <w:p w14:paraId="0A7AEB51" w14:textId="77777777" w:rsidR="009D0DF5" w:rsidRDefault="00FC35BE" w:rsidP="00E35BE9">
      <w:pPr>
        <w:pStyle w:val="Body"/>
      </w:pPr>
      <w:r>
        <w:rPr>
          <w:noProof/>
        </w:rPr>
        <mc:AlternateContent>
          <mc:Choice Requires="wps">
            <w:drawing>
              <wp:anchor distT="0" distB="0" distL="114300" distR="114300" simplePos="0" relativeHeight="251702272" behindDoc="0" locked="0" layoutInCell="1" allowOverlap="1" wp14:anchorId="5A488259" wp14:editId="2ABD7BDB">
                <wp:simplePos x="0" y="0"/>
                <wp:positionH relativeFrom="column">
                  <wp:posOffset>2500402</wp:posOffset>
                </wp:positionH>
                <wp:positionV relativeFrom="paragraph">
                  <wp:posOffset>139700</wp:posOffset>
                </wp:positionV>
                <wp:extent cx="703580" cy="347980"/>
                <wp:effectExtent l="57150" t="38100" r="77470" b="90170"/>
                <wp:wrapNone/>
                <wp:docPr id="22" name="Rounded Rectangle 22"/>
                <wp:cNvGraphicFramePr/>
                <a:graphic xmlns:a="http://schemas.openxmlformats.org/drawingml/2006/main">
                  <a:graphicData uri="http://schemas.microsoft.com/office/word/2010/wordprocessingShape">
                    <wps:wsp>
                      <wps:cNvSpPr/>
                      <wps:spPr>
                        <a:xfrm>
                          <a:off x="0" y="0"/>
                          <a:ext cx="703580" cy="34798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045AF8C4" w14:textId="77777777" w:rsidR="00CC34C0" w:rsidRPr="00A06756" w:rsidRDefault="00CC34C0" w:rsidP="000D286C">
                            <w:pPr>
                              <w:jc w:val="center"/>
                              <w:rPr>
                                <w:sz w:val="16"/>
                                <w:szCs w:val="16"/>
                              </w:rPr>
                            </w:pPr>
                            <w:r>
                              <w:rPr>
                                <w:sz w:val="16"/>
                                <w:szCs w:val="16"/>
                              </w:rPr>
                              <w:t>Envision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488259" id="Rounded Rectangle 22" o:spid="_x0000_s1049" style="position:absolute;margin-left:196.9pt;margin-top:11pt;width:55.4pt;height:27.4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" fillcolor="#a7bfde [1620]" strokecolor="#4579b8 [3044]">
                <v:fill color2="#e4ecf5 [500]" rotate="t" angle="180" colors="0 #a3c4ff;22938f #bfd5ff;1 #e5eeff" focus="100%" type="gradient"/>
                <v:shadow on="t" color="black" opacity="24903f" origin=",.5" offset="0,.55556mm"/>
                <v:textbox>
                  <w:txbxContent>
                    <w:p w14:paraId="045AF8C4" w14:textId="77777777" w:rsidR="00CC34C0" w:rsidRPr="00A06756" w:rsidRDefault="00CC34C0" w:rsidP="000D286C">
                      <w:pPr>
                        <w:jc w:val="center"/>
                        <w:rPr>
                          <w:sz w:val="16"/>
                          <w:szCs w:val="16"/>
                        </w:rPr>
                      </w:pPr>
                      <w:r>
                        <w:rPr>
                          <w:sz w:val="16"/>
                          <w:szCs w:val="16"/>
                        </w:rPr>
                        <w:t>Envision</w:t>
                      </w:r>
                    </w:p>
                  </w:txbxContent>
                </v:textbox>
              </v:roundrect>
            </w:pict>
          </mc:Fallback>
        </mc:AlternateContent>
      </w:r>
    </w:p>
    <w:p w14:paraId="28A23D52" w14:textId="77777777" w:rsidR="009D0DF5" w:rsidRDefault="00FC35BE" w:rsidP="00E35BE9">
      <w:pPr>
        <w:pStyle w:val="Body"/>
      </w:pPr>
      <w:r w:rsidRPr="000D286C">
        <w:rPr>
          <w:noProof/>
        </w:rPr>
        <mc:AlternateContent>
          <mc:Choice Requires="wps">
            <w:drawing>
              <wp:anchor distT="45720" distB="45720" distL="114300" distR="114300" simplePos="0" relativeHeight="251705344" behindDoc="0" locked="0" layoutInCell="1" allowOverlap="1" wp14:anchorId="42454D23" wp14:editId="77AD039D">
                <wp:simplePos x="0" y="0"/>
                <wp:positionH relativeFrom="column">
                  <wp:posOffset>3033395</wp:posOffset>
                </wp:positionH>
                <wp:positionV relativeFrom="paragraph">
                  <wp:posOffset>236855</wp:posOffset>
                </wp:positionV>
                <wp:extent cx="1019175" cy="216535"/>
                <wp:effectExtent l="0" t="0" r="0" b="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216535"/>
                        </a:xfrm>
                        <a:prstGeom prst="rect">
                          <a:avLst/>
                        </a:prstGeom>
                        <a:solidFill>
                          <a:srgbClr val="FFFFFF">
                            <a:alpha val="0"/>
                          </a:srgbClr>
                        </a:solidFill>
                        <a:ln w="9525">
                          <a:noFill/>
                          <a:miter lim="800000"/>
                          <a:headEnd/>
                          <a:tailEnd/>
                        </a:ln>
                      </wps:spPr>
                      <wps:txbx>
                        <w:txbxContent>
                          <w:p w14:paraId="51BD681E" w14:textId="77777777" w:rsidR="00CC34C0" w:rsidRPr="00A06756" w:rsidRDefault="00CC34C0" w:rsidP="000D286C">
                            <w:pPr>
                              <w:rPr>
                                <w:color w:val="002060"/>
                                <w:sz w:val="16"/>
                                <w:szCs w:val="16"/>
                              </w:rPr>
                            </w:pPr>
                            <w:proofErr w:type="gramStart"/>
                            <w:r>
                              <w:rPr>
                                <w:color w:val="002060"/>
                                <w:sz w:val="16"/>
                                <w:szCs w:val="16"/>
                              </w:rPr>
                              <w:t>aggregate</w:t>
                            </w:r>
                            <w:proofErr w:type="gramEnd"/>
                          </w:p>
                          <w:p w14:paraId="6A503797" w14:textId="77777777" w:rsidR="00CC34C0" w:rsidRPr="00A06756" w:rsidRDefault="00CC34C0" w:rsidP="000D286C">
                            <w:pPr>
                              <w:rPr>
                                <w:color w:val="002060"/>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454D23" id="_x0000_s1050" type="#_x0000_t202" style="position:absolute;margin-left:238.85pt;margin-top:18.65pt;width:80.25pt;height:17.0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" stroked="f">
                <v:fill opacity="0"/>
                <v:textbox>
                  <w:txbxContent>
                    <w:p w14:paraId="51BD681E" w14:textId="77777777" w:rsidR="00CC34C0" w:rsidRPr="00A06756" w:rsidRDefault="00CC34C0" w:rsidP="000D286C">
                      <w:pPr>
                        <w:rPr>
                          <w:color w:val="002060"/>
                          <w:sz w:val="16"/>
                          <w:szCs w:val="16"/>
                        </w:rPr>
                      </w:pPr>
                      <w:proofErr w:type="gramStart"/>
                      <w:r>
                        <w:rPr>
                          <w:color w:val="002060"/>
                          <w:sz w:val="16"/>
                          <w:szCs w:val="16"/>
                        </w:rPr>
                        <w:t>aggregate</w:t>
                      </w:r>
                      <w:proofErr w:type="gramEnd"/>
                    </w:p>
                    <w:p w14:paraId="6A503797" w14:textId="77777777" w:rsidR="00CC34C0" w:rsidRPr="00A06756" w:rsidRDefault="00CC34C0" w:rsidP="000D286C">
                      <w:pPr>
                        <w:rPr>
                          <w:color w:val="002060"/>
                          <w:sz w:val="16"/>
                          <w:szCs w:val="16"/>
                        </w:rPr>
                      </w:pPr>
                    </w:p>
                  </w:txbxContent>
                </v:textbox>
                <w10:wrap type="square"/>
              </v:shape>
            </w:pict>
          </mc:Fallback>
        </mc:AlternateContent>
      </w:r>
      <w:r w:rsidRPr="000D286C">
        <w:rPr>
          <w:noProof/>
        </w:rPr>
        <mc:AlternateContent>
          <mc:Choice Requires="wps">
            <w:drawing>
              <wp:anchor distT="45720" distB="45720" distL="114300" distR="114300" simplePos="0" relativeHeight="251707392" behindDoc="0" locked="0" layoutInCell="1" allowOverlap="1" wp14:anchorId="43709E50" wp14:editId="52763BB4">
                <wp:simplePos x="0" y="0"/>
                <wp:positionH relativeFrom="column">
                  <wp:posOffset>2248535</wp:posOffset>
                </wp:positionH>
                <wp:positionV relativeFrom="paragraph">
                  <wp:posOffset>240437</wp:posOffset>
                </wp:positionV>
                <wp:extent cx="513080" cy="21653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080" cy="216535"/>
                        </a:xfrm>
                        <a:prstGeom prst="rect">
                          <a:avLst/>
                        </a:prstGeom>
                        <a:solidFill>
                          <a:srgbClr val="FFFFFF">
                            <a:alpha val="0"/>
                          </a:srgbClr>
                        </a:solidFill>
                        <a:ln w="9525">
                          <a:noFill/>
                          <a:miter lim="800000"/>
                          <a:headEnd/>
                          <a:tailEnd/>
                        </a:ln>
                      </wps:spPr>
                      <wps:txbx>
                        <w:txbxContent>
                          <w:p w14:paraId="76D0F2EB" w14:textId="77777777" w:rsidR="00CC34C0" w:rsidRPr="00A06756" w:rsidRDefault="00CC34C0" w:rsidP="000D286C">
                            <w:pPr>
                              <w:rPr>
                                <w:color w:val="002060"/>
                                <w:sz w:val="16"/>
                                <w:szCs w:val="16"/>
                              </w:rPr>
                            </w:pPr>
                            <w:proofErr w:type="gramStart"/>
                            <w:r>
                              <w:rPr>
                                <w:color w:val="002060"/>
                                <w:sz w:val="16"/>
                                <w:szCs w:val="16"/>
                              </w:rPr>
                              <w:t>store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709E50" id="_x0000_s1051" type="#_x0000_t202" style="position:absolute;margin-left:177.05pt;margin-top:18.95pt;width:40.4pt;height:17.05pt;z-index:251707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" stroked="f">
                <v:fill opacity="0"/>
                <v:textbox>
                  <w:txbxContent>
                    <w:p w14:paraId="76D0F2EB" w14:textId="77777777" w:rsidR="00CC34C0" w:rsidRPr="00A06756" w:rsidRDefault="00CC34C0" w:rsidP="000D286C">
                      <w:pPr>
                        <w:rPr>
                          <w:color w:val="002060"/>
                          <w:sz w:val="16"/>
                          <w:szCs w:val="16"/>
                        </w:rPr>
                      </w:pPr>
                      <w:proofErr w:type="gramStart"/>
                      <w:r>
                        <w:rPr>
                          <w:color w:val="002060"/>
                          <w:sz w:val="16"/>
                          <w:szCs w:val="16"/>
                        </w:rPr>
                        <w:t>store</w:t>
                      </w:r>
                      <w:proofErr w:type="gramEnd"/>
                    </w:p>
                  </w:txbxContent>
                </v:textbox>
                <w10:wrap type="square"/>
              </v:shape>
            </w:pict>
          </mc:Fallback>
        </mc:AlternateContent>
      </w:r>
      <w:r w:rsidRPr="000D286C">
        <w:rPr>
          <w:noProof/>
        </w:rPr>
        <mc:AlternateContent>
          <mc:Choice Requires="wps">
            <w:drawing>
              <wp:anchor distT="0" distB="0" distL="114300" distR="114300" simplePos="0" relativeHeight="251704320" behindDoc="0" locked="0" layoutInCell="1" allowOverlap="1" wp14:anchorId="1CDD3DA9" wp14:editId="6E934AFE">
                <wp:simplePos x="0" y="0"/>
                <wp:positionH relativeFrom="column">
                  <wp:posOffset>3006337</wp:posOffset>
                </wp:positionH>
                <wp:positionV relativeFrom="paragraph">
                  <wp:posOffset>225430</wp:posOffset>
                </wp:positionV>
                <wp:extent cx="45719" cy="275996"/>
                <wp:effectExtent l="38100" t="0" r="69215" b="48260"/>
                <wp:wrapNone/>
                <wp:docPr id="23" name="Straight Arrow Connector 23"/>
                <wp:cNvGraphicFramePr/>
                <a:graphic xmlns:a="http://schemas.openxmlformats.org/drawingml/2006/main">
                  <a:graphicData uri="http://schemas.microsoft.com/office/word/2010/wordprocessingShape">
                    <wps:wsp>
                      <wps:cNvCnPr/>
                      <wps:spPr>
                        <a:xfrm>
                          <a:off x="0" y="0"/>
                          <a:ext cx="45719" cy="2759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F037D2" id="Straight Arrow Connector 23" o:spid="_x0000_s1026" type="#_x0000_t32" style="position:absolute;margin-left:236.7pt;margin-top:17.75pt;width:3.6pt;height:21.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" strokecolor="#4579b8 [3044]">
                <v:stroke endarrow="block"/>
              </v:shape>
            </w:pict>
          </mc:Fallback>
        </mc:AlternateContent>
      </w:r>
      <w:r w:rsidRPr="000D286C">
        <w:rPr>
          <w:noProof/>
        </w:rPr>
        <mc:AlternateContent>
          <mc:Choice Requires="wps">
            <w:drawing>
              <wp:anchor distT="0" distB="0" distL="114300" distR="114300" simplePos="0" relativeHeight="251709440" behindDoc="0" locked="0" layoutInCell="1" allowOverlap="1" wp14:anchorId="23B0E0DF" wp14:editId="53AF8262">
                <wp:simplePos x="0" y="0"/>
                <wp:positionH relativeFrom="column">
                  <wp:posOffset>2658010</wp:posOffset>
                </wp:positionH>
                <wp:positionV relativeFrom="paragraph">
                  <wp:posOffset>218851</wp:posOffset>
                </wp:positionV>
                <wp:extent cx="45719" cy="282872"/>
                <wp:effectExtent l="57150" t="0" r="50165" b="60325"/>
                <wp:wrapNone/>
                <wp:docPr id="29" name="Straight Arrow Connector 29"/>
                <wp:cNvGraphicFramePr/>
                <a:graphic xmlns:a="http://schemas.openxmlformats.org/drawingml/2006/main">
                  <a:graphicData uri="http://schemas.microsoft.com/office/word/2010/wordprocessingShape">
                    <wps:wsp>
                      <wps:cNvCnPr/>
                      <wps:spPr>
                        <a:xfrm flipH="1">
                          <a:off x="0" y="0"/>
                          <a:ext cx="45719" cy="2828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54EC88" id="Straight Arrow Connector 29" o:spid="_x0000_s1026" type="#_x0000_t32" style="position:absolute;margin-left:209.3pt;margin-top:17.25pt;width:3.6pt;height:22.2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" strokecolor="#4579b8 [3044]">
                <v:stroke endarrow="block"/>
              </v:shape>
            </w:pict>
          </mc:Fallback>
        </mc:AlternateContent>
      </w:r>
    </w:p>
    <w:p w14:paraId="731743C9" w14:textId="77777777" w:rsidR="009D0DF5" w:rsidRDefault="00FC35BE" w:rsidP="00E35BE9">
      <w:pPr>
        <w:pStyle w:val="Body"/>
      </w:pPr>
      <w:r>
        <w:rPr>
          <w:noProof/>
        </w:rPr>
        <mc:AlternateContent>
          <mc:Choice Requires="wps">
            <w:drawing>
              <wp:anchor distT="0" distB="0" distL="114300" distR="114300" simplePos="0" relativeHeight="251689984" behindDoc="0" locked="0" layoutInCell="1" allowOverlap="1" wp14:anchorId="0F29CC5C" wp14:editId="5191A855">
                <wp:simplePos x="0" y="0"/>
                <wp:positionH relativeFrom="column">
                  <wp:posOffset>2398267</wp:posOffset>
                </wp:positionH>
                <wp:positionV relativeFrom="paragraph">
                  <wp:posOffset>221039</wp:posOffset>
                </wp:positionV>
                <wp:extent cx="958850" cy="348615"/>
                <wp:effectExtent l="57150" t="38100" r="50800" b="89535"/>
                <wp:wrapNone/>
                <wp:docPr id="16" name="Flowchart: Direct Access Storage 16"/>
                <wp:cNvGraphicFramePr/>
                <a:graphic xmlns:a="http://schemas.openxmlformats.org/drawingml/2006/main">
                  <a:graphicData uri="http://schemas.microsoft.com/office/word/2010/wordprocessingShape">
                    <wps:wsp>
                      <wps:cNvSpPr/>
                      <wps:spPr>
                        <a:xfrm>
                          <a:off x="0" y="0"/>
                          <a:ext cx="958850" cy="348615"/>
                        </a:xfrm>
                        <a:prstGeom prst="flowChartMagneticDrum">
                          <a:avLst/>
                        </a:prstGeom>
                      </wps:spPr>
                      <wps:style>
                        <a:lnRef idx="1">
                          <a:schemeClr val="accent2"/>
                        </a:lnRef>
                        <a:fillRef idx="2">
                          <a:schemeClr val="accent2"/>
                        </a:fillRef>
                        <a:effectRef idx="1">
                          <a:schemeClr val="accent2"/>
                        </a:effectRef>
                        <a:fontRef idx="minor">
                          <a:schemeClr val="dk1"/>
                        </a:fontRef>
                      </wps:style>
                      <wps:txbx>
                        <w:txbxContent>
                          <w:p w14:paraId="3CABAB9E" w14:textId="77777777" w:rsidR="00CC34C0" w:rsidRDefault="00CC34C0" w:rsidP="000D286C">
                            <w:r>
                              <w:rPr>
                                <w:sz w:val="16"/>
                                <w:szCs w:val="16"/>
                              </w:rPr>
                              <w:t>Query Router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9CC5C" id="Flowchart: Direct Access Storage 16" o:spid="_x0000_s1052" type="#_x0000_t133" style="position:absolute;margin-left:188.85pt;margin-top:17.4pt;width:75.5pt;height:27.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" fillcolor="#dfa7a6 [1621]" strokecolor="#bc4542 [3045]">
                <v:fill color2="#f5e4e4 [501]" rotate="t" angle="180" colors="0 #ffa2a1;22938f #ffbebd;1 #ffe5e5" focus="100%" type="gradient"/>
                <v:shadow on="t" color="black" opacity="24903f" origin=",.5" offset="0,.55556mm"/>
                <v:textbox>
                  <w:txbxContent>
                    <w:p w14:paraId="3CABAB9E" w14:textId="77777777" w:rsidR="00CC34C0" w:rsidRDefault="00CC34C0" w:rsidP="000D286C">
                      <w:r>
                        <w:rPr>
                          <w:sz w:val="16"/>
                          <w:szCs w:val="16"/>
                        </w:rPr>
                        <w:t>Query Router</w:t>
                      </w:r>
                    </w:p>
                  </w:txbxContent>
                </v:textbox>
              </v:shape>
            </w:pict>
          </mc:Fallback>
        </mc:AlternateContent>
      </w:r>
    </w:p>
    <w:p w14:paraId="5E905D6B" w14:textId="77777777" w:rsidR="009D0DF5" w:rsidRDefault="009D0DF5" w:rsidP="00E35BE9">
      <w:pPr>
        <w:pStyle w:val="Body"/>
      </w:pPr>
    </w:p>
    <w:p w14:paraId="635CC52F" w14:textId="77777777" w:rsidR="00380925" w:rsidRDefault="00FC35BE" w:rsidP="00E35BE9">
      <w:pPr>
        <w:pStyle w:val="Body"/>
      </w:pPr>
      <w:r>
        <w:rPr>
          <w:noProof/>
        </w:rPr>
        <mc:AlternateContent>
          <mc:Choice Requires="wps">
            <w:drawing>
              <wp:anchor distT="0" distB="0" distL="114300" distR="114300" simplePos="0" relativeHeight="251685888" behindDoc="0" locked="0" layoutInCell="1" allowOverlap="1" wp14:anchorId="5BF3A696" wp14:editId="2D4A9CF0">
                <wp:simplePos x="0" y="0"/>
                <wp:positionH relativeFrom="column">
                  <wp:posOffset>2887345</wp:posOffset>
                </wp:positionH>
                <wp:positionV relativeFrom="paragraph">
                  <wp:posOffset>278765</wp:posOffset>
                </wp:positionV>
                <wp:extent cx="525780" cy="275590"/>
                <wp:effectExtent l="57150" t="38100" r="26670" b="86360"/>
                <wp:wrapNone/>
                <wp:docPr id="14" name="Flowchart: Direct Access Storage 14"/>
                <wp:cNvGraphicFramePr/>
                <a:graphic xmlns:a="http://schemas.openxmlformats.org/drawingml/2006/main">
                  <a:graphicData uri="http://schemas.microsoft.com/office/word/2010/wordprocessingShape">
                    <wps:wsp>
                      <wps:cNvSpPr/>
                      <wps:spPr>
                        <a:xfrm>
                          <a:off x="0" y="0"/>
                          <a:ext cx="525780" cy="275590"/>
                        </a:xfrm>
                        <a:prstGeom prst="flowChartMagneticDrum">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5D74EC5" id="Flowchart: Direct Access Storage 14" o:spid="_x0000_s1026" type="#_x0000_t133" style="position:absolute;margin-left:227.35pt;margin-top:21.95pt;width:41.4pt;height:21.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" fillcolor="#dfa7a6 [1621]" strokecolor="#bc4542 [3045]">
                <v:fill color2="#f5e4e4 [501]" rotate="t" angle="180" colors="0 #ffa2a1;22938f #ffbebd;1 #ffe5e5" focus="100%" type="gradient"/>
                <v:shadow on="t" color="black" opacity="24903f" origin=",.5" offset="0,.55556mm"/>
              </v:shape>
            </w:pict>
          </mc:Fallback>
        </mc:AlternateContent>
      </w:r>
      <w:r w:rsidRPr="001146B6">
        <w:rPr>
          <w:noProof/>
        </w:rPr>
        <mc:AlternateContent>
          <mc:Choice Requires="wps">
            <w:drawing>
              <wp:anchor distT="0" distB="0" distL="114300" distR="114300" simplePos="0" relativeHeight="251694080" behindDoc="0" locked="0" layoutInCell="1" allowOverlap="1" wp14:anchorId="227371DD" wp14:editId="41E3FA7C">
                <wp:simplePos x="0" y="0"/>
                <wp:positionH relativeFrom="column">
                  <wp:posOffset>2834005</wp:posOffset>
                </wp:positionH>
                <wp:positionV relativeFrom="paragraph">
                  <wp:posOffset>48895</wp:posOffset>
                </wp:positionV>
                <wp:extent cx="802005" cy="249555"/>
                <wp:effectExtent l="0" t="0" r="74295" b="74295"/>
                <wp:wrapNone/>
                <wp:docPr id="18" name="Straight Arrow Connector 18"/>
                <wp:cNvGraphicFramePr/>
                <a:graphic xmlns:a="http://schemas.openxmlformats.org/drawingml/2006/main">
                  <a:graphicData uri="http://schemas.microsoft.com/office/word/2010/wordprocessingShape">
                    <wps:wsp>
                      <wps:cNvCnPr/>
                      <wps:spPr>
                        <a:xfrm>
                          <a:off x="0" y="0"/>
                          <a:ext cx="802005" cy="249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2514CD" id="Straight Arrow Connector 18" o:spid="_x0000_s1026" type="#_x0000_t32" style="position:absolute;margin-left:223.15pt;margin-top:3.85pt;width:63.15pt;height:19.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" strokecolor="#4579b8 [3044]">
                <v:stroke endarrow="block"/>
              </v:shape>
            </w:pict>
          </mc:Fallback>
        </mc:AlternateContent>
      </w:r>
      <w:r w:rsidRPr="001146B6">
        <w:rPr>
          <w:noProof/>
        </w:rPr>
        <mc:AlternateContent>
          <mc:Choice Requires="wps">
            <w:drawing>
              <wp:anchor distT="0" distB="0" distL="114300" distR="114300" simplePos="0" relativeHeight="251696128" behindDoc="0" locked="0" layoutInCell="1" allowOverlap="1" wp14:anchorId="620D40A9" wp14:editId="31767687">
                <wp:simplePos x="0" y="0"/>
                <wp:positionH relativeFrom="column">
                  <wp:posOffset>2840990</wp:posOffset>
                </wp:positionH>
                <wp:positionV relativeFrom="paragraph">
                  <wp:posOffset>41910</wp:posOffset>
                </wp:positionV>
                <wp:extent cx="144145" cy="236220"/>
                <wp:effectExtent l="0" t="0" r="65405" b="49530"/>
                <wp:wrapNone/>
                <wp:docPr id="19" name="Straight Arrow Connector 19"/>
                <wp:cNvGraphicFramePr/>
                <a:graphic xmlns:a="http://schemas.openxmlformats.org/drawingml/2006/main">
                  <a:graphicData uri="http://schemas.microsoft.com/office/word/2010/wordprocessingShape">
                    <wps:wsp>
                      <wps:cNvCnPr/>
                      <wps:spPr>
                        <a:xfrm>
                          <a:off x="0" y="0"/>
                          <a:ext cx="144145" cy="236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A130AB" id="Straight Arrow Connector 19" o:spid="_x0000_s1026" type="#_x0000_t32" style="position:absolute;margin-left:223.7pt;margin-top:3.3pt;width:11.35pt;height:18.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" strokecolor="#4579b8 [3044]">
                <v:stroke endarrow="block"/>
              </v:shape>
            </w:pict>
          </mc:Fallback>
        </mc:AlternateContent>
      </w:r>
      <w:r w:rsidRPr="001146B6">
        <w:rPr>
          <w:noProof/>
        </w:rPr>
        <mc:AlternateContent>
          <mc:Choice Requires="wps">
            <w:drawing>
              <wp:anchor distT="0" distB="0" distL="114300" distR="114300" simplePos="0" relativeHeight="251698176" behindDoc="0" locked="0" layoutInCell="1" allowOverlap="1" wp14:anchorId="28ADD86F" wp14:editId="3054E76D">
                <wp:simplePos x="0" y="0"/>
                <wp:positionH relativeFrom="column">
                  <wp:posOffset>2623185</wp:posOffset>
                </wp:positionH>
                <wp:positionV relativeFrom="paragraph">
                  <wp:posOffset>55245</wp:posOffset>
                </wp:positionV>
                <wp:extent cx="197485" cy="209550"/>
                <wp:effectExtent l="38100" t="0" r="31115" b="57150"/>
                <wp:wrapNone/>
                <wp:docPr id="20" name="Straight Arrow Connector 20"/>
                <wp:cNvGraphicFramePr/>
                <a:graphic xmlns:a="http://schemas.openxmlformats.org/drawingml/2006/main">
                  <a:graphicData uri="http://schemas.microsoft.com/office/word/2010/wordprocessingShape">
                    <wps:wsp>
                      <wps:cNvCnPr/>
                      <wps:spPr>
                        <a:xfrm flipH="1">
                          <a:off x="0" y="0"/>
                          <a:ext cx="197485"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6E9E21" id="Straight Arrow Connector 20" o:spid="_x0000_s1026" type="#_x0000_t32" style="position:absolute;margin-left:206.55pt;margin-top:4.35pt;width:15.55pt;height:16.5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" strokecolor="#4579b8 [3044]">
                <v:stroke endarrow="block"/>
              </v:shape>
            </w:pict>
          </mc:Fallback>
        </mc:AlternateContent>
      </w:r>
      <w:r w:rsidRPr="001146B6">
        <w:rPr>
          <w:noProof/>
        </w:rPr>
        <mc:AlternateContent>
          <mc:Choice Requires="wps">
            <w:drawing>
              <wp:anchor distT="0" distB="0" distL="114300" distR="114300" simplePos="0" relativeHeight="251700224" behindDoc="0" locked="0" layoutInCell="1" allowOverlap="1" wp14:anchorId="443F16EA" wp14:editId="435EF270">
                <wp:simplePos x="0" y="0"/>
                <wp:positionH relativeFrom="margin">
                  <wp:posOffset>1991995</wp:posOffset>
                </wp:positionH>
                <wp:positionV relativeFrom="paragraph">
                  <wp:posOffset>41910</wp:posOffset>
                </wp:positionV>
                <wp:extent cx="828040" cy="243205"/>
                <wp:effectExtent l="38100" t="0" r="29210" b="80645"/>
                <wp:wrapNone/>
                <wp:docPr id="21" name="Straight Arrow Connector 21"/>
                <wp:cNvGraphicFramePr/>
                <a:graphic xmlns:a="http://schemas.openxmlformats.org/drawingml/2006/main">
                  <a:graphicData uri="http://schemas.microsoft.com/office/word/2010/wordprocessingShape">
                    <wps:wsp>
                      <wps:cNvCnPr/>
                      <wps:spPr>
                        <a:xfrm flipH="1">
                          <a:off x="0" y="0"/>
                          <a:ext cx="828040" cy="2432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53F675" id="Straight Arrow Connector 21" o:spid="_x0000_s1026" type="#_x0000_t32" style="position:absolute;margin-left:156.85pt;margin-top:3.3pt;width:65.2pt;height:19.15pt;flip:x;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" strokecolor="#4579b8 [3044]">
                <v:stroke endarrow="block"/>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2C878DF4" wp14:editId="675D8641">
                <wp:simplePos x="0" y="0"/>
                <wp:positionH relativeFrom="column">
                  <wp:posOffset>1499235</wp:posOffset>
                </wp:positionH>
                <wp:positionV relativeFrom="paragraph">
                  <wp:posOffset>279400</wp:posOffset>
                </wp:positionV>
                <wp:extent cx="525780" cy="275590"/>
                <wp:effectExtent l="57150" t="38100" r="26670" b="86360"/>
                <wp:wrapNone/>
                <wp:docPr id="17" name="Flowchart: Direct Access Storage 17"/>
                <wp:cNvGraphicFramePr/>
                <a:graphic xmlns:a="http://schemas.openxmlformats.org/drawingml/2006/main">
                  <a:graphicData uri="http://schemas.microsoft.com/office/word/2010/wordprocessingShape">
                    <wps:wsp>
                      <wps:cNvSpPr/>
                      <wps:spPr>
                        <a:xfrm>
                          <a:off x="0" y="0"/>
                          <a:ext cx="525780" cy="275590"/>
                        </a:xfrm>
                        <a:prstGeom prst="flowChartMagneticDrum">
                          <a:avLst/>
                        </a:prstGeom>
                      </wps:spPr>
                      <wps:style>
                        <a:lnRef idx="1">
                          <a:schemeClr val="accent2"/>
                        </a:lnRef>
                        <a:fillRef idx="2">
                          <a:schemeClr val="accent2"/>
                        </a:fillRef>
                        <a:effectRef idx="1">
                          <a:schemeClr val="accent2"/>
                        </a:effectRef>
                        <a:fontRef idx="minor">
                          <a:schemeClr val="dk1"/>
                        </a:fontRef>
                      </wps:style>
                      <wps:txbx>
                        <w:txbxContent>
                          <w:p w14:paraId="587023B4" w14:textId="77777777" w:rsidR="00CC34C0" w:rsidRDefault="00CC34C0" w:rsidP="00FC35B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C878DF4" id="Flowchart: Direct Access Storage 17" o:spid="_x0000_s1053" type="#_x0000_t133" style="position:absolute;margin-left:118.05pt;margin-top:22pt;width:41.4pt;height:21.7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" fillcolor="#dfa7a6 [1621]" strokecolor="#bc4542 [3045]">
                <v:fill color2="#f5e4e4 [501]" rotate="t" angle="180" colors="0 #ffa2a1;22938f #ffbebd;1 #ffe5e5" focus="100%" type="gradient"/>
                <v:shadow on="t" color="black" opacity="24903f" origin=",.5" offset="0,.55556mm"/>
                <v:textbox>
                  <w:txbxContent>
                    <w:p w14:paraId="587023B4" w14:textId="77777777" w:rsidR="00CC34C0" w:rsidRDefault="00CC34C0" w:rsidP="00FC35BE">
                      <w:pPr>
                        <w:jc w:val="center"/>
                      </w:pP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09F469CC" wp14:editId="008B6618">
                <wp:simplePos x="0" y="0"/>
                <wp:positionH relativeFrom="column">
                  <wp:posOffset>2202815</wp:posOffset>
                </wp:positionH>
                <wp:positionV relativeFrom="paragraph">
                  <wp:posOffset>278765</wp:posOffset>
                </wp:positionV>
                <wp:extent cx="525780" cy="275590"/>
                <wp:effectExtent l="57150" t="38100" r="26670" b="86360"/>
                <wp:wrapNone/>
                <wp:docPr id="13" name="Flowchart: Direct Access Storage 13"/>
                <wp:cNvGraphicFramePr/>
                <a:graphic xmlns:a="http://schemas.openxmlformats.org/drawingml/2006/main">
                  <a:graphicData uri="http://schemas.microsoft.com/office/word/2010/wordprocessingShape">
                    <wps:wsp>
                      <wps:cNvSpPr/>
                      <wps:spPr>
                        <a:xfrm>
                          <a:off x="0" y="0"/>
                          <a:ext cx="525780" cy="275590"/>
                        </a:xfrm>
                        <a:prstGeom prst="flowChartMagneticDrum">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BC7A5E3" id="Flowchart: Direct Access Storage 13" o:spid="_x0000_s1026" type="#_x0000_t133" style="position:absolute;margin-left:173.45pt;margin-top:21.95pt;width:41.4pt;height:21.7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" fillcolor="#dfa7a6 [1621]" strokecolor="#bc4542 [3045]">
                <v:fill color2="#f5e4e4 [501]" rotate="t" angle="180" colors="0 #ffa2a1;22938f #ffbebd;1 #ffe5e5" focus="100%" type="gradient"/>
                <v:shadow on="t" color="black" opacity="24903f" origin=",.5" offset="0,.55556mm"/>
              </v:shape>
            </w:pict>
          </mc:Fallback>
        </mc:AlternateContent>
      </w:r>
    </w:p>
    <w:p w14:paraId="79058AD1" w14:textId="77777777" w:rsidR="00380925" w:rsidRDefault="00FC35BE" w:rsidP="00E35BE9">
      <w:pPr>
        <w:pStyle w:val="Body"/>
      </w:pPr>
      <w:r>
        <w:rPr>
          <w:noProof/>
        </w:rPr>
        <mc:AlternateContent>
          <mc:Choice Requires="wps">
            <w:drawing>
              <wp:anchor distT="0" distB="0" distL="114300" distR="114300" simplePos="0" relativeHeight="251714560" behindDoc="0" locked="0" layoutInCell="1" allowOverlap="1" wp14:anchorId="7ED855EC" wp14:editId="4C652935">
                <wp:simplePos x="0" y="0"/>
                <wp:positionH relativeFrom="column">
                  <wp:posOffset>881509</wp:posOffset>
                </wp:positionH>
                <wp:positionV relativeFrom="paragraph">
                  <wp:posOffset>64596</wp:posOffset>
                </wp:positionV>
                <wp:extent cx="467068" cy="197257"/>
                <wp:effectExtent l="0" t="0" r="0" b="0"/>
                <wp:wrapNone/>
                <wp:docPr id="34" name="Text Box 34"/>
                <wp:cNvGraphicFramePr/>
                <a:graphic xmlns:a="http://schemas.openxmlformats.org/drawingml/2006/main">
                  <a:graphicData uri="http://schemas.microsoft.com/office/word/2010/wordprocessingShape">
                    <wps:wsp>
                      <wps:cNvSpPr txBox="1"/>
                      <wps:spPr>
                        <a:xfrm>
                          <a:off x="0" y="0"/>
                          <a:ext cx="467068" cy="197257"/>
                        </a:xfrm>
                        <a:prstGeom prst="rect">
                          <a:avLst/>
                        </a:prstGeom>
                        <a:noFill/>
                        <a:ln w="6350">
                          <a:noFill/>
                        </a:ln>
                        <a:effectLst/>
                      </wps:spPr>
                      <wps:txbx>
                        <w:txbxContent>
                          <w:p w14:paraId="381272FF" w14:textId="77777777" w:rsidR="00CC34C0" w:rsidRPr="00A06756" w:rsidRDefault="00CC34C0" w:rsidP="00FC35BE">
                            <w:pPr>
                              <w:rPr>
                                <w:color w:val="002060"/>
                                <w:sz w:val="16"/>
                                <w:szCs w:val="16"/>
                              </w:rPr>
                            </w:pPr>
                            <w:r>
                              <w:rPr>
                                <w:color w:val="002060"/>
                                <w:sz w:val="16"/>
                                <w:szCs w:val="16"/>
                              </w:rPr>
                              <w:t>Shards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855EC" id="Text Box 34" o:spid="_x0000_s1054" type="#_x0000_t202" style="position:absolute;margin-left:69.4pt;margin-top:5.1pt;width:36.8pt;height:15.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" filled="f" stroked="f" strokeweight=".5pt">
                <v:textbox>
                  <w:txbxContent>
                    <w:p w14:paraId="381272FF" w14:textId="77777777" w:rsidR="00CC34C0" w:rsidRPr="00A06756" w:rsidRDefault="00CC34C0" w:rsidP="00FC35BE">
                      <w:pPr>
                        <w:rPr>
                          <w:color w:val="002060"/>
                          <w:sz w:val="16"/>
                          <w:szCs w:val="16"/>
                        </w:rPr>
                      </w:pPr>
                      <w:r>
                        <w:rPr>
                          <w:color w:val="002060"/>
                          <w:sz w:val="16"/>
                          <w:szCs w:val="16"/>
                        </w:rPr>
                        <w:t>Shards</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5FEABFFA" wp14:editId="4BD3BEF9">
                <wp:simplePos x="0" y="0"/>
                <wp:positionH relativeFrom="column">
                  <wp:posOffset>1335418</wp:posOffset>
                </wp:positionH>
                <wp:positionV relativeFrom="paragraph">
                  <wp:posOffset>4787</wp:posOffset>
                </wp:positionV>
                <wp:extent cx="130581" cy="316275"/>
                <wp:effectExtent l="0" t="0" r="22225" b="26670"/>
                <wp:wrapNone/>
                <wp:docPr id="33" name="Left Brace 33"/>
                <wp:cNvGraphicFramePr/>
                <a:graphic xmlns:a="http://schemas.openxmlformats.org/drawingml/2006/main">
                  <a:graphicData uri="http://schemas.microsoft.com/office/word/2010/wordprocessingShape">
                    <wps:wsp>
                      <wps:cNvSpPr/>
                      <wps:spPr>
                        <a:xfrm>
                          <a:off x="0" y="0"/>
                          <a:ext cx="130581" cy="31627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023F67"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33" o:spid="_x0000_s1026" type="#_x0000_t87" style="position:absolute;margin-left:105.15pt;margin-top:.4pt;width:10.3pt;height:24.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" adj="743" strokecolor="#4579b8 [3044]"/>
            </w:pict>
          </mc:Fallback>
        </mc:AlternateContent>
      </w:r>
      <w:r>
        <w:rPr>
          <w:noProof/>
        </w:rPr>
        <mc:AlternateContent>
          <mc:Choice Requires="wps">
            <w:drawing>
              <wp:anchor distT="0" distB="0" distL="114300" distR="114300" simplePos="0" relativeHeight="251687936" behindDoc="0" locked="0" layoutInCell="1" allowOverlap="1" wp14:anchorId="1552388B" wp14:editId="0E4FD70F">
                <wp:simplePos x="0" y="0"/>
                <wp:positionH relativeFrom="column">
                  <wp:posOffset>3590925</wp:posOffset>
                </wp:positionH>
                <wp:positionV relativeFrom="paragraph">
                  <wp:posOffset>8027</wp:posOffset>
                </wp:positionV>
                <wp:extent cx="525780" cy="275590"/>
                <wp:effectExtent l="57150" t="38100" r="26670" b="86360"/>
                <wp:wrapNone/>
                <wp:docPr id="15" name="Flowchart: Direct Access Storage 15"/>
                <wp:cNvGraphicFramePr/>
                <a:graphic xmlns:a="http://schemas.openxmlformats.org/drawingml/2006/main">
                  <a:graphicData uri="http://schemas.microsoft.com/office/word/2010/wordprocessingShape">
                    <wps:wsp>
                      <wps:cNvSpPr/>
                      <wps:spPr>
                        <a:xfrm>
                          <a:off x="0" y="0"/>
                          <a:ext cx="525780" cy="275590"/>
                        </a:xfrm>
                        <a:prstGeom prst="flowChartMagneticDrum">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7643E1F" id="Flowchart: Direct Access Storage 15" o:spid="_x0000_s1026" type="#_x0000_t133" style="position:absolute;margin-left:282.75pt;margin-top:.65pt;width:41.4pt;height:21.7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" fillcolor="#dfa7a6 [1621]" strokecolor="#bc4542 [3045]">
                <v:fill color2="#f5e4e4 [501]" rotate="t" angle="180" colors="0 #ffa2a1;22938f #ffbebd;1 #ffe5e5" focus="100%" type="gradient"/>
                <v:shadow on="t" color="black" opacity="24903f" origin=",.5" offset="0,.55556mm"/>
              </v:shape>
            </w:pict>
          </mc:Fallback>
        </mc:AlternateContent>
      </w:r>
    </w:p>
    <w:p w14:paraId="1D7F4B2C" w14:textId="0B06CB68" w:rsidR="00F256BA" w:rsidRDefault="00F256BA" w:rsidP="00E35BE9">
      <w:pPr>
        <w:pStyle w:val="Body"/>
      </w:pPr>
      <w:r>
        <w:lastRenderedPageBreak/>
        <w:t>Envision has predefined time intervals that it supports for aggregating data, minute, hour, day, week, month</w:t>
      </w:r>
      <w:r w:rsidR="00247656">
        <w:t>, and year</w:t>
      </w:r>
      <w:r>
        <w:t xml:space="preserve">. Any and all of these can be used for a particular </w:t>
      </w:r>
      <w:r w:rsidR="008562E7">
        <w:t>data set</w:t>
      </w:r>
      <w:r>
        <w:t xml:space="preserve">. All smaller intervals are used in the aggregation of the larger intervals, so aggregation may be performed more often than what is defined in the data set. For example, </w:t>
      </w:r>
      <w:proofErr w:type="spellStart"/>
      <w:proofErr w:type="gramStart"/>
      <w:r>
        <w:t>lets</w:t>
      </w:r>
      <w:proofErr w:type="spellEnd"/>
      <w:proofErr w:type="gramEnd"/>
      <w:r>
        <w:t xml:space="preserve"> say the </w:t>
      </w:r>
      <w:r w:rsidR="008562E7">
        <w:t>data set</w:t>
      </w:r>
      <w:r>
        <w:t xml:space="preserve"> is defined to collect metrics on a daily basis. Envision will first aggregate the data on a minute basis. Then it will use the output of that </w:t>
      </w:r>
      <w:r w:rsidR="00C9429B">
        <w:t xml:space="preserve">aggregation over the course of an hour </w:t>
      </w:r>
      <w:r>
        <w:t>to create an hourly aggregation. It will then use the output of the hourly aggregations over the course of a day to create the daily aggregation.</w:t>
      </w:r>
    </w:p>
    <w:p w14:paraId="3773A19D" w14:textId="77777777" w:rsidR="008F6683" w:rsidRDefault="00247656" w:rsidP="00E35BE9">
      <w:pPr>
        <w:pStyle w:val="Body"/>
      </w:pPr>
      <w:r w:rsidRPr="008F6683">
        <w:rPr>
          <w:noProof/>
        </w:rPr>
        <mc:AlternateContent>
          <mc:Choice Requires="wps">
            <w:drawing>
              <wp:anchor distT="0" distB="0" distL="114300" distR="114300" simplePos="0" relativeHeight="251724800" behindDoc="0" locked="0" layoutInCell="1" allowOverlap="1" wp14:anchorId="27FA1485" wp14:editId="3FF20364">
                <wp:simplePos x="0" y="0"/>
                <wp:positionH relativeFrom="column">
                  <wp:posOffset>4333240</wp:posOffset>
                </wp:positionH>
                <wp:positionV relativeFrom="paragraph">
                  <wp:posOffset>78105</wp:posOffset>
                </wp:positionV>
                <wp:extent cx="1266825" cy="216535"/>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266825" cy="216535"/>
                        </a:xfrm>
                        <a:prstGeom prst="rect">
                          <a:avLst/>
                        </a:prstGeom>
                        <a:noFill/>
                        <a:ln w="6350">
                          <a:noFill/>
                        </a:ln>
                        <a:effectLst/>
                      </wps:spPr>
                      <wps:txbx>
                        <w:txbxContent>
                          <w:p w14:paraId="410DEA62" w14:textId="30CF2103" w:rsidR="00CC34C0" w:rsidRPr="00A06756" w:rsidRDefault="00CC34C0" w:rsidP="008F6683">
                            <w:pPr>
                              <w:rPr>
                                <w:color w:val="002060"/>
                                <w:sz w:val="16"/>
                                <w:szCs w:val="16"/>
                              </w:rPr>
                            </w:pPr>
                            <w:r>
                              <w:rPr>
                                <w:color w:val="002060"/>
                                <w:sz w:val="16"/>
                                <w:szCs w:val="16"/>
                              </w:rPr>
                              <w:t>Day Aggregates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A1485" id="Text Box 40" o:spid="_x0000_s1055" type="#_x0000_t202" style="position:absolute;margin-left:341.2pt;margin-top:6.15pt;width:99.75pt;height:17.0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" filled="f" stroked="f" strokeweight=".5pt">
                <v:textbox>
                  <w:txbxContent>
                    <w:p w14:paraId="410DEA62" w14:textId="30CF2103" w:rsidR="00CC34C0" w:rsidRPr="00A06756" w:rsidRDefault="00CC34C0" w:rsidP="008F6683">
                      <w:pPr>
                        <w:rPr>
                          <w:color w:val="002060"/>
                          <w:sz w:val="16"/>
                          <w:szCs w:val="16"/>
                        </w:rPr>
                      </w:pPr>
                      <w:r>
                        <w:rPr>
                          <w:color w:val="002060"/>
                          <w:sz w:val="16"/>
                          <w:szCs w:val="16"/>
                        </w:rPr>
                        <w:t>Day Aggregates</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4278DB56" wp14:editId="31833B13">
                <wp:simplePos x="0" y="0"/>
                <wp:positionH relativeFrom="column">
                  <wp:posOffset>2438400</wp:posOffset>
                </wp:positionH>
                <wp:positionV relativeFrom="paragraph">
                  <wp:posOffset>116205</wp:posOffset>
                </wp:positionV>
                <wp:extent cx="1390650" cy="21653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390650" cy="216535"/>
                        </a:xfrm>
                        <a:prstGeom prst="rect">
                          <a:avLst/>
                        </a:prstGeom>
                        <a:noFill/>
                        <a:ln w="6350">
                          <a:noFill/>
                        </a:ln>
                        <a:effectLst/>
                      </wps:spPr>
                      <wps:txbx>
                        <w:txbxContent>
                          <w:p w14:paraId="7B795054" w14:textId="1304E8F0" w:rsidR="00CC34C0" w:rsidRPr="00A06756" w:rsidRDefault="00CC34C0" w:rsidP="008F6683">
                            <w:pPr>
                              <w:rPr>
                                <w:color w:val="002060"/>
                                <w:sz w:val="16"/>
                                <w:szCs w:val="16"/>
                              </w:rPr>
                            </w:pPr>
                            <w:r>
                              <w:rPr>
                                <w:color w:val="002060"/>
                                <w:sz w:val="16"/>
                                <w:szCs w:val="16"/>
                              </w:rPr>
                              <w:t>Hour Aggregates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78DB56" id="Text Box 38" o:spid="_x0000_s1056" type="#_x0000_t202" style="position:absolute;margin-left:192pt;margin-top:9.15pt;width:109.5pt;height:17.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" filled="f" stroked="f" strokeweight=".5pt">
                <v:textbox>
                  <w:txbxContent>
                    <w:p w14:paraId="7B795054" w14:textId="1304E8F0" w:rsidR="00CC34C0" w:rsidRPr="00A06756" w:rsidRDefault="00CC34C0" w:rsidP="008F6683">
                      <w:pPr>
                        <w:rPr>
                          <w:color w:val="002060"/>
                          <w:sz w:val="16"/>
                          <w:szCs w:val="16"/>
                        </w:rPr>
                      </w:pPr>
                      <w:r>
                        <w:rPr>
                          <w:color w:val="002060"/>
                          <w:sz w:val="16"/>
                          <w:szCs w:val="16"/>
                        </w:rPr>
                        <w:t>Hour Aggregates</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127E10A9" wp14:editId="0951E52F">
                <wp:simplePos x="0" y="0"/>
                <wp:positionH relativeFrom="column">
                  <wp:posOffset>514350</wp:posOffset>
                </wp:positionH>
                <wp:positionV relativeFrom="paragraph">
                  <wp:posOffset>116205</wp:posOffset>
                </wp:positionV>
                <wp:extent cx="1352550" cy="2095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352550" cy="209550"/>
                        </a:xfrm>
                        <a:prstGeom prst="rect">
                          <a:avLst/>
                        </a:prstGeom>
                        <a:noFill/>
                        <a:ln w="6350">
                          <a:noFill/>
                        </a:ln>
                        <a:effectLst/>
                      </wps:spPr>
                      <wps:txbx>
                        <w:txbxContent>
                          <w:p w14:paraId="733584EF" w14:textId="5E5B6106" w:rsidR="00CC34C0" w:rsidRPr="00A06756" w:rsidRDefault="00CC34C0" w:rsidP="008F6683">
                            <w:pPr>
                              <w:rPr>
                                <w:color w:val="002060"/>
                                <w:sz w:val="16"/>
                                <w:szCs w:val="16"/>
                              </w:rPr>
                            </w:pPr>
                            <w:r>
                              <w:rPr>
                                <w:color w:val="002060"/>
                                <w:sz w:val="16"/>
                                <w:szCs w:val="16"/>
                              </w:rPr>
                              <w:t>Minute Aggregates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E10A9" id="Text Box 36" o:spid="_x0000_s1057" type="#_x0000_t202" style="position:absolute;margin-left:40.5pt;margin-top:9.15pt;width:106.5pt;height:16.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" filled="f" stroked="f" strokeweight=".5pt">
                <v:textbox>
                  <w:txbxContent>
                    <w:p w14:paraId="733584EF" w14:textId="5E5B6106" w:rsidR="00CC34C0" w:rsidRPr="00A06756" w:rsidRDefault="00CC34C0" w:rsidP="008F6683">
                      <w:pPr>
                        <w:rPr>
                          <w:color w:val="002060"/>
                          <w:sz w:val="16"/>
                          <w:szCs w:val="16"/>
                        </w:rPr>
                      </w:pPr>
                      <w:r>
                        <w:rPr>
                          <w:color w:val="002060"/>
                          <w:sz w:val="16"/>
                          <w:szCs w:val="16"/>
                        </w:rPr>
                        <w:t>Minute Aggregates</w:t>
                      </w:r>
                    </w:p>
                  </w:txbxContent>
                </v:textbox>
              </v:shape>
            </w:pict>
          </mc:Fallback>
        </mc:AlternateContent>
      </w:r>
    </w:p>
    <w:p w14:paraId="6A0BDA93" w14:textId="617E672A" w:rsidR="008F6683" w:rsidRDefault="008F6683" w:rsidP="00E35BE9">
      <w:pPr>
        <w:pStyle w:val="Body"/>
      </w:pPr>
      <w:r w:rsidRPr="008F6683">
        <w:rPr>
          <w:noProof/>
        </w:rPr>
        <mc:AlternateContent>
          <mc:Choice Requires="wps">
            <w:drawing>
              <wp:anchor distT="0" distB="0" distL="114300" distR="114300" simplePos="0" relativeHeight="251723776" behindDoc="0" locked="0" layoutInCell="1" allowOverlap="1" wp14:anchorId="46C990BC" wp14:editId="49489797">
                <wp:simplePos x="0" y="0"/>
                <wp:positionH relativeFrom="column">
                  <wp:posOffset>4370070</wp:posOffset>
                </wp:positionH>
                <wp:positionV relativeFrom="paragraph">
                  <wp:posOffset>48895</wp:posOffset>
                </wp:positionV>
                <wp:extent cx="762635" cy="723265"/>
                <wp:effectExtent l="57150" t="38100" r="75565" b="95885"/>
                <wp:wrapNone/>
                <wp:docPr id="39" name="Flowchart: Internal Storage 39"/>
                <wp:cNvGraphicFramePr/>
                <a:graphic xmlns:a="http://schemas.openxmlformats.org/drawingml/2006/main">
                  <a:graphicData uri="http://schemas.microsoft.com/office/word/2010/wordprocessingShape">
                    <wps:wsp>
                      <wps:cNvSpPr/>
                      <wps:spPr>
                        <a:xfrm>
                          <a:off x="0" y="0"/>
                          <a:ext cx="762635" cy="723265"/>
                        </a:xfrm>
                        <a:prstGeom prst="flowChartInternalStorag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508CDE8" id="_x0000_t113" coordsize="21600,21600" o:spt="113" path="m,l,21600r21600,l21600,xem4236,nfl4236,21600em,4236nfl21600,4236e">
                <v:stroke joinstyle="miter"/>
                <v:path o:extrusionok="f" gradientshapeok="t" o:connecttype="rect" textboxrect="4236,4236,21600,21600"/>
              </v:shapetype>
              <v:shape id="Flowchart: Internal Storage 39" o:spid="_x0000_s1026" type="#_x0000_t113" style="position:absolute;margin-left:344.1pt;margin-top:3.85pt;width:60.05pt;height:56.9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" fillcolor="gray [1616]" strokecolor="black [3040]">
                <v:fill color2="#d9d9d9 [496]" rotate="t" angle="180" colors="0 #bcbcbc;22938f #d0d0d0;1 #ededed" focus="100%" type="gradient"/>
                <v:shadow on="t" color="black" opacity="24903f" origin=",.5" offset="0,.55556mm"/>
              </v:shape>
            </w:pict>
          </mc:Fallback>
        </mc:AlternateContent>
      </w:r>
      <w:r>
        <w:rPr>
          <w:noProof/>
        </w:rPr>
        <mc:AlternateContent>
          <mc:Choice Requires="wps">
            <w:drawing>
              <wp:anchor distT="0" distB="0" distL="114300" distR="114300" simplePos="0" relativeHeight="251719680" behindDoc="0" locked="0" layoutInCell="1" allowOverlap="1" wp14:anchorId="62B476CB" wp14:editId="403E2276">
                <wp:simplePos x="0" y="0"/>
                <wp:positionH relativeFrom="column">
                  <wp:posOffset>2477363</wp:posOffset>
                </wp:positionH>
                <wp:positionV relativeFrom="paragraph">
                  <wp:posOffset>52070</wp:posOffset>
                </wp:positionV>
                <wp:extent cx="762635" cy="723265"/>
                <wp:effectExtent l="57150" t="38100" r="75565" b="95885"/>
                <wp:wrapNone/>
                <wp:docPr id="37" name="Flowchart: Internal Storage 37"/>
                <wp:cNvGraphicFramePr/>
                <a:graphic xmlns:a="http://schemas.openxmlformats.org/drawingml/2006/main">
                  <a:graphicData uri="http://schemas.microsoft.com/office/word/2010/wordprocessingShape">
                    <wps:wsp>
                      <wps:cNvSpPr/>
                      <wps:spPr>
                        <a:xfrm>
                          <a:off x="0" y="0"/>
                          <a:ext cx="762635" cy="723265"/>
                        </a:xfrm>
                        <a:prstGeom prst="flowChartInternalStorag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68B85ED" id="Flowchart: Internal Storage 37" o:spid="_x0000_s1026" type="#_x0000_t113" style="position:absolute;margin-left:195.05pt;margin-top:4.1pt;width:60.05pt;height:56.9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" fillcolor="gray [1616]" strokecolor="black [3040]">
                <v:fill color2="#d9d9d9 [496]" rotate="t" angle="180" colors="0 #bcbcbc;22938f #d0d0d0;1 #ededed" focus="100%" type="gradient"/>
                <v:shadow on="t" color="black" opacity="24903f" origin=",.5" offset="0,.55556mm"/>
              </v:shape>
            </w:pict>
          </mc:Fallback>
        </mc:AlternateContent>
      </w:r>
      <w:r>
        <w:rPr>
          <w:noProof/>
        </w:rPr>
        <mc:AlternateContent>
          <mc:Choice Requires="wps">
            <w:drawing>
              <wp:anchor distT="0" distB="0" distL="114300" distR="114300" simplePos="0" relativeHeight="251715584" behindDoc="0" locked="0" layoutInCell="1" allowOverlap="1" wp14:anchorId="2ABCE51B" wp14:editId="2BAE074A">
                <wp:simplePos x="0" y="0"/>
                <wp:positionH relativeFrom="column">
                  <wp:posOffset>611793</wp:posOffset>
                </wp:positionH>
                <wp:positionV relativeFrom="paragraph">
                  <wp:posOffset>46949</wp:posOffset>
                </wp:positionV>
                <wp:extent cx="763096" cy="723626"/>
                <wp:effectExtent l="57150" t="38100" r="75565" b="95885"/>
                <wp:wrapNone/>
                <wp:docPr id="35" name="Flowchart: Internal Storage 35"/>
                <wp:cNvGraphicFramePr/>
                <a:graphic xmlns:a="http://schemas.openxmlformats.org/drawingml/2006/main">
                  <a:graphicData uri="http://schemas.microsoft.com/office/word/2010/wordprocessingShape">
                    <wps:wsp>
                      <wps:cNvSpPr/>
                      <wps:spPr>
                        <a:xfrm>
                          <a:off x="0" y="0"/>
                          <a:ext cx="763096" cy="723626"/>
                        </a:xfrm>
                        <a:prstGeom prst="flowChartInternalStorag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53562AD" id="Flowchart: Internal Storage 35" o:spid="_x0000_s1026" type="#_x0000_t113" style="position:absolute;margin-left:48.15pt;margin-top:3.7pt;width:60.1pt;height:57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" fillcolor="gray [1616]" strokecolor="black [3040]">
                <v:fill color2="#d9d9d9 [496]" rotate="t" angle="180" colors="0 #bcbcbc;22938f #d0d0d0;1 #ededed" focus="100%" type="gradient"/>
                <v:shadow on="t" color="black" opacity="24903f" origin=",.5" offset="0,.55556mm"/>
              </v:shape>
            </w:pict>
          </mc:Fallback>
        </mc:AlternateContent>
      </w:r>
    </w:p>
    <w:p w14:paraId="63CD31BC" w14:textId="77777777" w:rsidR="008F6683" w:rsidRDefault="008F6683" w:rsidP="00E35BE9">
      <w:pPr>
        <w:pStyle w:val="Body"/>
      </w:pPr>
      <w:r>
        <w:rPr>
          <w:noProof/>
        </w:rPr>
        <mc:AlternateContent>
          <mc:Choice Requires="wps">
            <w:drawing>
              <wp:anchor distT="0" distB="0" distL="114300" distR="114300" simplePos="0" relativeHeight="251727872" behindDoc="0" locked="0" layoutInCell="1" allowOverlap="1" wp14:anchorId="4E5A6A7D" wp14:editId="7DB4179F">
                <wp:simplePos x="0" y="0"/>
                <wp:positionH relativeFrom="column">
                  <wp:posOffset>3355952</wp:posOffset>
                </wp:positionH>
                <wp:positionV relativeFrom="paragraph">
                  <wp:posOffset>38383</wp:posOffset>
                </wp:positionV>
                <wp:extent cx="927557" cy="177617"/>
                <wp:effectExtent l="0" t="19050" r="44450" b="32385"/>
                <wp:wrapNone/>
                <wp:docPr id="42" name="Right Arrow 42"/>
                <wp:cNvGraphicFramePr/>
                <a:graphic xmlns:a="http://schemas.openxmlformats.org/drawingml/2006/main">
                  <a:graphicData uri="http://schemas.microsoft.com/office/word/2010/wordprocessingShape">
                    <wps:wsp>
                      <wps:cNvSpPr/>
                      <wps:spPr>
                        <a:xfrm>
                          <a:off x="0" y="0"/>
                          <a:ext cx="927557" cy="177617"/>
                        </a:xfrm>
                        <a:prstGeom prst="rightArrow">
                          <a:avLst/>
                        </a:prstGeom>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DC1B1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2" o:spid="_x0000_s1026" type="#_x0000_t13" style="position:absolute;margin-left:264.25pt;margin-top:3pt;width:73.05pt;height:14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" adj="19532" fillcolor="#4f81bd [3204]" strokecolor="#243f60 [1604]" strokeweight="1pt"/>
            </w:pict>
          </mc:Fallback>
        </mc:AlternateContent>
      </w:r>
      <w:r>
        <w:rPr>
          <w:noProof/>
        </w:rPr>
        <mc:AlternateContent>
          <mc:Choice Requires="wps">
            <w:drawing>
              <wp:anchor distT="0" distB="0" distL="114300" distR="114300" simplePos="0" relativeHeight="251725824" behindDoc="0" locked="0" layoutInCell="1" allowOverlap="1" wp14:anchorId="00FB2348" wp14:editId="3D851FA7">
                <wp:simplePos x="0" y="0"/>
                <wp:positionH relativeFrom="column">
                  <wp:posOffset>1466443</wp:posOffset>
                </wp:positionH>
                <wp:positionV relativeFrom="paragraph">
                  <wp:posOffset>24130</wp:posOffset>
                </wp:positionV>
                <wp:extent cx="927557" cy="177617"/>
                <wp:effectExtent l="0" t="19050" r="44450" b="32385"/>
                <wp:wrapNone/>
                <wp:docPr id="41" name="Right Arrow 41"/>
                <wp:cNvGraphicFramePr/>
                <a:graphic xmlns:a="http://schemas.openxmlformats.org/drawingml/2006/main">
                  <a:graphicData uri="http://schemas.microsoft.com/office/word/2010/wordprocessingShape">
                    <wps:wsp>
                      <wps:cNvSpPr/>
                      <wps:spPr>
                        <a:xfrm>
                          <a:off x="0" y="0"/>
                          <a:ext cx="927557" cy="177617"/>
                        </a:xfrm>
                        <a:prstGeom prst="rightArrow">
                          <a:avLst/>
                        </a:prstGeom>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1F432" id="Right Arrow 41" o:spid="_x0000_s1026" type="#_x0000_t13" style="position:absolute;margin-left:115.45pt;margin-top:1.9pt;width:73.05pt;height:1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" adj="19532" fillcolor="#4f81bd [3204]" strokecolor="#243f60 [1604]" strokeweight="1pt"/>
            </w:pict>
          </mc:Fallback>
        </mc:AlternateContent>
      </w:r>
    </w:p>
    <w:p w14:paraId="51F9EE8F" w14:textId="77777777" w:rsidR="008F6683" w:rsidRDefault="008F6683" w:rsidP="00E35BE9">
      <w:pPr>
        <w:pStyle w:val="Body"/>
      </w:pPr>
    </w:p>
    <w:p w14:paraId="7C41C80D" w14:textId="77777777" w:rsidR="008F6683" w:rsidRDefault="008F6683" w:rsidP="00E35BE9">
      <w:pPr>
        <w:pStyle w:val="Body"/>
      </w:pPr>
    </w:p>
    <w:p w14:paraId="02A48E57" w14:textId="2B14BE52" w:rsidR="00D75AAA" w:rsidRPr="00E35BE9" w:rsidRDefault="00D75AAA" w:rsidP="00E35BE9">
      <w:pPr>
        <w:pStyle w:val="Body"/>
      </w:pPr>
      <w:r>
        <w:t xml:space="preserve">When defining a </w:t>
      </w:r>
      <w:r w:rsidR="008562E7">
        <w:t>data set</w:t>
      </w:r>
      <w:r>
        <w:t xml:space="preserve"> you can specify how long the aggregate numbers should be kept in the data store. If a smaller aggregate interval is not part of the </w:t>
      </w:r>
      <w:r w:rsidR="008562E7">
        <w:t>data set</w:t>
      </w:r>
      <w:r>
        <w:t xml:space="preserve"> but needed for a larger aggregate interval </w:t>
      </w:r>
      <w:r w:rsidR="007C0545">
        <w:t>all the smaller aggregate data will be deleted once it used for the larger aggregate calculation</w:t>
      </w:r>
      <w:r w:rsidR="00C9429B">
        <w:t>. In the example above if only d</w:t>
      </w:r>
      <w:r w:rsidR="007C0545">
        <w:t>aily</w:t>
      </w:r>
      <w:r w:rsidR="00C9429B">
        <w:t xml:space="preserve"> </w:t>
      </w:r>
      <w:r w:rsidR="007C0545">
        <w:t>numbers are required, hourly aggregate data will be deleted as soon as the daily numbers are calculated. Minute aggregate data is deleted as soon as hourly aggregate data is calculated.</w:t>
      </w:r>
    </w:p>
    <w:p w14:paraId="7DF55D91" w14:textId="77777777" w:rsidR="00352991" w:rsidRDefault="00352991" w:rsidP="00352991">
      <w:pPr>
        <w:pStyle w:val="Heading1"/>
      </w:pPr>
      <w:bookmarkStart w:id="4" w:name="_Toc448821654"/>
      <w:r>
        <w:lastRenderedPageBreak/>
        <w:t>Creating a Data Set</w:t>
      </w:r>
      <w:bookmarkEnd w:id="4"/>
    </w:p>
    <w:p w14:paraId="49138C32" w14:textId="77777777" w:rsidR="008B7F68" w:rsidRDefault="007718D2" w:rsidP="00F44DFF">
      <w:pPr>
        <w:pStyle w:val="Body"/>
      </w:pPr>
      <w:r>
        <w:t xml:space="preserve">In the previous chapters we described the concept of a </w:t>
      </w:r>
      <w:r w:rsidR="008562E7">
        <w:t>data set</w:t>
      </w:r>
      <w:r>
        <w:t xml:space="preserve">. In this chapter we will describe how a </w:t>
      </w:r>
      <w:r w:rsidR="008562E7">
        <w:t>data set</w:t>
      </w:r>
      <w:r>
        <w:t xml:space="preserve"> is created in the Envision product.</w:t>
      </w:r>
    </w:p>
    <w:p w14:paraId="0DF64923" w14:textId="77777777" w:rsidR="007718D2" w:rsidRDefault="00B87CFF" w:rsidP="00F44DFF">
      <w:pPr>
        <w:pStyle w:val="Body"/>
      </w:pPr>
      <w:r>
        <w:t xml:space="preserve">When a user logs into Envision they are presented with a top level menu consisting of </w:t>
      </w:r>
      <w:r w:rsidR="00776482">
        <w:t>“</w:t>
      </w:r>
      <w:r>
        <w:t>DASHBOARDS</w:t>
      </w:r>
      <w:r w:rsidR="00776482">
        <w:t>”</w:t>
      </w:r>
      <w:r>
        <w:t xml:space="preserve">, </w:t>
      </w:r>
      <w:r w:rsidR="00776482">
        <w:t>“</w:t>
      </w:r>
      <w:r>
        <w:t>CHARTS</w:t>
      </w:r>
      <w:r w:rsidR="00776482">
        <w:t>”</w:t>
      </w:r>
      <w:r>
        <w:t xml:space="preserve">, and </w:t>
      </w:r>
      <w:r w:rsidR="00776482">
        <w:t>“</w:t>
      </w:r>
      <w:r>
        <w:t>DATASETS</w:t>
      </w:r>
      <w:r w:rsidR="00776482">
        <w:t>”</w:t>
      </w:r>
      <w:r>
        <w:t xml:space="preserve">. Select the </w:t>
      </w:r>
      <w:r w:rsidR="00776482">
        <w:t>“</w:t>
      </w:r>
      <w:r>
        <w:t>DATASETS</w:t>
      </w:r>
      <w:r w:rsidR="00776482">
        <w:t>”</w:t>
      </w:r>
      <w:r>
        <w:t xml:space="preserve"> menu item.</w:t>
      </w:r>
    </w:p>
    <w:p w14:paraId="3C607791" w14:textId="77777777" w:rsidR="00B87CFF" w:rsidRDefault="00B87CFF" w:rsidP="00F44DFF">
      <w:pPr>
        <w:pStyle w:val="Body"/>
      </w:pPr>
    </w:p>
    <w:p w14:paraId="5BD7C3D3" w14:textId="77777777" w:rsidR="00B87CFF" w:rsidRDefault="00B87CFF" w:rsidP="00F44DFF">
      <w:pPr>
        <w:pStyle w:val="Body"/>
      </w:pPr>
      <w:r>
        <w:rPr>
          <w:noProof/>
        </w:rPr>
        <w:drawing>
          <wp:inline distT="0" distB="0" distL="0" distR="0" wp14:anchorId="371C20BD" wp14:editId="4D20B426">
            <wp:extent cx="5943600" cy="1352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52550"/>
                    </a:xfrm>
                    <a:prstGeom prst="rect">
                      <a:avLst/>
                    </a:prstGeom>
                  </pic:spPr>
                </pic:pic>
              </a:graphicData>
            </a:graphic>
          </wp:inline>
        </w:drawing>
      </w:r>
    </w:p>
    <w:p w14:paraId="0889FD03" w14:textId="77777777" w:rsidR="00AA5EA3" w:rsidRDefault="00AA5EA3" w:rsidP="00AA5EA3">
      <w:pPr>
        <w:pStyle w:val="Body"/>
      </w:pPr>
      <w:r>
        <w:t xml:space="preserve">You are then presented three lists of data sets, </w:t>
      </w:r>
      <w:r w:rsidRPr="0077218F">
        <w:rPr>
          <w:i/>
        </w:rPr>
        <w:t>My</w:t>
      </w:r>
      <w:r>
        <w:t xml:space="preserve">, </w:t>
      </w:r>
      <w:r w:rsidRPr="0077218F">
        <w:rPr>
          <w:i/>
        </w:rPr>
        <w:t>Favorites</w:t>
      </w:r>
      <w:r>
        <w:t xml:space="preserve">, and </w:t>
      </w:r>
      <w:r w:rsidRPr="0077218F">
        <w:rPr>
          <w:i/>
        </w:rPr>
        <w:t>Shared</w:t>
      </w:r>
      <w:r>
        <w:t xml:space="preserve">. </w:t>
      </w:r>
    </w:p>
    <w:p w14:paraId="30BC2047" w14:textId="77777777" w:rsidR="00AA5EA3" w:rsidRDefault="00AA5EA3" w:rsidP="00AA5EA3">
      <w:pPr>
        <w:pStyle w:val="Bullet11"/>
      </w:pPr>
      <w:r w:rsidRPr="0077218F">
        <w:rPr>
          <w:b/>
        </w:rPr>
        <w:t>My</w:t>
      </w:r>
      <w:r>
        <w:t xml:space="preserve"> - Data sets that the logged in user has created. </w:t>
      </w:r>
    </w:p>
    <w:p w14:paraId="3C2F0282" w14:textId="77777777" w:rsidR="00AA5EA3" w:rsidRDefault="00AA5EA3" w:rsidP="00AA5EA3">
      <w:pPr>
        <w:pStyle w:val="Bullet11"/>
      </w:pPr>
      <w:r w:rsidRPr="0077218F">
        <w:rPr>
          <w:b/>
        </w:rPr>
        <w:t>Shared</w:t>
      </w:r>
      <w:r>
        <w:t xml:space="preserve"> - Data sets that others have created and made available to the user. </w:t>
      </w:r>
    </w:p>
    <w:p w14:paraId="72801056" w14:textId="77777777" w:rsidR="00AA5EA3" w:rsidRDefault="00AA5EA3" w:rsidP="00AA5EA3">
      <w:pPr>
        <w:pStyle w:val="Bullet11"/>
      </w:pPr>
      <w:r w:rsidRPr="0077218F">
        <w:rPr>
          <w:b/>
        </w:rPr>
        <w:t>Favorites</w:t>
      </w:r>
      <w:r>
        <w:t xml:space="preserve"> - Data sets are those selected by the user to (either their own or someone else’s) to be in the list. It provides a faster lookup of commonly used items by giving them their own list.</w:t>
      </w:r>
    </w:p>
    <w:p w14:paraId="35FFAEA6" w14:textId="77777777" w:rsidR="00AA5EA3" w:rsidRDefault="00AA5EA3" w:rsidP="00AA5EA3">
      <w:pPr>
        <w:pStyle w:val="Body"/>
      </w:pPr>
      <w:r>
        <w:t xml:space="preserve">Select </w:t>
      </w:r>
      <w:r w:rsidRPr="0077218F">
        <w:rPr>
          <w:b/>
        </w:rPr>
        <w:t>New Dataset</w:t>
      </w:r>
      <w:r>
        <w:t xml:space="preserve"> to start the process of creating a new data set. A pop-up will be displayed where you can enter a name, a description, and designate how it will be shared.</w:t>
      </w:r>
    </w:p>
    <w:p w14:paraId="72CE899E" w14:textId="77777777" w:rsidR="00DC7F4A" w:rsidRDefault="00B51B4F" w:rsidP="00AA5EA3">
      <w:pPr>
        <w:pStyle w:val="Body"/>
      </w:pPr>
      <w:r>
        <w:rPr>
          <w:noProof/>
        </w:rPr>
        <w:drawing>
          <wp:inline distT="0" distB="0" distL="0" distR="0" wp14:anchorId="7AABE633" wp14:editId="2FAB2EE9">
            <wp:extent cx="2476500" cy="30487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87360" cy="3062129"/>
                    </a:xfrm>
                    <a:prstGeom prst="rect">
                      <a:avLst/>
                    </a:prstGeom>
                  </pic:spPr>
                </pic:pic>
              </a:graphicData>
            </a:graphic>
          </wp:inline>
        </w:drawing>
      </w:r>
    </w:p>
    <w:p w14:paraId="028529BF" w14:textId="21A87608" w:rsidR="00AA5EA3" w:rsidRDefault="00DC7F4A" w:rsidP="00AA5EA3">
      <w:pPr>
        <w:pStyle w:val="Body"/>
      </w:pPr>
      <w:r>
        <w:lastRenderedPageBreak/>
        <w:t xml:space="preserve">A </w:t>
      </w:r>
      <w:r w:rsidR="008562E7">
        <w:t>data set</w:t>
      </w:r>
      <w:r>
        <w:t xml:space="preserve"> can be shared other users. When a </w:t>
      </w:r>
      <w:r w:rsidR="008562E7">
        <w:t>data set</w:t>
      </w:r>
      <w:r>
        <w:t xml:space="preserve"> is </w:t>
      </w:r>
      <w:proofErr w:type="gramStart"/>
      <w:r>
        <w:t xml:space="preserve">shared  </w:t>
      </w:r>
      <w:r w:rsidR="00D9187B">
        <w:t>users</w:t>
      </w:r>
      <w:proofErr w:type="gramEnd"/>
      <w:r w:rsidR="00D9187B">
        <w:t xml:space="preserve"> who are not the author </w:t>
      </w:r>
      <w:r>
        <w:t xml:space="preserve">can view the </w:t>
      </w:r>
      <w:r w:rsidR="008562E7">
        <w:t>data set</w:t>
      </w:r>
      <w:r>
        <w:t xml:space="preserve"> and build </w:t>
      </w:r>
      <w:r w:rsidR="00EF5F6F">
        <w:t>chart</w:t>
      </w:r>
      <w:r>
        <w:t xml:space="preserve">s against it. They cannot change the </w:t>
      </w:r>
      <w:r w:rsidR="008562E7">
        <w:t>data set</w:t>
      </w:r>
      <w:r>
        <w:t xml:space="preserve">. </w:t>
      </w:r>
      <w:r w:rsidR="00AA5EA3">
        <w:t xml:space="preserve">The data set will automatically be placed in the </w:t>
      </w:r>
      <w:proofErr w:type="gramStart"/>
      <w:r w:rsidR="00AA5EA3" w:rsidRPr="0077218F">
        <w:rPr>
          <w:i/>
        </w:rPr>
        <w:t>My</w:t>
      </w:r>
      <w:proofErr w:type="gramEnd"/>
      <w:r w:rsidR="00AA5EA3">
        <w:t xml:space="preserve"> data sets list. If the </w:t>
      </w:r>
      <w:r w:rsidR="00AA5EA3" w:rsidRPr="0077218F">
        <w:rPr>
          <w:b/>
        </w:rPr>
        <w:t>Marked as Favorite</w:t>
      </w:r>
      <w:r w:rsidR="00AA5EA3">
        <w:t xml:space="preserve"> checkbox is checked it will also be placed in the </w:t>
      </w:r>
      <w:r w:rsidR="00AA5EA3" w:rsidRPr="0077218F">
        <w:rPr>
          <w:i/>
        </w:rPr>
        <w:t>Favorites</w:t>
      </w:r>
      <w:r w:rsidR="00AA5EA3">
        <w:t xml:space="preserve"> data sets list.</w:t>
      </w:r>
    </w:p>
    <w:p w14:paraId="403C86A4" w14:textId="0D8A0241" w:rsidR="006D09FE" w:rsidRDefault="006D09FE" w:rsidP="00F44DFF">
      <w:pPr>
        <w:pStyle w:val="Body"/>
      </w:pPr>
      <w:r>
        <w:t xml:space="preserve">Each </w:t>
      </w:r>
      <w:r w:rsidR="008562E7">
        <w:t>data set</w:t>
      </w:r>
      <w:r>
        <w:t xml:space="preserve"> </w:t>
      </w:r>
      <w:r w:rsidR="00B40BE7">
        <w:t xml:space="preserve">card </w:t>
      </w:r>
      <w:r>
        <w:t xml:space="preserve">in a list has a pull-down menu of options that can be performed on the </w:t>
      </w:r>
      <w:r w:rsidR="008562E7">
        <w:t>data set</w:t>
      </w:r>
      <w:r>
        <w:t xml:space="preserve">. </w:t>
      </w:r>
    </w:p>
    <w:p w14:paraId="6D060E14" w14:textId="77777777" w:rsidR="00F269A3" w:rsidRDefault="006D09FE" w:rsidP="00F44DFF">
      <w:pPr>
        <w:pStyle w:val="Body"/>
      </w:pPr>
      <w:r>
        <w:rPr>
          <w:noProof/>
        </w:rPr>
        <w:drawing>
          <wp:inline distT="0" distB="0" distL="0" distR="0" wp14:anchorId="55336833" wp14:editId="30315847">
            <wp:extent cx="5943600" cy="17056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05610"/>
                    </a:xfrm>
                    <a:prstGeom prst="rect">
                      <a:avLst/>
                    </a:prstGeom>
                  </pic:spPr>
                </pic:pic>
              </a:graphicData>
            </a:graphic>
          </wp:inline>
        </w:drawing>
      </w:r>
    </w:p>
    <w:p w14:paraId="10BD3D2A" w14:textId="77777777" w:rsidR="00AA5EA3" w:rsidRDefault="00AA5EA3" w:rsidP="00AA5EA3">
      <w:pPr>
        <w:pStyle w:val="Bullet11"/>
      </w:pPr>
      <w:r w:rsidRPr="0077218F">
        <w:rPr>
          <w:b/>
        </w:rPr>
        <w:t>Edit</w:t>
      </w:r>
      <w:r>
        <w:t xml:space="preserve"> – Displays the pop-up used to create the data set initially so that changes can be made. </w:t>
      </w:r>
    </w:p>
    <w:p w14:paraId="46E0312D" w14:textId="77777777" w:rsidR="00AA5EA3" w:rsidRDefault="00AA5EA3" w:rsidP="00AA5EA3">
      <w:pPr>
        <w:pStyle w:val="Bullet11"/>
      </w:pPr>
      <w:r w:rsidRPr="0077218F">
        <w:rPr>
          <w:b/>
        </w:rPr>
        <w:t>Copy</w:t>
      </w:r>
      <w:r>
        <w:t xml:space="preserve"> - Creates a copy of the data set. The same pop-up will be displayed once again but this time it will before a new data set and all the information from the copied data set is filled in.</w:t>
      </w:r>
    </w:p>
    <w:p w14:paraId="21CB58AD" w14:textId="77777777" w:rsidR="00AA5EA3" w:rsidRDefault="00AA5EA3" w:rsidP="00AA5EA3">
      <w:pPr>
        <w:pStyle w:val="Bullet11"/>
      </w:pPr>
      <w:r w:rsidRPr="0077218F">
        <w:rPr>
          <w:b/>
        </w:rPr>
        <w:t>Favorite /</w:t>
      </w:r>
      <w:proofErr w:type="spellStart"/>
      <w:r w:rsidRPr="0077218F">
        <w:rPr>
          <w:b/>
        </w:rPr>
        <w:t>Unfavorite</w:t>
      </w:r>
      <w:proofErr w:type="spellEnd"/>
      <w:r>
        <w:t xml:space="preserve"> - Can be used to toggle whether the data set should be placed in the </w:t>
      </w:r>
      <w:r w:rsidRPr="0077218F">
        <w:rPr>
          <w:i/>
        </w:rPr>
        <w:t>Favorites</w:t>
      </w:r>
      <w:r>
        <w:t xml:space="preserve"> list. </w:t>
      </w:r>
    </w:p>
    <w:p w14:paraId="1115A9B6" w14:textId="77777777" w:rsidR="00AA5EA3" w:rsidRDefault="00AA5EA3" w:rsidP="00AA5EA3">
      <w:pPr>
        <w:pStyle w:val="Bullet11"/>
      </w:pPr>
      <w:r w:rsidRPr="0077218F">
        <w:rPr>
          <w:b/>
        </w:rPr>
        <w:t>Delete</w:t>
      </w:r>
      <w:r>
        <w:t xml:space="preserve"> - Removes the data set from the system. If any charts exist that use the data set an error will be displayed to avoid breaking any dependent charts.</w:t>
      </w:r>
    </w:p>
    <w:p w14:paraId="071C5BD3" w14:textId="77777777" w:rsidR="00AA5EA3" w:rsidRDefault="00AA5EA3" w:rsidP="00AA5EA3">
      <w:pPr>
        <w:pStyle w:val="Body"/>
      </w:pPr>
      <w:r>
        <w:t xml:space="preserve">To define the details of a data set such as metrics and dimensions, select the name of the data set on the data set card. The data set details page will be displayed. The page is divided into three sections, </w:t>
      </w:r>
      <w:r w:rsidRPr="0077218F">
        <w:rPr>
          <w:i/>
        </w:rPr>
        <w:t>Dimensions</w:t>
      </w:r>
      <w:r>
        <w:t xml:space="preserve">, </w:t>
      </w:r>
      <w:r w:rsidRPr="0077218F">
        <w:rPr>
          <w:i/>
        </w:rPr>
        <w:t>Metrics</w:t>
      </w:r>
      <w:r>
        <w:t xml:space="preserve">, and </w:t>
      </w:r>
      <w:r w:rsidRPr="0077218F">
        <w:rPr>
          <w:i/>
        </w:rPr>
        <w:t>Settings</w:t>
      </w:r>
      <w:r>
        <w:t xml:space="preserve">. </w:t>
      </w:r>
    </w:p>
    <w:p w14:paraId="65FB63AC" w14:textId="77777777" w:rsidR="00AA5EA3" w:rsidRDefault="00AA5EA3" w:rsidP="00AA5EA3">
      <w:pPr>
        <w:pStyle w:val="Body"/>
      </w:pPr>
      <w:r>
        <w:t xml:space="preserve">The </w:t>
      </w:r>
      <w:r w:rsidRPr="0077218F">
        <w:rPr>
          <w:i/>
        </w:rPr>
        <w:t>Dimensions</w:t>
      </w:r>
      <w:r>
        <w:rPr>
          <w:i/>
        </w:rPr>
        <w:t xml:space="preserve"> </w:t>
      </w:r>
      <w:r>
        <w:t xml:space="preserve">section lists all the dimensions for the data set. Dimensions are the properties of a data set that can be used to query, or organized, metrics by and provide the basis for how many combinations of aggregations will be made. </w:t>
      </w:r>
    </w:p>
    <w:p w14:paraId="2662FE60" w14:textId="77777777" w:rsidR="00B40BE7" w:rsidRDefault="009E286B" w:rsidP="00F44DFF">
      <w:pPr>
        <w:pStyle w:val="Body"/>
      </w:pPr>
      <w:r>
        <w:rPr>
          <w:noProof/>
        </w:rPr>
        <w:drawing>
          <wp:inline distT="0" distB="0" distL="0" distR="0" wp14:anchorId="701456E9" wp14:editId="57570E8C">
            <wp:extent cx="5943600" cy="14941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94155"/>
                    </a:xfrm>
                    <a:prstGeom prst="rect">
                      <a:avLst/>
                    </a:prstGeom>
                  </pic:spPr>
                </pic:pic>
              </a:graphicData>
            </a:graphic>
          </wp:inline>
        </w:drawing>
      </w:r>
    </w:p>
    <w:p w14:paraId="424D9037" w14:textId="77777777" w:rsidR="00AA5EA3" w:rsidRDefault="00AA5EA3" w:rsidP="00AA5EA3">
      <w:pPr>
        <w:pStyle w:val="BodyText"/>
      </w:pPr>
      <w:r>
        <w:t xml:space="preserve">Each data set is created initially with a single default dimension, </w:t>
      </w:r>
      <w:r w:rsidRPr="0077218F">
        <w:rPr>
          <w:i/>
        </w:rPr>
        <w:t>timestamp</w:t>
      </w:r>
      <w:r>
        <w:t xml:space="preserve">. The timestamp dimension will group all metrics collected with a timestamp within the same collection time interval. The dimension can be deleted if you are not interested in time based aggregations but there must be at least one Date dimension for aggregation over time to function properly. </w:t>
      </w:r>
    </w:p>
    <w:p w14:paraId="34A25C0F" w14:textId="77777777" w:rsidR="00AA5EA3" w:rsidRDefault="00AA5EA3" w:rsidP="00AA5EA3">
      <w:pPr>
        <w:pStyle w:val="BodyText"/>
      </w:pPr>
      <w:r>
        <w:lastRenderedPageBreak/>
        <w:t xml:space="preserve">To add another dimension select </w:t>
      </w:r>
      <w:r w:rsidRPr="0077218F">
        <w:rPr>
          <w:b/>
        </w:rPr>
        <w:t>New Dimension</w:t>
      </w:r>
      <w:r>
        <w:t xml:space="preserve">. A pop-up displays where you can enter a name, a description, a type, a default value (if any), and if the dimension is required or not. </w:t>
      </w:r>
    </w:p>
    <w:p w14:paraId="558035DF" w14:textId="57492240" w:rsidR="001D2CC5" w:rsidRDefault="001D2CC5" w:rsidP="00AA5EA3">
      <w:pPr>
        <w:pStyle w:val="Body"/>
      </w:pPr>
      <w:r>
        <w:rPr>
          <w:noProof/>
        </w:rPr>
        <w:drawing>
          <wp:inline distT="0" distB="0" distL="0" distR="0" wp14:anchorId="41D5EBE6" wp14:editId="46C7A4A1">
            <wp:extent cx="2461260" cy="356441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5659" cy="3570785"/>
                    </a:xfrm>
                    <a:prstGeom prst="rect">
                      <a:avLst/>
                    </a:prstGeom>
                  </pic:spPr>
                </pic:pic>
              </a:graphicData>
            </a:graphic>
          </wp:inline>
        </w:drawing>
      </w:r>
    </w:p>
    <w:p w14:paraId="329F82B4" w14:textId="77777777" w:rsidR="00A37815" w:rsidRDefault="00F4072A" w:rsidP="00F44DFF">
      <w:pPr>
        <w:pStyle w:val="Body"/>
      </w:pPr>
      <w:r>
        <w:t>Dimensions</w:t>
      </w:r>
      <w:r w:rsidR="00C43620">
        <w:t xml:space="preserve"> can be one of the following types: Date, String</w:t>
      </w:r>
      <w:r w:rsidR="00CE55F4">
        <w:t>, ID-Name</w:t>
      </w:r>
      <w:r w:rsidR="00D4439B">
        <w:t>, IP-Address, and Location</w:t>
      </w:r>
      <w:r w:rsidR="00C43620">
        <w:t xml:space="preserve">. </w:t>
      </w:r>
      <w:r w:rsidR="00CE55F4">
        <w:t>The ID</w:t>
      </w:r>
      <w:r w:rsidR="00D4439B">
        <w:t xml:space="preserve">-Name type is a dual valued property </w:t>
      </w:r>
      <w:r w:rsidR="00CE55F4">
        <w:t xml:space="preserve">with both an ID </w:t>
      </w:r>
      <w:r w:rsidR="00D4439B">
        <w:t>and a name. For example, if integrating with Policy Manager a dimension may be an organization. An organ</w:t>
      </w:r>
      <w:r w:rsidR="00CE55F4">
        <w:t xml:space="preserve">ization in Policy Manager has an ID </w:t>
      </w:r>
      <w:r w:rsidR="00D4439B">
        <w:t xml:space="preserve">and a descriptive name. The engine will group metrics using the organization’s </w:t>
      </w:r>
      <w:r w:rsidR="00CE55F4">
        <w:t>ID</w:t>
      </w:r>
      <w:r w:rsidR="00D4439B">
        <w:t xml:space="preserve">. But when displaying choices of organizations in the Envision UI the organization names will be displayed to the user since they won’t likely know the </w:t>
      </w:r>
      <w:r w:rsidR="00CE55F4">
        <w:t>IDs</w:t>
      </w:r>
      <w:r w:rsidR="00D4439B">
        <w:t xml:space="preserve">. </w:t>
      </w:r>
      <w:r w:rsidR="00A37815">
        <w:t>The Location type is a property that can reference a city, state, zip code, country, or geolocation (latitude/longitude).</w:t>
      </w:r>
    </w:p>
    <w:p w14:paraId="2C66134D" w14:textId="77777777" w:rsidR="00C43620" w:rsidRDefault="00C43620" w:rsidP="00F44DFF">
      <w:pPr>
        <w:pStyle w:val="Body"/>
      </w:pPr>
      <w:r>
        <w:t xml:space="preserve">If a Default is specified, any </w:t>
      </w:r>
      <w:r w:rsidR="008562E7">
        <w:t>data set</w:t>
      </w:r>
      <w:r>
        <w:t xml:space="preserve"> row that does not have the </w:t>
      </w:r>
      <w:r w:rsidR="00713C73">
        <w:t>dimension</w:t>
      </w:r>
      <w:r>
        <w:t xml:space="preserve"> will have the </w:t>
      </w:r>
      <w:r w:rsidR="00713C73">
        <w:t>dimension</w:t>
      </w:r>
      <w:r>
        <w:t xml:space="preserve"> added with the default value. The default value must be of the same type as the </w:t>
      </w:r>
      <w:r w:rsidR="00713C73">
        <w:t>dimension</w:t>
      </w:r>
      <w:r>
        <w:t>.</w:t>
      </w:r>
      <w:r w:rsidR="00A2174C">
        <w:t xml:space="preserve"> If the </w:t>
      </w:r>
      <w:r w:rsidR="00713C73">
        <w:t>dimension</w:t>
      </w:r>
      <w:r w:rsidR="00A2174C">
        <w:t xml:space="preserve"> is classified as “required” any collector of data MUST include the dimension or the data will not aggregate correctly and </w:t>
      </w:r>
      <w:r w:rsidR="00EF5F6F">
        <w:t>chart</w:t>
      </w:r>
      <w:r w:rsidR="00A2174C">
        <w:t>s will likely not work well.</w:t>
      </w:r>
    </w:p>
    <w:p w14:paraId="62FF37A1" w14:textId="77777777" w:rsidR="009C662C" w:rsidRDefault="009C662C" w:rsidP="00F44DFF">
      <w:pPr>
        <w:pStyle w:val="Body"/>
        <w:rPr>
          <w:noProof/>
        </w:rPr>
      </w:pPr>
      <w:r>
        <w:t xml:space="preserve">Each </w:t>
      </w:r>
      <w:r w:rsidR="00713C73">
        <w:t>dimension</w:t>
      </w:r>
      <w:r>
        <w:t xml:space="preserve"> in the list has a pull-down menu of options that can be performed on the </w:t>
      </w:r>
      <w:r w:rsidR="00713C73">
        <w:t>dimension</w:t>
      </w:r>
      <w:r>
        <w:t>.</w:t>
      </w:r>
    </w:p>
    <w:p w14:paraId="74060057" w14:textId="77777777" w:rsidR="009C662C" w:rsidRDefault="009C662C" w:rsidP="00F44DFF">
      <w:pPr>
        <w:pStyle w:val="Body"/>
      </w:pPr>
      <w:r>
        <w:rPr>
          <w:noProof/>
        </w:rPr>
        <w:drawing>
          <wp:inline distT="0" distB="0" distL="0" distR="0" wp14:anchorId="740398AA" wp14:editId="4904AC57">
            <wp:extent cx="5943600" cy="142621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26210"/>
                    </a:xfrm>
                    <a:prstGeom prst="rect">
                      <a:avLst/>
                    </a:prstGeom>
                  </pic:spPr>
                </pic:pic>
              </a:graphicData>
            </a:graphic>
          </wp:inline>
        </w:drawing>
      </w:r>
    </w:p>
    <w:p w14:paraId="7EB05D8A" w14:textId="77777777" w:rsidR="00AA5EA3" w:rsidRDefault="00AA5EA3" w:rsidP="00AA5EA3">
      <w:pPr>
        <w:pStyle w:val="Bullet11"/>
      </w:pPr>
      <w:r w:rsidRPr="0077218F">
        <w:rPr>
          <w:b/>
        </w:rPr>
        <w:lastRenderedPageBreak/>
        <w:t>Edit</w:t>
      </w:r>
      <w:r>
        <w:t xml:space="preserve"> – Displays the pop-up used to create the dimension </w:t>
      </w:r>
      <w:proofErr w:type="spellStart"/>
      <w:r>
        <w:t>initiallyso</w:t>
      </w:r>
      <w:proofErr w:type="spellEnd"/>
      <w:r>
        <w:t xml:space="preserve"> that changes can be made (excluding the name which cannot be changed). </w:t>
      </w:r>
    </w:p>
    <w:p w14:paraId="4F0182A6" w14:textId="77777777" w:rsidR="00AA5EA3" w:rsidRDefault="00AA5EA3" w:rsidP="00AA5EA3">
      <w:pPr>
        <w:pStyle w:val="Bullet11"/>
      </w:pPr>
      <w:r w:rsidRPr="0077218F">
        <w:rPr>
          <w:b/>
        </w:rPr>
        <w:t>Delete</w:t>
      </w:r>
      <w:r>
        <w:t xml:space="preserve"> - Removes the dimension from the data set. </w:t>
      </w:r>
    </w:p>
    <w:p w14:paraId="5840A410" w14:textId="0F87E4E7" w:rsidR="00AA5EA3" w:rsidRDefault="00AA5EA3" w:rsidP="00AA5EA3">
      <w:pPr>
        <w:pStyle w:val="Body"/>
      </w:pPr>
      <w:r>
        <w:t xml:space="preserve">The </w:t>
      </w:r>
      <w:r w:rsidRPr="00AA5EA3">
        <w:rPr>
          <w:i/>
        </w:rPr>
        <w:t>Metrics</w:t>
      </w:r>
      <w:r>
        <w:t xml:space="preserve"> section lists all the metrics for the data set. Metrics are the properties of a data set that can be measured, aggregated, and compared.</w:t>
      </w:r>
    </w:p>
    <w:p w14:paraId="4B0593EB" w14:textId="77777777" w:rsidR="003D5114" w:rsidRDefault="003D5114" w:rsidP="009C662C">
      <w:pPr>
        <w:pStyle w:val="Body"/>
      </w:pPr>
      <w:r>
        <w:rPr>
          <w:noProof/>
        </w:rPr>
        <w:drawing>
          <wp:inline distT="0" distB="0" distL="0" distR="0" wp14:anchorId="535465BD" wp14:editId="67CFDF38">
            <wp:extent cx="5943600" cy="15481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48130"/>
                    </a:xfrm>
                    <a:prstGeom prst="rect">
                      <a:avLst/>
                    </a:prstGeom>
                  </pic:spPr>
                </pic:pic>
              </a:graphicData>
            </a:graphic>
          </wp:inline>
        </w:drawing>
      </w:r>
    </w:p>
    <w:p w14:paraId="30087969" w14:textId="54CF2193" w:rsidR="009C662C" w:rsidRDefault="00713C73" w:rsidP="00F44DFF">
      <w:pPr>
        <w:pStyle w:val="Body"/>
      </w:pPr>
      <w:r>
        <w:t xml:space="preserve">Each </w:t>
      </w:r>
      <w:r w:rsidR="008562E7">
        <w:t>data set</w:t>
      </w:r>
      <w:r>
        <w:t xml:space="preserve"> is created initially</w:t>
      </w:r>
      <w:r w:rsidR="00AA5EA3">
        <w:t xml:space="preserve"> with a single default metric, </w:t>
      </w:r>
      <w:proofErr w:type="spellStart"/>
      <w:r w:rsidR="00AA5EA3" w:rsidRPr="00AA5EA3">
        <w:rPr>
          <w:b/>
        </w:rPr>
        <w:t>RequestCount</w:t>
      </w:r>
      <w:proofErr w:type="spellEnd"/>
      <w:r>
        <w:t xml:space="preserve">. The </w:t>
      </w:r>
      <w:proofErr w:type="spellStart"/>
      <w:r>
        <w:t>RequestCount</w:t>
      </w:r>
      <w:proofErr w:type="spellEnd"/>
      <w:r>
        <w:t xml:space="preserve"> metric </w:t>
      </w:r>
      <w:r w:rsidR="00F743AF">
        <w:t>is the measure for the number of transactions, or orders in this example. The metric can be deleted if you do not wish to collect it. To</w:t>
      </w:r>
      <w:r w:rsidR="00AA5EA3">
        <w:t xml:space="preserve"> add another metric select the </w:t>
      </w:r>
      <w:r w:rsidR="00AA5EA3" w:rsidRPr="00AA5EA3">
        <w:rPr>
          <w:b/>
        </w:rPr>
        <w:t>New Metric</w:t>
      </w:r>
      <w:r w:rsidR="00F743AF">
        <w:t xml:space="preserve"> button. A popup will be displayed where you can enter a name, a description, a type, </w:t>
      </w:r>
      <w:r w:rsidR="00F4072A">
        <w:t>and a set of aggregation calculations to perform.</w:t>
      </w:r>
    </w:p>
    <w:p w14:paraId="50267F38" w14:textId="77777777" w:rsidR="009C662C" w:rsidRDefault="00F743AF" w:rsidP="00AA5EA3">
      <w:pPr>
        <w:pStyle w:val="Body"/>
      </w:pPr>
      <w:r>
        <w:rPr>
          <w:noProof/>
        </w:rPr>
        <w:drawing>
          <wp:inline distT="0" distB="0" distL="0" distR="0" wp14:anchorId="2CB36633" wp14:editId="796479DB">
            <wp:extent cx="2438400" cy="3142719"/>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41193" cy="3146318"/>
                    </a:xfrm>
                    <a:prstGeom prst="rect">
                      <a:avLst/>
                    </a:prstGeom>
                  </pic:spPr>
                </pic:pic>
              </a:graphicData>
            </a:graphic>
          </wp:inline>
        </w:drawing>
      </w:r>
    </w:p>
    <w:p w14:paraId="6FEB6B85" w14:textId="77777777" w:rsidR="00F4072A" w:rsidRDefault="00F4072A" w:rsidP="00F44DFF">
      <w:pPr>
        <w:pStyle w:val="Body"/>
      </w:pPr>
      <w:r>
        <w:t xml:space="preserve">Metrics can be one of the following types: </w:t>
      </w:r>
      <w:r w:rsidR="00CE55F4">
        <w:t>Count</w:t>
      </w:r>
      <w:r>
        <w:t xml:space="preserve">, </w:t>
      </w:r>
      <w:r w:rsidR="00CE55F4">
        <w:t>Time</w:t>
      </w:r>
      <w:r>
        <w:t xml:space="preserve">, </w:t>
      </w:r>
      <w:r w:rsidR="00CE55F4">
        <w:t>Size, Number</w:t>
      </w:r>
      <w:r>
        <w:t xml:space="preserve">, </w:t>
      </w:r>
      <w:r w:rsidR="00CE55F4">
        <w:t xml:space="preserve">and Currency. The aggregation choices are average, </w:t>
      </w:r>
      <w:r w:rsidR="00295EA4">
        <w:t xml:space="preserve">sum, </w:t>
      </w:r>
      <w:r w:rsidR="00CE55F4">
        <w:t xml:space="preserve">minimum, maximum, </w:t>
      </w:r>
      <w:r w:rsidR="00295EA4">
        <w:t>first, and last.</w:t>
      </w:r>
      <w:r w:rsidR="00CE55F4">
        <w:t xml:space="preserve"> </w:t>
      </w:r>
    </w:p>
    <w:p w14:paraId="3588C7E6" w14:textId="77777777" w:rsidR="00FC3F5A" w:rsidRDefault="00FC3F5A" w:rsidP="00F44DFF">
      <w:pPr>
        <w:pStyle w:val="Body"/>
        <w:rPr>
          <w:noProof/>
        </w:rPr>
      </w:pPr>
      <w:r>
        <w:t>Each metric in the list has a pull-down menu of options that can be performed on the metric.</w:t>
      </w:r>
    </w:p>
    <w:p w14:paraId="5B69A2B0" w14:textId="77777777" w:rsidR="00FC3F5A" w:rsidRDefault="00FC3F5A" w:rsidP="00F44DFF">
      <w:pPr>
        <w:pStyle w:val="Body"/>
      </w:pPr>
      <w:r>
        <w:rPr>
          <w:noProof/>
        </w:rPr>
        <w:lastRenderedPageBreak/>
        <w:drawing>
          <wp:inline distT="0" distB="0" distL="0" distR="0" wp14:anchorId="1EA3C3C4" wp14:editId="0B99FDC3">
            <wp:extent cx="5943600" cy="141478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14780"/>
                    </a:xfrm>
                    <a:prstGeom prst="rect">
                      <a:avLst/>
                    </a:prstGeom>
                  </pic:spPr>
                </pic:pic>
              </a:graphicData>
            </a:graphic>
          </wp:inline>
        </w:drawing>
      </w:r>
    </w:p>
    <w:p w14:paraId="68F8F415" w14:textId="77777777" w:rsidR="00AA5EA3" w:rsidRDefault="00AA5EA3" w:rsidP="00AA5EA3">
      <w:pPr>
        <w:pStyle w:val="Bullet11"/>
      </w:pPr>
      <w:r w:rsidRPr="0077218F">
        <w:rPr>
          <w:b/>
        </w:rPr>
        <w:t>Edit</w:t>
      </w:r>
      <w:r>
        <w:t xml:space="preserve"> – Displays the pop-up used to create the metric initially so that changes can be made (excluding the name which cannot be changed). </w:t>
      </w:r>
    </w:p>
    <w:p w14:paraId="31B8C676" w14:textId="77777777" w:rsidR="00AA5EA3" w:rsidRDefault="00AA5EA3" w:rsidP="00AA5EA3">
      <w:pPr>
        <w:pStyle w:val="Bullet11"/>
      </w:pPr>
      <w:r w:rsidRPr="0077218F">
        <w:rPr>
          <w:b/>
        </w:rPr>
        <w:t>Delete</w:t>
      </w:r>
      <w:r>
        <w:t xml:space="preserve"> – Removes the metric from the data set. </w:t>
      </w:r>
    </w:p>
    <w:p w14:paraId="59B582AE" w14:textId="043FECFE" w:rsidR="00FC3F5A" w:rsidRDefault="00AA5EA3" w:rsidP="00FC3F5A">
      <w:pPr>
        <w:pStyle w:val="Body"/>
      </w:pPr>
      <w:r>
        <w:t xml:space="preserve">The </w:t>
      </w:r>
      <w:r w:rsidRPr="00AA5EA3">
        <w:rPr>
          <w:i/>
        </w:rPr>
        <w:t>Settings</w:t>
      </w:r>
      <w:r w:rsidR="00FC3F5A">
        <w:t xml:space="preserve"> section lists all the </w:t>
      </w:r>
      <w:r w:rsidR="00581FDC">
        <w:t>aggregation and storage intervals</w:t>
      </w:r>
      <w:r w:rsidR="00B90261">
        <w:t xml:space="preserve"> for the </w:t>
      </w:r>
      <w:r w:rsidR="008562E7">
        <w:t>data set</w:t>
      </w:r>
      <w:r w:rsidR="00B90261">
        <w:t xml:space="preserve">. </w:t>
      </w:r>
    </w:p>
    <w:p w14:paraId="23632B19" w14:textId="77777777" w:rsidR="00FC3F5A" w:rsidRDefault="00814310" w:rsidP="00F44DFF">
      <w:pPr>
        <w:pStyle w:val="Body"/>
      </w:pPr>
      <w:r>
        <w:rPr>
          <w:noProof/>
        </w:rPr>
        <w:drawing>
          <wp:inline distT="0" distB="0" distL="0" distR="0" wp14:anchorId="2DA8E73A" wp14:editId="43BB5730">
            <wp:extent cx="5943600" cy="209232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092325"/>
                    </a:xfrm>
                    <a:prstGeom prst="rect">
                      <a:avLst/>
                    </a:prstGeom>
                  </pic:spPr>
                </pic:pic>
              </a:graphicData>
            </a:graphic>
          </wp:inline>
        </w:drawing>
      </w:r>
    </w:p>
    <w:p w14:paraId="2E79286A" w14:textId="77777777" w:rsidR="00B90261" w:rsidRDefault="00B90261" w:rsidP="00F44DFF">
      <w:pPr>
        <w:pStyle w:val="Body"/>
      </w:pPr>
      <w:r>
        <w:t>Envision supports aggregating metrics every minute, hour, day, week, month, and/or year. For each of these aggregation sets you can also specify how long the results should be held in the data store. This is done by selecting the a unit of time (minutes, hours, days, weeks, months, years) and a number of units. For example in the image above the metrics will be aggregated on a weekly and monthly basis. The weekly results will be held in the data store for 1 year and the monthly results will be held in the data store for 5 years.</w:t>
      </w:r>
      <w:r w:rsidR="00814310">
        <w:t xml:space="preserve"> It is important to think about how these intervals will limit the ability to make </w:t>
      </w:r>
      <w:r w:rsidR="00EF5F6F">
        <w:t>chart</w:t>
      </w:r>
      <w:r w:rsidR="00814310">
        <w:t xml:space="preserve">s. It is not possible to create a </w:t>
      </w:r>
      <w:r w:rsidR="00EF5F6F">
        <w:t>chart</w:t>
      </w:r>
      <w:r w:rsidR="00814310">
        <w:t xml:space="preserve"> with data points more granular than the aggregations calculated. Once again in our example you could not create a chart that shows metrics for shoe orders per minute or day.</w:t>
      </w:r>
    </w:p>
    <w:p w14:paraId="7910252C" w14:textId="77777777" w:rsidR="00352991" w:rsidRDefault="00352991" w:rsidP="00352991">
      <w:pPr>
        <w:pStyle w:val="Heading1"/>
      </w:pPr>
      <w:bookmarkStart w:id="5" w:name="_Toc448821655"/>
      <w:r>
        <w:lastRenderedPageBreak/>
        <w:t>Creating a Chart</w:t>
      </w:r>
      <w:bookmarkEnd w:id="5"/>
    </w:p>
    <w:p w14:paraId="7B6F11CD" w14:textId="77777777" w:rsidR="00352991" w:rsidRDefault="00FF0EAE" w:rsidP="00F44DFF">
      <w:pPr>
        <w:pStyle w:val="Body"/>
      </w:pPr>
      <w:r>
        <w:t xml:space="preserve">Once a </w:t>
      </w:r>
      <w:r w:rsidR="008562E7">
        <w:t>data set</w:t>
      </w:r>
      <w:r>
        <w:t xml:space="preserve"> has been created a Chart can be created that will display the metrics collected for the </w:t>
      </w:r>
      <w:r w:rsidR="008562E7">
        <w:t>data set</w:t>
      </w:r>
      <w:r>
        <w:t>. There are several kinds of Charts that are available in Envision. This chapter will describe the common concepts of all charts. The options specific to each chart and examples of their use can be found in Appendix A.</w:t>
      </w:r>
    </w:p>
    <w:p w14:paraId="6F0AD962" w14:textId="26ACE51F" w:rsidR="000E0CF7" w:rsidRDefault="000E0CF7" w:rsidP="000E0CF7">
      <w:pPr>
        <w:pStyle w:val="Body"/>
      </w:pPr>
      <w:r>
        <w:t>From the Envi</w:t>
      </w:r>
      <w:r w:rsidR="00AA5EA3">
        <w:t xml:space="preserve">sion top level menu select the </w:t>
      </w:r>
      <w:r w:rsidR="00F157BC" w:rsidRPr="00AA5EA3">
        <w:rPr>
          <w:i/>
        </w:rPr>
        <w:t>CHARTS</w:t>
      </w:r>
      <w:r>
        <w:t xml:space="preserve"> menu item.</w:t>
      </w:r>
    </w:p>
    <w:p w14:paraId="0E4284CF" w14:textId="77777777" w:rsidR="00756025" w:rsidRDefault="00C642FE" w:rsidP="00F44DFF">
      <w:pPr>
        <w:pStyle w:val="Body"/>
      </w:pPr>
      <w:r>
        <w:rPr>
          <w:noProof/>
        </w:rPr>
        <w:drawing>
          <wp:inline distT="0" distB="0" distL="0" distR="0" wp14:anchorId="050CB258" wp14:editId="53228EA4">
            <wp:extent cx="5943600" cy="2078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78355"/>
                    </a:xfrm>
                    <a:prstGeom prst="rect">
                      <a:avLst/>
                    </a:prstGeom>
                  </pic:spPr>
                </pic:pic>
              </a:graphicData>
            </a:graphic>
          </wp:inline>
        </w:drawing>
      </w:r>
    </w:p>
    <w:p w14:paraId="5CD2C5E0" w14:textId="77777777" w:rsidR="00AA5EA3" w:rsidRDefault="00AA5EA3" w:rsidP="00AA5EA3">
      <w:pPr>
        <w:pStyle w:val="Body"/>
      </w:pPr>
      <w:r>
        <w:t>You are then presented three lists of charts:</w:t>
      </w:r>
    </w:p>
    <w:p w14:paraId="1CFE0FC6" w14:textId="77777777" w:rsidR="00AA5EA3" w:rsidRDefault="00AA5EA3" w:rsidP="00AA5EA3">
      <w:pPr>
        <w:pStyle w:val="Bullet11"/>
      </w:pPr>
      <w:r w:rsidRPr="0077218F">
        <w:rPr>
          <w:b/>
        </w:rPr>
        <w:t>My</w:t>
      </w:r>
      <w:r>
        <w:t xml:space="preserve"> - Charts that the logged in user has created. </w:t>
      </w:r>
    </w:p>
    <w:p w14:paraId="59AFE55C" w14:textId="77777777" w:rsidR="00AA5EA3" w:rsidRDefault="00AA5EA3" w:rsidP="00AA5EA3">
      <w:pPr>
        <w:pStyle w:val="Bullet11"/>
      </w:pPr>
      <w:r w:rsidRPr="0077218F">
        <w:rPr>
          <w:b/>
        </w:rPr>
        <w:t>Shared</w:t>
      </w:r>
      <w:r>
        <w:t xml:space="preserve"> - Charts that others have created and made available to the user. </w:t>
      </w:r>
    </w:p>
    <w:p w14:paraId="4BFEF0BC" w14:textId="77777777" w:rsidR="00AA5EA3" w:rsidRDefault="00AA5EA3" w:rsidP="00AA5EA3">
      <w:pPr>
        <w:pStyle w:val="Bullet11"/>
      </w:pPr>
      <w:r w:rsidRPr="0077218F">
        <w:rPr>
          <w:b/>
        </w:rPr>
        <w:t>Favorites</w:t>
      </w:r>
      <w:r>
        <w:t xml:space="preserve"> - Those selected by the user to (either their own or someone else’s) to be in the list. This option provides a faster lookup of commonly used items by giving them their own list.</w:t>
      </w:r>
    </w:p>
    <w:p w14:paraId="0E662EDF" w14:textId="77777777" w:rsidR="00AA5EA3" w:rsidRDefault="00AA5EA3" w:rsidP="00AA5EA3">
      <w:pPr>
        <w:pStyle w:val="Body"/>
      </w:pPr>
      <w:r>
        <w:t xml:space="preserve">Select </w:t>
      </w:r>
      <w:r w:rsidRPr="0077218F">
        <w:rPr>
          <w:b/>
        </w:rPr>
        <w:t>New Chart</w:t>
      </w:r>
      <w:r>
        <w:t xml:space="preserve"> to start the process of creating a new chart. A pop-up displays where you can enter a name, a description, and designate how it will be shared.</w:t>
      </w:r>
    </w:p>
    <w:p w14:paraId="214B2D84" w14:textId="77777777" w:rsidR="000E0CF7" w:rsidRDefault="000E0CF7" w:rsidP="00F44DFF">
      <w:pPr>
        <w:pStyle w:val="Body"/>
      </w:pPr>
    </w:p>
    <w:p w14:paraId="5C1DED14" w14:textId="77777777" w:rsidR="00756025" w:rsidRDefault="009A4EC8" w:rsidP="00AA5EA3">
      <w:pPr>
        <w:pStyle w:val="Body"/>
      </w:pPr>
      <w:r>
        <w:rPr>
          <w:noProof/>
        </w:rPr>
        <w:lastRenderedPageBreak/>
        <w:drawing>
          <wp:inline distT="0" distB="0" distL="0" distR="0" wp14:anchorId="6FC71E04" wp14:editId="44D763A2">
            <wp:extent cx="2515142" cy="31013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6041" cy="3114780"/>
                    </a:xfrm>
                    <a:prstGeom prst="rect">
                      <a:avLst/>
                    </a:prstGeom>
                  </pic:spPr>
                </pic:pic>
              </a:graphicData>
            </a:graphic>
          </wp:inline>
        </w:drawing>
      </w:r>
    </w:p>
    <w:p w14:paraId="031D0717" w14:textId="6CE96EAC" w:rsidR="006E1A5F" w:rsidRDefault="006E1A5F" w:rsidP="006E1A5F">
      <w:pPr>
        <w:pStyle w:val="Body"/>
      </w:pPr>
      <w:r>
        <w:t xml:space="preserve">A chart can be shared other users. When a chart is shared </w:t>
      </w:r>
      <w:r w:rsidR="00D9187B">
        <w:t xml:space="preserve">users who are not the author </w:t>
      </w:r>
      <w:r>
        <w:t>can view the chart and place them on dashboards. They cannot change the chart. The chart will automatically be placed in the “My” charts list. If the “Marked as Favorite” checkbox is checked it will also be placed in the “Favorites” charts list.</w:t>
      </w:r>
    </w:p>
    <w:p w14:paraId="0BA5A346" w14:textId="77777777" w:rsidR="00C642FE" w:rsidRDefault="006E1A5F" w:rsidP="00F44DFF">
      <w:pPr>
        <w:pStyle w:val="Body"/>
      </w:pPr>
      <w:r>
        <w:t xml:space="preserve">Each chart card in a list has a pull-down menu of options that can be performed on the chart. </w:t>
      </w:r>
    </w:p>
    <w:p w14:paraId="6C756475" w14:textId="77777777" w:rsidR="00C642FE" w:rsidRDefault="006E1A5F" w:rsidP="00F44DFF">
      <w:pPr>
        <w:pStyle w:val="Body"/>
      </w:pPr>
      <w:r>
        <w:rPr>
          <w:noProof/>
        </w:rPr>
        <w:drawing>
          <wp:inline distT="0" distB="0" distL="0" distR="0" wp14:anchorId="16161226" wp14:editId="67C2FC8A">
            <wp:extent cx="5943600" cy="20599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59940"/>
                    </a:xfrm>
                    <a:prstGeom prst="rect">
                      <a:avLst/>
                    </a:prstGeom>
                  </pic:spPr>
                </pic:pic>
              </a:graphicData>
            </a:graphic>
          </wp:inline>
        </w:drawing>
      </w:r>
    </w:p>
    <w:p w14:paraId="69351BD2" w14:textId="77777777" w:rsidR="00AA5EA3" w:rsidRDefault="00AA5EA3" w:rsidP="00AA5EA3">
      <w:pPr>
        <w:pStyle w:val="Bullet11"/>
      </w:pPr>
      <w:proofErr w:type="gramStart"/>
      <w:r w:rsidRPr="0077218F">
        <w:rPr>
          <w:b/>
        </w:rPr>
        <w:t>Edit</w:t>
      </w:r>
      <w:r>
        <w:t xml:space="preserve">  -</w:t>
      </w:r>
      <w:proofErr w:type="gramEnd"/>
      <w:r>
        <w:t xml:space="preserve"> Displays the pop-up used to create the chart initially so that changes can be made. </w:t>
      </w:r>
    </w:p>
    <w:p w14:paraId="35793EA7" w14:textId="77777777" w:rsidR="00AA5EA3" w:rsidRDefault="00AA5EA3" w:rsidP="00AA5EA3">
      <w:pPr>
        <w:pStyle w:val="Bullet11"/>
      </w:pPr>
      <w:r w:rsidRPr="0077218F">
        <w:rPr>
          <w:b/>
        </w:rPr>
        <w:t>Copy</w:t>
      </w:r>
      <w:r>
        <w:t xml:space="preserve"> - Creates a copy of the chart. The same pop-up will be displayed once again but this time it will be for a new chart and all the information from the copied chart will be filled in. </w:t>
      </w:r>
    </w:p>
    <w:p w14:paraId="07654DB6" w14:textId="77777777" w:rsidR="00AA5EA3" w:rsidRDefault="00AA5EA3" w:rsidP="00AA5EA3">
      <w:pPr>
        <w:pStyle w:val="Bullet11"/>
      </w:pPr>
      <w:r w:rsidRPr="0077218F">
        <w:rPr>
          <w:b/>
        </w:rPr>
        <w:t xml:space="preserve">Favorite / </w:t>
      </w:r>
      <w:proofErr w:type="spellStart"/>
      <w:proofErr w:type="gramStart"/>
      <w:r w:rsidRPr="0077218F">
        <w:rPr>
          <w:b/>
        </w:rPr>
        <w:t>Unfavorite</w:t>
      </w:r>
      <w:proofErr w:type="spellEnd"/>
      <w:r>
        <w:t xml:space="preserve">  -</w:t>
      </w:r>
      <w:proofErr w:type="gramEnd"/>
      <w:r>
        <w:t xml:space="preserve"> Used to toggle whether the chart should be placed in the </w:t>
      </w:r>
      <w:r w:rsidRPr="0077218F">
        <w:rPr>
          <w:i/>
        </w:rPr>
        <w:t>Favorites</w:t>
      </w:r>
      <w:r>
        <w:t xml:space="preserve"> list. </w:t>
      </w:r>
    </w:p>
    <w:p w14:paraId="5462E5B4" w14:textId="77777777" w:rsidR="00AA5EA3" w:rsidRDefault="00AA5EA3" w:rsidP="00AA5EA3">
      <w:pPr>
        <w:pStyle w:val="Bullet11"/>
      </w:pPr>
      <w:r w:rsidRPr="0077218F">
        <w:rPr>
          <w:b/>
        </w:rPr>
        <w:t>Delete</w:t>
      </w:r>
      <w:r>
        <w:t xml:space="preserve"> - Removes the chart from the system. If any dashboards exist that use the chart a warning will be displayed. If the user chooses to continue the chart will be removed from the dashboards.</w:t>
      </w:r>
    </w:p>
    <w:p w14:paraId="71131922" w14:textId="77777777" w:rsidR="00AA5EA3" w:rsidRDefault="00AA5EA3" w:rsidP="00AA5EA3">
      <w:pPr>
        <w:pStyle w:val="Body"/>
      </w:pPr>
      <w:r>
        <w:t>To configure a chart, select the name of the chart on the chart card. The chart configuration page displays. The page is divided into two columns. The left column contains the configuration settings for the chart. The right column has a preview area to test the chart configuration.</w:t>
      </w:r>
    </w:p>
    <w:p w14:paraId="4AD114FF" w14:textId="77777777" w:rsidR="00C642FE" w:rsidRDefault="009A4EC8" w:rsidP="00F44DFF">
      <w:pPr>
        <w:pStyle w:val="Body"/>
      </w:pPr>
      <w:r>
        <w:rPr>
          <w:noProof/>
        </w:rPr>
        <w:lastRenderedPageBreak/>
        <w:drawing>
          <wp:inline distT="0" distB="0" distL="0" distR="0" wp14:anchorId="3E5F37F0" wp14:editId="65F1CB0D">
            <wp:extent cx="5943600" cy="35661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66160"/>
                    </a:xfrm>
                    <a:prstGeom prst="rect">
                      <a:avLst/>
                    </a:prstGeom>
                  </pic:spPr>
                </pic:pic>
              </a:graphicData>
            </a:graphic>
          </wp:inline>
        </w:drawing>
      </w:r>
    </w:p>
    <w:p w14:paraId="521F4E7B" w14:textId="77777777" w:rsidR="009C6A75" w:rsidRDefault="009C6A75" w:rsidP="00F44DFF">
      <w:pPr>
        <w:pStyle w:val="Body"/>
      </w:pPr>
      <w:r>
        <w:t>There are several configuration settings for a chart. Those settings are organized into multiple</w:t>
      </w:r>
      <w:r w:rsidR="00CE516F">
        <w:t xml:space="preserve"> sections in the</w:t>
      </w:r>
      <w:r>
        <w:t xml:space="preserve"> </w:t>
      </w:r>
      <w:r w:rsidR="00CE516F">
        <w:t xml:space="preserve">configuration column. The </w:t>
      </w:r>
      <w:r w:rsidR="00CE516F" w:rsidRPr="00B825A4">
        <w:rPr>
          <w:i/>
        </w:rPr>
        <w:t>DATASETS</w:t>
      </w:r>
      <w:r w:rsidR="00CE516F">
        <w:t xml:space="preserve"> section defines what data from a data set will be queried to fill the chart.</w:t>
      </w:r>
    </w:p>
    <w:p w14:paraId="1612A857" w14:textId="77777777" w:rsidR="00CE516F" w:rsidRDefault="00CE516F" w:rsidP="00AA5EA3">
      <w:pPr>
        <w:pStyle w:val="Body"/>
      </w:pPr>
      <w:r>
        <w:rPr>
          <w:noProof/>
        </w:rPr>
        <w:drawing>
          <wp:inline distT="0" distB="0" distL="0" distR="0" wp14:anchorId="08079BE6" wp14:editId="26F488CB">
            <wp:extent cx="3284220" cy="1769829"/>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12806" cy="1785234"/>
                    </a:xfrm>
                    <a:prstGeom prst="rect">
                      <a:avLst/>
                    </a:prstGeom>
                  </pic:spPr>
                </pic:pic>
              </a:graphicData>
            </a:graphic>
          </wp:inline>
        </w:drawing>
      </w:r>
    </w:p>
    <w:p w14:paraId="64D0DB68" w14:textId="77777777" w:rsidR="00CE516F" w:rsidRDefault="003F5A91" w:rsidP="00F44DFF">
      <w:pPr>
        <w:pStyle w:val="Body"/>
      </w:pPr>
      <w:r>
        <w:t>You select a data set using the Select Dataset pulldown. All data sets you have defined or are defined by others and are public will be listed in the pulldown.</w:t>
      </w:r>
    </w:p>
    <w:p w14:paraId="3B7E21C3" w14:textId="77777777" w:rsidR="00650861" w:rsidRDefault="00650861" w:rsidP="00AA5EA3">
      <w:pPr>
        <w:pStyle w:val="Body"/>
      </w:pPr>
      <w:r>
        <w:rPr>
          <w:noProof/>
        </w:rPr>
        <w:drawing>
          <wp:inline distT="0" distB="0" distL="0" distR="0" wp14:anchorId="0E309D1B" wp14:editId="7A07C19D">
            <wp:extent cx="1432560" cy="75134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436898" cy="753618"/>
                    </a:xfrm>
                    <a:prstGeom prst="rect">
                      <a:avLst/>
                    </a:prstGeom>
                  </pic:spPr>
                </pic:pic>
              </a:graphicData>
            </a:graphic>
          </wp:inline>
        </w:drawing>
      </w:r>
    </w:p>
    <w:p w14:paraId="70E20EC7" w14:textId="77777777" w:rsidR="00650861" w:rsidRDefault="00650861" w:rsidP="00F44DFF">
      <w:pPr>
        <w:pStyle w:val="Body"/>
      </w:pPr>
      <w:r>
        <w:t>Because there may be a large number of data sets a search box is displayed above the pulldown options to narrow the options down. In general all pulldowns of potentially large option sets will have this capability.</w:t>
      </w:r>
    </w:p>
    <w:p w14:paraId="2B5DD970" w14:textId="240D69E6" w:rsidR="00650861" w:rsidRDefault="00650861" w:rsidP="00F44DFF">
      <w:pPr>
        <w:pStyle w:val="Body"/>
      </w:pPr>
      <w:r>
        <w:lastRenderedPageBreak/>
        <w:t xml:space="preserve">As described in the data sets section each data set can be defined to have different aggregation intervals. You must choose which interval you want to populate the chart with using the </w:t>
      </w:r>
      <w:r w:rsidRPr="00B825A4">
        <w:rPr>
          <w:i/>
        </w:rPr>
        <w:t>Duration</w:t>
      </w:r>
      <w:r>
        <w:t xml:space="preserve"> pulldown. Only the intervals defined for the selected data set will be displayed in the pulldown. The interval is important because </w:t>
      </w:r>
      <w:r w:rsidR="003D7061">
        <w:t xml:space="preserve">it will dictate </w:t>
      </w:r>
      <w:r>
        <w:t xml:space="preserve">the data points </w:t>
      </w:r>
      <w:r w:rsidR="003D7061">
        <w:t>plotted.</w:t>
      </w:r>
      <w:r>
        <w:t xml:space="preserve"> </w:t>
      </w:r>
      <w:r w:rsidR="003D7061">
        <w:t xml:space="preserve"> </w:t>
      </w:r>
      <w:r>
        <w:t xml:space="preserve">For example, if you choose the Months duration the </w:t>
      </w:r>
      <w:r w:rsidR="003D7061">
        <w:t xml:space="preserve">only </w:t>
      </w:r>
      <w:r>
        <w:t>data points</w:t>
      </w:r>
      <w:r w:rsidR="003D7061">
        <w:t xml:space="preserve"> that will be plotted will be monthly.</w:t>
      </w:r>
      <w:r>
        <w:t xml:space="preserve"> </w:t>
      </w:r>
    </w:p>
    <w:p w14:paraId="4A6B5BF4" w14:textId="77777777" w:rsidR="004D290F" w:rsidRDefault="00DA4DF4" w:rsidP="00F44DFF">
      <w:pPr>
        <w:pStyle w:val="Body"/>
      </w:pPr>
      <w:r>
        <w:t>If the selected data set</w:t>
      </w:r>
      <w:r w:rsidR="001C28DF">
        <w:t xml:space="preserve"> has more than one dimension yo</w:t>
      </w:r>
      <w:r>
        <w:t xml:space="preserve">u must select one or more </w:t>
      </w:r>
      <w:r w:rsidR="001C28DF">
        <w:t xml:space="preserve">dimensions that you want the charted data to be organized by using the Group By pulldown. For example if you want to chart sales by shoe style you would select the Style dimension. </w:t>
      </w:r>
      <w:r>
        <w:t xml:space="preserve"> </w:t>
      </w:r>
      <w:r w:rsidR="001C28DF">
        <w:t>The dimensions of the data set will be displayed as pulldown options. The pulldown supports the selection of multiple options.</w:t>
      </w:r>
    </w:p>
    <w:p w14:paraId="13B3774F" w14:textId="77777777" w:rsidR="001C28DF" w:rsidRDefault="001C28DF" w:rsidP="00B825A4">
      <w:pPr>
        <w:pStyle w:val="Body"/>
      </w:pPr>
      <w:r>
        <w:rPr>
          <w:noProof/>
        </w:rPr>
        <w:drawing>
          <wp:inline distT="0" distB="0" distL="0" distR="0" wp14:anchorId="169B95B4" wp14:editId="69CAE2FE">
            <wp:extent cx="1547729" cy="1601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54254" cy="1608222"/>
                    </a:xfrm>
                    <a:prstGeom prst="rect">
                      <a:avLst/>
                    </a:prstGeom>
                  </pic:spPr>
                </pic:pic>
              </a:graphicData>
            </a:graphic>
          </wp:inline>
        </w:drawing>
      </w:r>
    </w:p>
    <w:p w14:paraId="66F4D91B" w14:textId="77777777" w:rsidR="00650861" w:rsidRDefault="0055018E" w:rsidP="00F44DFF">
      <w:pPr>
        <w:pStyle w:val="Body"/>
      </w:pPr>
      <w:r>
        <w:t xml:space="preserve">The data from the data set that will be charted can also be filtered. For example, if you want to chart only data from a particular period of time or if you want to only chart certain Styles. </w:t>
      </w:r>
    </w:p>
    <w:p w14:paraId="5A39BE9E" w14:textId="77777777" w:rsidR="009A4EC8" w:rsidRDefault="00E4057B" w:rsidP="00B825A4">
      <w:pPr>
        <w:pStyle w:val="Body"/>
      </w:pPr>
      <w:r>
        <w:rPr>
          <w:noProof/>
        </w:rPr>
        <w:drawing>
          <wp:inline distT="0" distB="0" distL="0" distR="0" wp14:anchorId="27732ADA" wp14:editId="083FBB59">
            <wp:extent cx="3291840" cy="1746855"/>
            <wp:effectExtent l="0" t="0" r="381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8659" cy="1755780"/>
                    </a:xfrm>
                    <a:prstGeom prst="rect">
                      <a:avLst/>
                    </a:prstGeom>
                  </pic:spPr>
                </pic:pic>
              </a:graphicData>
            </a:graphic>
          </wp:inline>
        </w:drawing>
      </w:r>
    </w:p>
    <w:p w14:paraId="74529D1F" w14:textId="77777777" w:rsidR="009A4EC8" w:rsidRDefault="00FC1C2C" w:rsidP="00F44DFF">
      <w:pPr>
        <w:pStyle w:val="Body"/>
      </w:pPr>
      <w:r>
        <w:t xml:space="preserve">A filter is a constructed using one or more expressions represented as rows in the </w:t>
      </w:r>
      <w:r w:rsidRPr="00B825A4">
        <w:rPr>
          <w:i/>
        </w:rPr>
        <w:t>FILTERS</w:t>
      </w:r>
      <w:r>
        <w:t xml:space="preserve"> section. To create a filter you work from left to right starting by selecting a dimension to filter by using the </w:t>
      </w:r>
      <w:r w:rsidRPr="00B825A4">
        <w:rPr>
          <w:i/>
        </w:rPr>
        <w:t>Select Filter</w:t>
      </w:r>
      <w:r>
        <w:t xml:space="preserve"> pulldown. Then, moving to the right you select an operator in the operator pulldown. The operator choices will be different based on the type of dimension being filtered by. The following table shows what choices you have.</w:t>
      </w:r>
    </w:p>
    <w:tbl>
      <w:tblPr>
        <w:tblStyle w:val="GridTable4-Accent11"/>
        <w:tblW w:w="0" w:type="auto"/>
        <w:tblLook w:val="04A0" w:firstRow="1" w:lastRow="0" w:firstColumn="1" w:lastColumn="0" w:noHBand="0" w:noVBand="1"/>
      </w:tblPr>
      <w:tblGrid>
        <w:gridCol w:w="1795"/>
        <w:gridCol w:w="6030"/>
      </w:tblGrid>
      <w:tr w:rsidR="003A100B" w:rsidRPr="006F0CDF" w14:paraId="1AA0D086" w14:textId="77777777" w:rsidTr="003A100B">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95" w:type="dxa"/>
          </w:tcPr>
          <w:p w14:paraId="2062936B" w14:textId="77777777" w:rsidR="003A100B" w:rsidRPr="006F0CDF" w:rsidRDefault="003A100B" w:rsidP="003A100B">
            <w:pPr>
              <w:pStyle w:val="Body"/>
              <w:spacing w:before="0" w:after="0"/>
              <w:rPr>
                <w:sz w:val="16"/>
                <w:szCs w:val="16"/>
              </w:rPr>
            </w:pPr>
            <w:r>
              <w:rPr>
                <w:sz w:val="16"/>
                <w:szCs w:val="16"/>
              </w:rPr>
              <w:t>Dimension Type</w:t>
            </w:r>
          </w:p>
        </w:tc>
        <w:tc>
          <w:tcPr>
            <w:tcW w:w="6030" w:type="dxa"/>
          </w:tcPr>
          <w:p w14:paraId="00BE2BBE" w14:textId="77777777" w:rsidR="003A100B" w:rsidRDefault="003A100B" w:rsidP="003A100B">
            <w:pPr>
              <w:pStyle w:val="Body"/>
              <w:spacing w:before="0" w:after="0"/>
              <w:cnfStyle w:val="100000000000" w:firstRow="1" w:lastRow="0" w:firstColumn="0" w:lastColumn="0" w:oddVBand="0" w:evenVBand="0" w:oddHBand="0" w:evenHBand="0" w:firstRowFirstColumn="0" w:firstRowLastColumn="0" w:lastRowFirstColumn="0" w:lastRowLastColumn="0"/>
              <w:rPr>
                <w:sz w:val="16"/>
                <w:szCs w:val="16"/>
              </w:rPr>
            </w:pPr>
            <w:r>
              <w:rPr>
                <w:sz w:val="16"/>
                <w:szCs w:val="16"/>
              </w:rPr>
              <w:t>Operators</w:t>
            </w:r>
          </w:p>
        </w:tc>
      </w:tr>
      <w:tr w:rsidR="003A100B" w:rsidRPr="006F0CDF" w14:paraId="137F6ED6" w14:textId="77777777" w:rsidTr="003A100B">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1795" w:type="dxa"/>
          </w:tcPr>
          <w:p w14:paraId="266C5683" w14:textId="77777777" w:rsidR="003A100B" w:rsidRPr="0012175A" w:rsidRDefault="003A100B" w:rsidP="003A100B">
            <w:pPr>
              <w:pStyle w:val="Body"/>
              <w:spacing w:before="0" w:after="0"/>
              <w:rPr>
                <w:b w:val="0"/>
                <w:sz w:val="16"/>
                <w:szCs w:val="16"/>
              </w:rPr>
            </w:pPr>
            <w:r>
              <w:rPr>
                <w:b w:val="0"/>
                <w:sz w:val="16"/>
                <w:szCs w:val="16"/>
              </w:rPr>
              <w:t>String</w:t>
            </w:r>
          </w:p>
        </w:tc>
        <w:tc>
          <w:tcPr>
            <w:tcW w:w="6030" w:type="dxa"/>
          </w:tcPr>
          <w:p w14:paraId="253F968D" w14:textId="77777777" w:rsidR="003A100B" w:rsidRDefault="003A100B" w:rsidP="003A100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 xml:space="preserve">equals, </w:t>
            </w:r>
            <w:r w:rsidR="00086E62">
              <w:rPr>
                <w:sz w:val="16"/>
                <w:szCs w:val="16"/>
              </w:rPr>
              <w:t xml:space="preserve">not-equals, </w:t>
            </w:r>
            <w:r>
              <w:rPr>
                <w:sz w:val="16"/>
                <w:szCs w:val="16"/>
              </w:rPr>
              <w:t>starts with, ends with, contains, search</w:t>
            </w:r>
          </w:p>
        </w:tc>
      </w:tr>
      <w:tr w:rsidR="003A100B" w:rsidRPr="006F0CDF" w14:paraId="543E553C" w14:textId="77777777" w:rsidTr="003A100B">
        <w:trPr>
          <w:trHeight w:val="20"/>
        </w:trPr>
        <w:tc>
          <w:tcPr>
            <w:cnfStyle w:val="001000000000" w:firstRow="0" w:lastRow="0" w:firstColumn="1" w:lastColumn="0" w:oddVBand="0" w:evenVBand="0" w:oddHBand="0" w:evenHBand="0" w:firstRowFirstColumn="0" w:firstRowLastColumn="0" w:lastRowFirstColumn="0" w:lastRowLastColumn="0"/>
            <w:tcW w:w="1795" w:type="dxa"/>
          </w:tcPr>
          <w:p w14:paraId="1ACBCE24" w14:textId="77777777" w:rsidR="003A100B" w:rsidRDefault="003A100B" w:rsidP="003A100B">
            <w:pPr>
              <w:pStyle w:val="Body"/>
              <w:spacing w:before="0" w:after="0"/>
              <w:rPr>
                <w:b w:val="0"/>
                <w:sz w:val="16"/>
                <w:szCs w:val="16"/>
              </w:rPr>
            </w:pPr>
            <w:r>
              <w:rPr>
                <w:b w:val="0"/>
                <w:sz w:val="16"/>
                <w:szCs w:val="16"/>
              </w:rPr>
              <w:t>Date</w:t>
            </w:r>
          </w:p>
        </w:tc>
        <w:tc>
          <w:tcPr>
            <w:tcW w:w="6030" w:type="dxa"/>
          </w:tcPr>
          <w:p w14:paraId="17AFF45D" w14:textId="31A45773" w:rsidR="003A100B" w:rsidRDefault="00086E62" w:rsidP="001B4C01">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before, after, </w:t>
            </w:r>
            <w:r w:rsidR="001B4C01">
              <w:rPr>
                <w:sz w:val="16"/>
                <w:szCs w:val="16"/>
              </w:rPr>
              <w:t>1 year from, 1 quarter from, 1 month from</w:t>
            </w:r>
          </w:p>
        </w:tc>
      </w:tr>
      <w:tr w:rsidR="003A100B" w:rsidRPr="006F0CDF" w14:paraId="2A63D5A9" w14:textId="77777777" w:rsidTr="003A100B">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95" w:type="dxa"/>
          </w:tcPr>
          <w:p w14:paraId="7658BEE4" w14:textId="77777777" w:rsidR="003A100B" w:rsidRDefault="003A100B" w:rsidP="003A100B">
            <w:pPr>
              <w:pStyle w:val="Body"/>
              <w:spacing w:before="0" w:after="0"/>
              <w:rPr>
                <w:b w:val="0"/>
                <w:sz w:val="16"/>
                <w:szCs w:val="16"/>
              </w:rPr>
            </w:pPr>
            <w:r>
              <w:rPr>
                <w:b w:val="0"/>
                <w:sz w:val="16"/>
                <w:szCs w:val="16"/>
              </w:rPr>
              <w:t>ID-Name</w:t>
            </w:r>
          </w:p>
        </w:tc>
        <w:tc>
          <w:tcPr>
            <w:tcW w:w="6030" w:type="dxa"/>
          </w:tcPr>
          <w:p w14:paraId="45A01C20" w14:textId="77777777" w:rsidR="003A100B" w:rsidRDefault="00086E62" w:rsidP="003A100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equals, not-equals, starts with, ends with, contains, search</w:t>
            </w:r>
          </w:p>
        </w:tc>
      </w:tr>
      <w:tr w:rsidR="003A100B" w:rsidRPr="006F0CDF" w14:paraId="178BD648" w14:textId="77777777" w:rsidTr="003A100B">
        <w:trPr>
          <w:trHeight w:val="20"/>
        </w:trPr>
        <w:tc>
          <w:tcPr>
            <w:cnfStyle w:val="001000000000" w:firstRow="0" w:lastRow="0" w:firstColumn="1" w:lastColumn="0" w:oddVBand="0" w:evenVBand="0" w:oddHBand="0" w:evenHBand="0" w:firstRowFirstColumn="0" w:firstRowLastColumn="0" w:lastRowFirstColumn="0" w:lastRowLastColumn="0"/>
            <w:tcW w:w="1795" w:type="dxa"/>
          </w:tcPr>
          <w:p w14:paraId="53088CA9" w14:textId="77777777" w:rsidR="003A100B" w:rsidRDefault="003A100B" w:rsidP="003A100B">
            <w:pPr>
              <w:pStyle w:val="Body"/>
              <w:spacing w:before="0" w:after="0"/>
              <w:rPr>
                <w:b w:val="0"/>
                <w:sz w:val="16"/>
                <w:szCs w:val="16"/>
              </w:rPr>
            </w:pPr>
            <w:r>
              <w:rPr>
                <w:b w:val="0"/>
                <w:sz w:val="16"/>
                <w:szCs w:val="16"/>
              </w:rPr>
              <w:t>IP-Address</w:t>
            </w:r>
          </w:p>
        </w:tc>
        <w:tc>
          <w:tcPr>
            <w:tcW w:w="6030" w:type="dxa"/>
          </w:tcPr>
          <w:p w14:paraId="0A090830" w14:textId="77777777" w:rsidR="003A100B" w:rsidRDefault="00086E62" w:rsidP="003A100B">
            <w:pPr>
              <w:pStyle w:val="Body"/>
              <w:spacing w:before="0" w:after="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equals, not-equals, starts with, ends with, contains, search</w:t>
            </w:r>
          </w:p>
        </w:tc>
      </w:tr>
      <w:tr w:rsidR="003A100B" w:rsidRPr="006F0CDF" w14:paraId="7D203583" w14:textId="77777777" w:rsidTr="003A100B">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795" w:type="dxa"/>
          </w:tcPr>
          <w:p w14:paraId="6AA84E83" w14:textId="77777777" w:rsidR="003A100B" w:rsidRDefault="003A100B" w:rsidP="003A100B">
            <w:pPr>
              <w:pStyle w:val="Body"/>
              <w:spacing w:before="0" w:after="0"/>
              <w:rPr>
                <w:b w:val="0"/>
                <w:sz w:val="16"/>
                <w:szCs w:val="16"/>
              </w:rPr>
            </w:pPr>
            <w:r>
              <w:rPr>
                <w:b w:val="0"/>
                <w:sz w:val="16"/>
                <w:szCs w:val="16"/>
              </w:rPr>
              <w:t>Location</w:t>
            </w:r>
          </w:p>
        </w:tc>
        <w:tc>
          <w:tcPr>
            <w:tcW w:w="6030" w:type="dxa"/>
          </w:tcPr>
          <w:p w14:paraId="55D8E6EF" w14:textId="77777777" w:rsidR="003A100B" w:rsidRDefault="004F25A0" w:rsidP="003A100B">
            <w:pPr>
              <w:pStyle w:val="Body"/>
              <w:spacing w:before="0" w:after="0"/>
              <w:cnfStyle w:val="000000100000" w:firstRow="0" w:lastRow="0" w:firstColumn="0" w:lastColumn="0" w:oddVBand="0" w:evenVBand="0" w:oddHBand="1" w:evenHBand="0" w:firstRowFirstColumn="0" w:firstRowLastColumn="0" w:lastRowFirstColumn="0" w:lastRowLastColumn="0"/>
              <w:rPr>
                <w:sz w:val="16"/>
                <w:szCs w:val="16"/>
              </w:rPr>
            </w:pPr>
            <w:r>
              <w:rPr>
                <w:sz w:val="16"/>
                <w:szCs w:val="16"/>
              </w:rPr>
              <w:t>equals, not-equals, starts with, ends with, contains, search</w:t>
            </w:r>
          </w:p>
        </w:tc>
      </w:tr>
    </w:tbl>
    <w:p w14:paraId="57B1E8DC" w14:textId="77777777" w:rsidR="004F25A0" w:rsidRDefault="004F25A0" w:rsidP="004F25A0">
      <w:pPr>
        <w:pStyle w:val="Body"/>
      </w:pPr>
      <w:r>
        <w:t>The search operator allows matching using regular expressions.</w:t>
      </w:r>
    </w:p>
    <w:p w14:paraId="5F3F2CF1" w14:textId="77777777" w:rsidR="00FC1C2C" w:rsidRDefault="00FC1C2C" w:rsidP="00F44DFF">
      <w:pPr>
        <w:pStyle w:val="Body"/>
      </w:pPr>
      <w:r>
        <w:t>Next you enter a value to filter by. The type of value you enter must be of the same type as the dimension being filtered by.</w:t>
      </w:r>
      <w:r w:rsidR="009A00A8">
        <w:t xml:space="preserve"> The checkbox to the right allows you to show the filter to the user when </w:t>
      </w:r>
      <w:r w:rsidR="009A00A8">
        <w:lastRenderedPageBreak/>
        <w:t>viewing the chart in a dashboard. This means the user can change the filter value and change the data being charted. If this option is chosen the value you entered to the left becomes the default value. When displaying the filter you can then specify the name of the filter you want to display to the user in the Alias field. Finally, if you want to add additional expressions to your filter you can select the ‘+’ button and a new row will be displayed.</w:t>
      </w:r>
    </w:p>
    <w:p w14:paraId="15ABFE68" w14:textId="77777777" w:rsidR="00E4057B" w:rsidRDefault="000B20BE" w:rsidP="00F44DFF">
      <w:pPr>
        <w:pStyle w:val="Body"/>
      </w:pPr>
      <w:r>
        <w:t xml:space="preserve">The following illustrates the </w:t>
      </w:r>
      <w:r w:rsidRPr="00B825A4">
        <w:rPr>
          <w:i/>
        </w:rPr>
        <w:t>DATASETS</w:t>
      </w:r>
      <w:r>
        <w:t xml:space="preserve"> section using our Shoe Sales data set.</w:t>
      </w:r>
    </w:p>
    <w:p w14:paraId="024BA1FE" w14:textId="77777777" w:rsidR="00E03BFD" w:rsidRDefault="00E4057B" w:rsidP="00B825A4">
      <w:pPr>
        <w:pStyle w:val="Body"/>
      </w:pPr>
      <w:r>
        <w:rPr>
          <w:noProof/>
        </w:rPr>
        <w:drawing>
          <wp:inline distT="0" distB="0" distL="0" distR="0" wp14:anchorId="10030A1F" wp14:editId="5FA7F0FF">
            <wp:extent cx="3516630" cy="1881922"/>
            <wp:effectExtent l="0" t="0" r="762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40967" cy="1894946"/>
                    </a:xfrm>
                    <a:prstGeom prst="rect">
                      <a:avLst/>
                    </a:prstGeom>
                  </pic:spPr>
                </pic:pic>
              </a:graphicData>
            </a:graphic>
          </wp:inline>
        </w:drawing>
      </w:r>
    </w:p>
    <w:p w14:paraId="2A924852" w14:textId="77777777" w:rsidR="000B20BE" w:rsidRDefault="000B20BE" w:rsidP="00F44DFF">
      <w:pPr>
        <w:pStyle w:val="Body"/>
      </w:pPr>
      <w:r>
        <w:t>In this example we will be plotting monthly data points from the Shoe Sales data by Style. Only data points starting from 2014-04-27 will be plotted.</w:t>
      </w:r>
      <w:r w:rsidR="00FA2E27">
        <w:t xml:space="preserve"> The user will be able to change the start date of the data on the chart with a field named “From”.</w:t>
      </w:r>
    </w:p>
    <w:p w14:paraId="48ED2A5D" w14:textId="77777777" w:rsidR="00FA2E27" w:rsidRDefault="00FA2E27" w:rsidP="00F44DFF">
      <w:pPr>
        <w:pStyle w:val="Body"/>
      </w:pPr>
      <w:r>
        <w:t xml:space="preserve">The </w:t>
      </w:r>
      <w:r w:rsidRPr="00B825A4">
        <w:rPr>
          <w:i/>
        </w:rPr>
        <w:t>CHARTS</w:t>
      </w:r>
      <w:r>
        <w:t xml:space="preserve"> section identifies the type of chart to visually display the data with. There are several choices of </w:t>
      </w:r>
      <w:r w:rsidR="005F7AF1">
        <w:t>charts, such as line chart, bar chart, or pie chart</w:t>
      </w:r>
      <w:r>
        <w:t>. Each of those charts may have a set of variations, or sub-types</w:t>
      </w:r>
      <w:r w:rsidR="005F7AF1">
        <w:t>, such as standard, or stacked. The types of charts and their variations are listed in Appendix A. The following illustrates the selection of a Standard Column Chart.</w:t>
      </w:r>
    </w:p>
    <w:p w14:paraId="4D7F0195" w14:textId="08BBA7C7" w:rsidR="00E03BFD" w:rsidRDefault="00097F6A" w:rsidP="00B825A4">
      <w:pPr>
        <w:pStyle w:val="Body"/>
      </w:pPr>
      <w:r w:rsidRPr="00097F6A">
        <w:rPr>
          <w:noProof/>
        </w:rPr>
        <w:t xml:space="preserve"> </w:t>
      </w:r>
      <w:r>
        <w:rPr>
          <w:noProof/>
        </w:rPr>
        <w:drawing>
          <wp:inline distT="0" distB="0" distL="0" distR="0" wp14:anchorId="1B1BF8CD" wp14:editId="54F503D5">
            <wp:extent cx="3512820" cy="185473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35518" cy="1866723"/>
                    </a:xfrm>
                    <a:prstGeom prst="rect">
                      <a:avLst/>
                    </a:prstGeom>
                  </pic:spPr>
                </pic:pic>
              </a:graphicData>
            </a:graphic>
          </wp:inline>
        </w:drawing>
      </w:r>
    </w:p>
    <w:p w14:paraId="56A0D9BF" w14:textId="5682E463" w:rsidR="00097F6A" w:rsidRDefault="00097F6A" w:rsidP="00F44DFF">
      <w:pPr>
        <w:pStyle w:val="Body"/>
      </w:pPr>
      <w:r>
        <w:t>The Drilldown option will be described later in this section. The Zoom option, when enabled, allows a user to select a visible area of the chart and expand it. To select an area to zoom in on with a mouse select the top left corner of the area to zoom and drag diagonally to the right to create rectangular area.</w:t>
      </w:r>
    </w:p>
    <w:p w14:paraId="00123B8B" w14:textId="0983702F" w:rsidR="00097F6A" w:rsidRDefault="00097F6A" w:rsidP="00B825A4">
      <w:pPr>
        <w:pStyle w:val="Body"/>
      </w:pPr>
      <w:r>
        <w:rPr>
          <w:noProof/>
        </w:rPr>
        <w:lastRenderedPageBreak/>
        <w:drawing>
          <wp:inline distT="0" distB="0" distL="0" distR="0" wp14:anchorId="12735E85" wp14:editId="4A46EBDB">
            <wp:extent cx="3657600" cy="1821375"/>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61898" cy="1823515"/>
                    </a:xfrm>
                    <a:prstGeom prst="rect">
                      <a:avLst/>
                    </a:prstGeom>
                  </pic:spPr>
                </pic:pic>
              </a:graphicData>
            </a:graphic>
          </wp:inline>
        </w:drawing>
      </w:r>
    </w:p>
    <w:p w14:paraId="1669173F" w14:textId="159106B7" w:rsidR="00A37A2E" w:rsidRDefault="00A37A2E" w:rsidP="00F44DFF">
      <w:pPr>
        <w:pStyle w:val="Body"/>
      </w:pPr>
      <w:r>
        <w:t>The rectangular area then becomes the complete view of the chart as seen below.</w:t>
      </w:r>
    </w:p>
    <w:p w14:paraId="58AD9098" w14:textId="7A79F83D" w:rsidR="00A37A2E" w:rsidRDefault="00A37A2E" w:rsidP="00B825A4">
      <w:pPr>
        <w:pStyle w:val="Body"/>
      </w:pPr>
      <w:r>
        <w:rPr>
          <w:noProof/>
        </w:rPr>
        <w:drawing>
          <wp:inline distT="0" distB="0" distL="0" distR="0" wp14:anchorId="343546B4" wp14:editId="554AAD5C">
            <wp:extent cx="3657600" cy="1828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7600" cy="1828800"/>
                    </a:xfrm>
                    <a:prstGeom prst="rect">
                      <a:avLst/>
                    </a:prstGeom>
                  </pic:spPr>
                </pic:pic>
              </a:graphicData>
            </a:graphic>
          </wp:inline>
        </w:drawing>
      </w:r>
    </w:p>
    <w:p w14:paraId="1C6C9C21" w14:textId="3F854FD8" w:rsidR="008E348D" w:rsidRDefault="00930264" w:rsidP="00F44DFF">
      <w:pPr>
        <w:pStyle w:val="Body"/>
      </w:pPr>
      <w:r>
        <w:t xml:space="preserve">The </w:t>
      </w:r>
      <w:r w:rsidRPr="00930264">
        <w:rPr>
          <w:i/>
        </w:rPr>
        <w:t>Customize More</w:t>
      </w:r>
      <w:r>
        <w:t xml:space="preserve"> link expands the section to show more advanced options for the chart and options that may be specific to the type and subtype of the chart selected. </w:t>
      </w:r>
      <w:r w:rsidR="005F7AF1">
        <w:t xml:space="preserve">These options are also listed in </w:t>
      </w:r>
      <w:r w:rsidR="005F7AF1" w:rsidRPr="00B825A4">
        <w:rPr>
          <w:i/>
        </w:rPr>
        <w:t>Appendix</w:t>
      </w:r>
      <w:r>
        <w:rPr>
          <w:i/>
        </w:rPr>
        <w:t xml:space="preserve">. </w:t>
      </w:r>
      <w:r w:rsidR="005F7AF1">
        <w:t xml:space="preserve">The following illustrates these options for the Standard Column Chart.  </w:t>
      </w:r>
    </w:p>
    <w:p w14:paraId="0DAE6027" w14:textId="7854FA84" w:rsidR="00504E48" w:rsidRDefault="00A37A2E" w:rsidP="00B825A4">
      <w:pPr>
        <w:pStyle w:val="Body"/>
        <w:rPr>
          <w:noProof/>
        </w:rPr>
      </w:pPr>
      <w:r w:rsidRPr="00A37A2E">
        <w:rPr>
          <w:noProof/>
        </w:rPr>
        <w:t xml:space="preserve"> </w:t>
      </w:r>
      <w:r w:rsidR="00ED51B1" w:rsidRPr="00ED51B1">
        <w:rPr>
          <w:noProof/>
        </w:rPr>
        <w:t xml:space="preserve"> </w:t>
      </w:r>
      <w:r w:rsidR="00ED51B1">
        <w:rPr>
          <w:noProof/>
        </w:rPr>
        <w:drawing>
          <wp:inline distT="0" distB="0" distL="0" distR="0" wp14:anchorId="6D5A7C7B" wp14:editId="6CB1720D">
            <wp:extent cx="3524273" cy="278892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29037" cy="2792690"/>
                    </a:xfrm>
                    <a:prstGeom prst="rect">
                      <a:avLst/>
                    </a:prstGeom>
                  </pic:spPr>
                </pic:pic>
              </a:graphicData>
            </a:graphic>
          </wp:inline>
        </w:drawing>
      </w:r>
    </w:p>
    <w:p w14:paraId="0767A2F8" w14:textId="1176CB33" w:rsidR="00ED51B1" w:rsidRDefault="00930264" w:rsidP="00B825A4">
      <w:pPr>
        <w:pStyle w:val="Body"/>
        <w:rPr>
          <w:noProof/>
        </w:rPr>
      </w:pPr>
      <w:r>
        <w:rPr>
          <w:noProof/>
        </w:rPr>
        <w:t xml:space="preserve">The </w:t>
      </w:r>
      <w:r w:rsidRPr="00930264">
        <w:rPr>
          <w:i/>
          <w:noProof/>
        </w:rPr>
        <w:t>Color Theme</w:t>
      </w:r>
      <w:r>
        <w:rPr>
          <w:noProof/>
        </w:rPr>
        <w:t xml:space="preserve"> is available for all chart types. A color theme is a group of colors that wil</w:t>
      </w:r>
      <w:r w:rsidR="00ED51B1">
        <w:rPr>
          <w:noProof/>
        </w:rPr>
        <w:t xml:space="preserve">l be used to draw the data series on the chart. The themes can be experimented with using the </w:t>
      </w:r>
      <w:r w:rsidR="00ED51B1" w:rsidRPr="00ED51B1">
        <w:rPr>
          <w:i/>
          <w:noProof/>
        </w:rPr>
        <w:t>Preview</w:t>
      </w:r>
      <w:r w:rsidR="00ED51B1">
        <w:rPr>
          <w:noProof/>
        </w:rPr>
        <w:t xml:space="preserve"> function.</w:t>
      </w:r>
    </w:p>
    <w:p w14:paraId="6E716072" w14:textId="73710264" w:rsidR="00ED51B1" w:rsidRDefault="00ED51B1" w:rsidP="00B825A4">
      <w:pPr>
        <w:pStyle w:val="Body"/>
        <w:rPr>
          <w:noProof/>
        </w:rPr>
      </w:pPr>
      <w:r>
        <w:rPr>
          <w:noProof/>
        </w:rPr>
        <w:lastRenderedPageBreak/>
        <w:t xml:space="preserve">The Show In Legend option is also available for all chart types. </w:t>
      </w:r>
      <w:r w:rsidR="00B843A1">
        <w:rPr>
          <w:noProof/>
        </w:rPr>
        <w:t>When selected each data series will be listed in a legend for the chart.</w:t>
      </w:r>
    </w:p>
    <w:p w14:paraId="33FFB289" w14:textId="5786A8C2" w:rsidR="00B843A1" w:rsidRDefault="00ED60E5" w:rsidP="00B825A4">
      <w:pPr>
        <w:pStyle w:val="Body"/>
        <w:rPr>
          <w:noProof/>
        </w:rPr>
      </w:pPr>
      <w:r>
        <w:rPr>
          <w:noProof/>
        </w:rPr>
        <w:drawing>
          <wp:inline distT="0" distB="0" distL="0" distR="0" wp14:anchorId="6404F716" wp14:editId="78F116F0">
            <wp:extent cx="3459480" cy="270008"/>
            <wp:effectExtent l="0" t="0" r="762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14894" cy="305553"/>
                    </a:xfrm>
                    <a:prstGeom prst="rect">
                      <a:avLst/>
                    </a:prstGeom>
                  </pic:spPr>
                </pic:pic>
              </a:graphicData>
            </a:graphic>
          </wp:inline>
        </w:drawing>
      </w:r>
    </w:p>
    <w:p w14:paraId="75AB7A8D" w14:textId="77777777" w:rsidR="00865B10" w:rsidRDefault="00865B10" w:rsidP="00F44DFF">
      <w:pPr>
        <w:pStyle w:val="Body"/>
      </w:pPr>
      <w:r>
        <w:t xml:space="preserve">The </w:t>
      </w:r>
      <w:r w:rsidRPr="00B825A4">
        <w:rPr>
          <w:i/>
        </w:rPr>
        <w:t>X-AXIS</w:t>
      </w:r>
      <w:r>
        <w:t xml:space="preserve"> section</w:t>
      </w:r>
      <w:r w:rsidR="00993824">
        <w:t xml:space="preserve"> defines the x axis of the chart, what data will be used for tick marks, the title of the axis and the format of the tick mark labels.</w:t>
      </w:r>
    </w:p>
    <w:p w14:paraId="4E8970E0" w14:textId="35BF0BA2" w:rsidR="00993824" w:rsidRDefault="002A6D85" w:rsidP="004412DC">
      <w:pPr>
        <w:pStyle w:val="Body"/>
      </w:pPr>
      <w:r>
        <w:rPr>
          <w:noProof/>
        </w:rPr>
        <w:drawing>
          <wp:inline distT="0" distB="0" distL="0" distR="0" wp14:anchorId="7D2E247C" wp14:editId="187C2D62">
            <wp:extent cx="3543300" cy="1428298"/>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0308" cy="1451278"/>
                    </a:xfrm>
                    <a:prstGeom prst="rect">
                      <a:avLst/>
                    </a:prstGeom>
                  </pic:spPr>
                </pic:pic>
              </a:graphicData>
            </a:graphic>
          </wp:inline>
        </w:drawing>
      </w:r>
    </w:p>
    <w:p w14:paraId="09BC32BF" w14:textId="6E0E0F3B" w:rsidR="00993824" w:rsidRDefault="00993824" w:rsidP="00F44DFF">
      <w:pPr>
        <w:pStyle w:val="Body"/>
      </w:pPr>
      <w:r>
        <w:t xml:space="preserve">To select the data to use for the x axis tick marks select a data set dimension from the Value pulldown. The x axis title can optionally be entered in the Title text box. The format of the tick marks </w:t>
      </w:r>
      <w:r w:rsidR="002A6D85">
        <w:t xml:space="preserve">is handled differently depending on the type of </w:t>
      </w:r>
      <w:r w:rsidR="00895591">
        <w:t>the dimension used. If using a d</w:t>
      </w:r>
      <w:r w:rsidR="002A6D85">
        <w:t>ate the format will be selected from</w:t>
      </w:r>
      <w:r>
        <w:t xml:space="preserve"> a</w:t>
      </w:r>
      <w:r w:rsidR="00895591">
        <w:t xml:space="preserve"> pulldown. If not using a d</w:t>
      </w:r>
      <w:r w:rsidR="002A6D85">
        <w:t xml:space="preserve">ate </w:t>
      </w:r>
      <w:r w:rsidR="00895591">
        <w:t xml:space="preserve">dimension </w:t>
      </w:r>
      <w:r w:rsidR="002A6D85">
        <w:t>an optional prefix and suffix can be added to each tick mark label.</w:t>
      </w:r>
      <w:r>
        <w:t xml:space="preserve"> </w:t>
      </w:r>
      <w:r w:rsidR="00C11707">
        <w:t xml:space="preserve">If using a date dimension you can allow the system to format the tick marks using an AUTO option or you can specify it manually. </w:t>
      </w:r>
      <w:r>
        <w:t xml:space="preserve">The following </w:t>
      </w:r>
      <w:r w:rsidR="00895591">
        <w:t>is a list of formats available for dates</w:t>
      </w:r>
      <w:r>
        <w:t>.</w:t>
      </w:r>
      <w:r w:rsidR="00C11707">
        <w:t xml:space="preserve"> Based on the duration used for the data set only some of the formats will apply.</w:t>
      </w:r>
    </w:p>
    <w:tbl>
      <w:tblPr>
        <w:tblStyle w:val="GridTable4-Accent11"/>
        <w:tblW w:w="0" w:type="auto"/>
        <w:tblLook w:val="04A0" w:firstRow="1" w:lastRow="0" w:firstColumn="1" w:lastColumn="0" w:noHBand="0" w:noVBand="1"/>
      </w:tblPr>
      <w:tblGrid>
        <w:gridCol w:w="1255"/>
        <w:gridCol w:w="8010"/>
      </w:tblGrid>
      <w:tr w:rsidR="00C11707" w:rsidRPr="00C11707" w14:paraId="51D3BABB" w14:textId="77777777" w:rsidTr="00C11707">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5" w:type="dxa"/>
          </w:tcPr>
          <w:p w14:paraId="3B7F7011" w14:textId="59D6C032" w:rsidR="00C11707" w:rsidRPr="00C11707" w:rsidRDefault="00C11707" w:rsidP="00AA5EA3">
            <w:pPr>
              <w:pStyle w:val="Body"/>
              <w:spacing w:before="0" w:after="0"/>
              <w:rPr>
                <w:sz w:val="18"/>
                <w:szCs w:val="18"/>
              </w:rPr>
            </w:pPr>
            <w:r w:rsidRPr="00C11707">
              <w:rPr>
                <w:sz w:val="18"/>
                <w:szCs w:val="18"/>
              </w:rPr>
              <w:t>Duration</w:t>
            </w:r>
          </w:p>
        </w:tc>
        <w:tc>
          <w:tcPr>
            <w:tcW w:w="8010" w:type="dxa"/>
          </w:tcPr>
          <w:p w14:paraId="22FB1F9C" w14:textId="4CE34444" w:rsidR="00C11707" w:rsidRPr="00C11707" w:rsidRDefault="00C11707" w:rsidP="00AA5EA3">
            <w:pPr>
              <w:pStyle w:val="Body"/>
              <w:spacing w:before="0" w:after="0"/>
              <w:cnfStyle w:val="100000000000" w:firstRow="1" w:lastRow="0" w:firstColumn="0" w:lastColumn="0" w:oddVBand="0" w:evenVBand="0" w:oddHBand="0" w:evenHBand="0" w:firstRowFirstColumn="0" w:firstRowLastColumn="0" w:lastRowFirstColumn="0" w:lastRowLastColumn="0"/>
              <w:rPr>
                <w:sz w:val="18"/>
                <w:szCs w:val="18"/>
              </w:rPr>
            </w:pPr>
            <w:r w:rsidRPr="00C11707">
              <w:rPr>
                <w:sz w:val="18"/>
                <w:szCs w:val="18"/>
              </w:rPr>
              <w:t>Formats</w:t>
            </w:r>
          </w:p>
        </w:tc>
      </w:tr>
      <w:tr w:rsidR="00C11707" w:rsidRPr="00C11707" w14:paraId="5B42A6DF" w14:textId="77777777" w:rsidTr="00C1170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5" w:type="dxa"/>
          </w:tcPr>
          <w:p w14:paraId="42AF8268" w14:textId="77854BDF" w:rsidR="00C11707" w:rsidRPr="004412DC" w:rsidRDefault="00C11707" w:rsidP="00AA5EA3">
            <w:pPr>
              <w:pStyle w:val="Body"/>
              <w:spacing w:before="0" w:after="0"/>
              <w:rPr>
                <w:b w:val="0"/>
                <w:sz w:val="18"/>
                <w:szCs w:val="18"/>
              </w:rPr>
            </w:pPr>
            <w:r w:rsidRPr="004412DC">
              <w:rPr>
                <w:sz w:val="18"/>
                <w:szCs w:val="18"/>
              </w:rPr>
              <w:t>Minute</w:t>
            </w:r>
          </w:p>
        </w:tc>
        <w:tc>
          <w:tcPr>
            <w:tcW w:w="8010" w:type="dxa"/>
          </w:tcPr>
          <w:p w14:paraId="622AADE4" w14:textId="2D0E29A2" w:rsidR="00C11707" w:rsidRPr="00C11707" w:rsidRDefault="00C11707" w:rsidP="00C11707">
            <w:pPr>
              <w:pStyle w:val="Body"/>
              <w:spacing w:before="0" w:after="0"/>
              <w:cnfStyle w:val="000000100000" w:firstRow="0" w:lastRow="0" w:firstColumn="0" w:lastColumn="0" w:oddVBand="0" w:evenVBand="0" w:oddHBand="1" w:evenHBand="0" w:firstRowFirstColumn="0" w:firstRowLastColumn="0" w:lastRowFirstColumn="0" w:lastRowLastColumn="0"/>
              <w:rPr>
                <w:sz w:val="18"/>
                <w:szCs w:val="18"/>
              </w:rPr>
            </w:pPr>
            <w:r w:rsidRPr="004412DC">
              <w:rPr>
                <w:sz w:val="18"/>
                <w:szCs w:val="18"/>
              </w:rPr>
              <w:t xml:space="preserve">mm (01 -59), </w:t>
            </w:r>
            <w:proofErr w:type="spellStart"/>
            <w:r w:rsidR="00E4270F">
              <w:rPr>
                <w:sz w:val="18"/>
                <w:szCs w:val="18"/>
              </w:rPr>
              <w:t>HH:mm</w:t>
            </w:r>
            <w:proofErr w:type="spellEnd"/>
            <w:r w:rsidR="00E4270F">
              <w:rPr>
                <w:sz w:val="18"/>
                <w:szCs w:val="18"/>
              </w:rPr>
              <w:t xml:space="preserve"> (12:15), </w:t>
            </w:r>
            <w:proofErr w:type="spellStart"/>
            <w:r w:rsidRPr="00C11707">
              <w:rPr>
                <w:sz w:val="18"/>
                <w:szCs w:val="18"/>
              </w:rPr>
              <w:t>dd</w:t>
            </w:r>
            <w:proofErr w:type="spellEnd"/>
            <w:r w:rsidRPr="00C11707">
              <w:rPr>
                <w:sz w:val="18"/>
                <w:szCs w:val="18"/>
              </w:rPr>
              <w:t xml:space="preserve"> </w:t>
            </w:r>
            <w:proofErr w:type="spellStart"/>
            <w:r w:rsidRPr="00C11707">
              <w:rPr>
                <w:sz w:val="18"/>
                <w:szCs w:val="18"/>
              </w:rPr>
              <w:t>HH:mm</w:t>
            </w:r>
            <w:proofErr w:type="spellEnd"/>
            <w:r w:rsidRPr="00C11707">
              <w:rPr>
                <w:sz w:val="18"/>
                <w:szCs w:val="18"/>
              </w:rPr>
              <w:t xml:space="preserve"> (21 12:15)</w:t>
            </w:r>
          </w:p>
        </w:tc>
      </w:tr>
      <w:tr w:rsidR="00C11707" w:rsidRPr="00C11707" w14:paraId="49DBBCE9" w14:textId="77777777" w:rsidTr="00C11707">
        <w:trPr>
          <w:trHeight w:val="171"/>
        </w:trPr>
        <w:tc>
          <w:tcPr>
            <w:cnfStyle w:val="001000000000" w:firstRow="0" w:lastRow="0" w:firstColumn="1" w:lastColumn="0" w:oddVBand="0" w:evenVBand="0" w:oddHBand="0" w:evenHBand="0" w:firstRowFirstColumn="0" w:firstRowLastColumn="0" w:lastRowFirstColumn="0" w:lastRowLastColumn="0"/>
            <w:tcW w:w="1255" w:type="dxa"/>
          </w:tcPr>
          <w:p w14:paraId="27089194" w14:textId="09198190" w:rsidR="00C11707" w:rsidRPr="004412DC" w:rsidRDefault="00C11707" w:rsidP="00AA5EA3">
            <w:pPr>
              <w:pStyle w:val="Body"/>
              <w:spacing w:before="0" w:after="0"/>
              <w:rPr>
                <w:b w:val="0"/>
                <w:sz w:val="18"/>
                <w:szCs w:val="18"/>
              </w:rPr>
            </w:pPr>
            <w:r w:rsidRPr="004412DC">
              <w:rPr>
                <w:sz w:val="18"/>
                <w:szCs w:val="18"/>
              </w:rPr>
              <w:t>Hour</w:t>
            </w:r>
          </w:p>
        </w:tc>
        <w:tc>
          <w:tcPr>
            <w:tcW w:w="8010" w:type="dxa"/>
          </w:tcPr>
          <w:p w14:paraId="0EC5A912" w14:textId="6BEA010D" w:rsidR="00C11707" w:rsidRPr="004412DC" w:rsidRDefault="00C11707" w:rsidP="00AA5EA3">
            <w:pPr>
              <w:pStyle w:val="Body"/>
              <w:spacing w:before="0" w:after="0"/>
              <w:cnfStyle w:val="000000000000" w:firstRow="0" w:lastRow="0" w:firstColumn="0" w:lastColumn="0" w:oddVBand="0" w:evenVBand="0" w:oddHBand="0" w:evenHBand="0" w:firstRowFirstColumn="0" w:firstRowLastColumn="0" w:lastRowFirstColumn="0" w:lastRowLastColumn="0"/>
              <w:rPr>
                <w:sz w:val="18"/>
                <w:szCs w:val="18"/>
              </w:rPr>
            </w:pPr>
            <w:r w:rsidRPr="004412DC">
              <w:rPr>
                <w:sz w:val="18"/>
                <w:szCs w:val="18"/>
              </w:rPr>
              <w:t>HH (01 – 23)</w:t>
            </w:r>
          </w:p>
        </w:tc>
      </w:tr>
      <w:tr w:rsidR="00C11707" w:rsidRPr="00C11707" w14:paraId="33AA29A9" w14:textId="77777777" w:rsidTr="00C1170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5" w:type="dxa"/>
          </w:tcPr>
          <w:p w14:paraId="0DEB0399" w14:textId="61FCA01F" w:rsidR="00C11707" w:rsidRPr="004412DC" w:rsidRDefault="00C11707" w:rsidP="00AA5EA3">
            <w:pPr>
              <w:pStyle w:val="Body"/>
              <w:spacing w:before="0" w:after="0"/>
              <w:rPr>
                <w:b w:val="0"/>
                <w:sz w:val="18"/>
                <w:szCs w:val="18"/>
              </w:rPr>
            </w:pPr>
            <w:r w:rsidRPr="004412DC">
              <w:rPr>
                <w:sz w:val="18"/>
                <w:szCs w:val="18"/>
              </w:rPr>
              <w:t>Day</w:t>
            </w:r>
          </w:p>
        </w:tc>
        <w:tc>
          <w:tcPr>
            <w:tcW w:w="8010" w:type="dxa"/>
          </w:tcPr>
          <w:p w14:paraId="0BF5CCF7" w14:textId="68E7B053" w:rsidR="00C11707" w:rsidRPr="00C11707" w:rsidRDefault="00C11707" w:rsidP="00AA5EA3">
            <w:pPr>
              <w:pStyle w:val="Body"/>
              <w:spacing w:before="0" w:after="0"/>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4412DC">
              <w:rPr>
                <w:sz w:val="18"/>
                <w:szCs w:val="18"/>
              </w:rPr>
              <w:t>dd</w:t>
            </w:r>
            <w:proofErr w:type="spellEnd"/>
            <w:r w:rsidRPr="004412DC">
              <w:rPr>
                <w:sz w:val="18"/>
                <w:szCs w:val="18"/>
              </w:rPr>
              <w:t xml:space="preserve"> (01 – 31), </w:t>
            </w:r>
            <w:proofErr w:type="spellStart"/>
            <w:r w:rsidR="00E4270F" w:rsidRPr="00E4270F">
              <w:rPr>
                <w:sz w:val="18"/>
                <w:szCs w:val="18"/>
              </w:rPr>
              <w:t>dd</w:t>
            </w:r>
            <w:proofErr w:type="spellEnd"/>
            <w:r w:rsidR="00E4270F" w:rsidRPr="00E4270F">
              <w:rPr>
                <w:sz w:val="18"/>
                <w:szCs w:val="18"/>
              </w:rPr>
              <w:t>-MM-</w:t>
            </w:r>
            <w:proofErr w:type="spellStart"/>
            <w:r w:rsidR="00E4270F" w:rsidRPr="00E4270F">
              <w:rPr>
                <w:sz w:val="18"/>
                <w:szCs w:val="18"/>
              </w:rPr>
              <w:t>yy</w:t>
            </w:r>
            <w:proofErr w:type="spellEnd"/>
            <w:r w:rsidR="00E4270F" w:rsidRPr="00E4270F">
              <w:rPr>
                <w:sz w:val="18"/>
                <w:szCs w:val="18"/>
              </w:rPr>
              <w:t xml:space="preserve"> (21-05-21</w:t>
            </w:r>
            <w:r w:rsidRPr="00E4270F">
              <w:rPr>
                <w:sz w:val="18"/>
                <w:szCs w:val="18"/>
              </w:rPr>
              <w:t xml:space="preserve">), </w:t>
            </w:r>
            <w:proofErr w:type="spellStart"/>
            <w:r w:rsidRPr="00C11707">
              <w:rPr>
                <w:sz w:val="18"/>
                <w:szCs w:val="18"/>
              </w:rPr>
              <w:t>dd</w:t>
            </w:r>
            <w:proofErr w:type="spellEnd"/>
            <w:r w:rsidRPr="00C11707">
              <w:rPr>
                <w:sz w:val="18"/>
                <w:szCs w:val="18"/>
              </w:rPr>
              <w:t>-MM-</w:t>
            </w:r>
            <w:proofErr w:type="spellStart"/>
            <w:r w:rsidRPr="00C11707">
              <w:rPr>
                <w:sz w:val="18"/>
                <w:szCs w:val="18"/>
              </w:rPr>
              <w:t>yyyy</w:t>
            </w:r>
            <w:proofErr w:type="spellEnd"/>
            <w:r w:rsidRPr="00C11707">
              <w:rPr>
                <w:sz w:val="18"/>
                <w:szCs w:val="18"/>
              </w:rPr>
              <w:t xml:space="preserve"> (21-05-2015)</w:t>
            </w:r>
            <w:r w:rsidR="00E4270F">
              <w:rPr>
                <w:sz w:val="18"/>
                <w:szCs w:val="18"/>
              </w:rPr>
              <w:t>, MM-</w:t>
            </w:r>
            <w:proofErr w:type="spellStart"/>
            <w:r w:rsidR="00E4270F">
              <w:rPr>
                <w:sz w:val="18"/>
                <w:szCs w:val="18"/>
              </w:rPr>
              <w:t>dd</w:t>
            </w:r>
            <w:proofErr w:type="spellEnd"/>
            <w:r w:rsidR="00E4270F">
              <w:rPr>
                <w:sz w:val="18"/>
                <w:szCs w:val="18"/>
              </w:rPr>
              <w:t xml:space="preserve"> (05-21), MM-</w:t>
            </w:r>
            <w:proofErr w:type="spellStart"/>
            <w:r w:rsidR="00E4270F">
              <w:rPr>
                <w:sz w:val="18"/>
                <w:szCs w:val="18"/>
              </w:rPr>
              <w:t>dd</w:t>
            </w:r>
            <w:proofErr w:type="spellEnd"/>
            <w:r w:rsidR="00E4270F">
              <w:rPr>
                <w:sz w:val="18"/>
                <w:szCs w:val="18"/>
              </w:rPr>
              <w:t>-</w:t>
            </w:r>
            <w:proofErr w:type="spellStart"/>
            <w:r w:rsidR="00E4270F">
              <w:rPr>
                <w:sz w:val="18"/>
                <w:szCs w:val="18"/>
              </w:rPr>
              <w:t>yy</w:t>
            </w:r>
            <w:proofErr w:type="spellEnd"/>
            <w:r w:rsidR="00E4270F">
              <w:rPr>
                <w:sz w:val="18"/>
                <w:szCs w:val="18"/>
              </w:rPr>
              <w:t xml:space="preserve"> (05-21-15), MMM-</w:t>
            </w:r>
            <w:proofErr w:type="spellStart"/>
            <w:r w:rsidR="00E4270F">
              <w:rPr>
                <w:sz w:val="18"/>
                <w:szCs w:val="18"/>
              </w:rPr>
              <w:t>dd</w:t>
            </w:r>
            <w:proofErr w:type="spellEnd"/>
            <w:r w:rsidR="00E4270F">
              <w:rPr>
                <w:sz w:val="18"/>
                <w:szCs w:val="18"/>
              </w:rPr>
              <w:t xml:space="preserve"> (May-21)</w:t>
            </w:r>
          </w:p>
        </w:tc>
      </w:tr>
      <w:tr w:rsidR="00C11707" w:rsidRPr="00C11707" w14:paraId="52C478A0" w14:textId="77777777" w:rsidTr="00C11707">
        <w:trPr>
          <w:trHeight w:val="20"/>
        </w:trPr>
        <w:tc>
          <w:tcPr>
            <w:cnfStyle w:val="001000000000" w:firstRow="0" w:lastRow="0" w:firstColumn="1" w:lastColumn="0" w:oddVBand="0" w:evenVBand="0" w:oddHBand="0" w:evenHBand="0" w:firstRowFirstColumn="0" w:firstRowLastColumn="0" w:lastRowFirstColumn="0" w:lastRowLastColumn="0"/>
            <w:tcW w:w="1255" w:type="dxa"/>
          </w:tcPr>
          <w:p w14:paraId="220D06D9" w14:textId="7CBA0CAE" w:rsidR="00C11707" w:rsidRPr="00C11707" w:rsidRDefault="00C11707" w:rsidP="00AA5EA3">
            <w:pPr>
              <w:pStyle w:val="Body"/>
              <w:spacing w:before="0" w:after="0"/>
              <w:rPr>
                <w:b w:val="0"/>
                <w:sz w:val="18"/>
                <w:szCs w:val="18"/>
              </w:rPr>
            </w:pPr>
            <w:r w:rsidRPr="00C11707">
              <w:rPr>
                <w:b w:val="0"/>
                <w:sz w:val="18"/>
                <w:szCs w:val="18"/>
              </w:rPr>
              <w:t>Week</w:t>
            </w:r>
          </w:p>
        </w:tc>
        <w:tc>
          <w:tcPr>
            <w:tcW w:w="8010" w:type="dxa"/>
          </w:tcPr>
          <w:p w14:paraId="68CC6D20" w14:textId="4E698B67" w:rsidR="00C11707" w:rsidRPr="00C11707" w:rsidRDefault="00C11707" w:rsidP="00AA5EA3">
            <w:pPr>
              <w:pStyle w:val="Body"/>
              <w:spacing w:before="0" w:after="0"/>
              <w:cnfStyle w:val="000000000000" w:firstRow="0" w:lastRow="0" w:firstColumn="0" w:lastColumn="0" w:oddVBand="0" w:evenVBand="0" w:oddHBand="0" w:evenHBand="0" w:firstRowFirstColumn="0" w:firstRowLastColumn="0" w:lastRowFirstColumn="0" w:lastRowLastColumn="0"/>
              <w:rPr>
                <w:sz w:val="18"/>
                <w:szCs w:val="18"/>
              </w:rPr>
            </w:pPr>
            <w:r w:rsidRPr="00C11707">
              <w:rPr>
                <w:sz w:val="18"/>
                <w:szCs w:val="18"/>
              </w:rPr>
              <w:t>WW (01 – 52)</w:t>
            </w:r>
            <w:r>
              <w:rPr>
                <w:sz w:val="18"/>
                <w:szCs w:val="18"/>
              </w:rPr>
              <w:t>, WW-</w:t>
            </w:r>
            <w:proofErr w:type="spellStart"/>
            <w:r>
              <w:rPr>
                <w:sz w:val="18"/>
                <w:szCs w:val="18"/>
              </w:rPr>
              <w:t>yy</w:t>
            </w:r>
            <w:proofErr w:type="spellEnd"/>
            <w:r>
              <w:rPr>
                <w:sz w:val="18"/>
                <w:szCs w:val="18"/>
              </w:rPr>
              <w:t xml:space="preserve"> (20-15)</w:t>
            </w:r>
            <w:r w:rsidR="00E4270F">
              <w:rPr>
                <w:sz w:val="18"/>
                <w:szCs w:val="18"/>
              </w:rPr>
              <w:t>, MM-</w:t>
            </w:r>
            <w:proofErr w:type="spellStart"/>
            <w:r w:rsidR="00E4270F">
              <w:rPr>
                <w:sz w:val="18"/>
                <w:szCs w:val="18"/>
              </w:rPr>
              <w:t>dd</w:t>
            </w:r>
            <w:proofErr w:type="spellEnd"/>
            <w:r w:rsidR="00E4270F">
              <w:rPr>
                <w:sz w:val="18"/>
                <w:szCs w:val="18"/>
              </w:rPr>
              <w:t xml:space="preserve"> (05-21</w:t>
            </w:r>
            <w:r>
              <w:rPr>
                <w:sz w:val="18"/>
                <w:szCs w:val="18"/>
              </w:rPr>
              <w:t>), MM-</w:t>
            </w:r>
            <w:proofErr w:type="spellStart"/>
            <w:r>
              <w:rPr>
                <w:sz w:val="18"/>
                <w:szCs w:val="18"/>
              </w:rPr>
              <w:t>dd</w:t>
            </w:r>
            <w:proofErr w:type="spellEnd"/>
            <w:r>
              <w:rPr>
                <w:sz w:val="18"/>
                <w:szCs w:val="18"/>
              </w:rPr>
              <w:t>-</w:t>
            </w:r>
            <w:proofErr w:type="spellStart"/>
            <w:r w:rsidR="00E4270F">
              <w:rPr>
                <w:sz w:val="18"/>
                <w:szCs w:val="18"/>
              </w:rPr>
              <w:t>yy</w:t>
            </w:r>
            <w:proofErr w:type="spellEnd"/>
            <w:r w:rsidR="00E4270F">
              <w:rPr>
                <w:sz w:val="18"/>
                <w:szCs w:val="18"/>
              </w:rPr>
              <w:t xml:space="preserve"> (05-21</w:t>
            </w:r>
            <w:r>
              <w:rPr>
                <w:sz w:val="18"/>
                <w:szCs w:val="18"/>
              </w:rPr>
              <w:t>-15)</w:t>
            </w:r>
            <w:r w:rsidR="00E4270F">
              <w:rPr>
                <w:sz w:val="18"/>
                <w:szCs w:val="18"/>
              </w:rPr>
              <w:t>, MMM-</w:t>
            </w:r>
            <w:proofErr w:type="spellStart"/>
            <w:r w:rsidR="00E4270F">
              <w:rPr>
                <w:sz w:val="18"/>
                <w:szCs w:val="18"/>
              </w:rPr>
              <w:t>dd</w:t>
            </w:r>
            <w:proofErr w:type="spellEnd"/>
            <w:r w:rsidR="00E4270F">
              <w:rPr>
                <w:sz w:val="18"/>
                <w:szCs w:val="18"/>
              </w:rPr>
              <w:t xml:space="preserve"> (May-21</w:t>
            </w:r>
            <w:r>
              <w:rPr>
                <w:sz w:val="18"/>
                <w:szCs w:val="18"/>
              </w:rPr>
              <w:t xml:space="preserve">), </w:t>
            </w:r>
            <w:proofErr w:type="spellStart"/>
            <w:r>
              <w:rPr>
                <w:sz w:val="18"/>
                <w:szCs w:val="18"/>
              </w:rPr>
              <w:t>dd</w:t>
            </w:r>
            <w:proofErr w:type="spellEnd"/>
            <w:r>
              <w:rPr>
                <w:sz w:val="18"/>
                <w:szCs w:val="18"/>
              </w:rPr>
              <w:t>-MM-</w:t>
            </w:r>
            <w:proofErr w:type="spellStart"/>
            <w:r>
              <w:rPr>
                <w:sz w:val="18"/>
                <w:szCs w:val="18"/>
              </w:rPr>
              <w:t>yy</w:t>
            </w:r>
            <w:proofErr w:type="spellEnd"/>
            <w:r>
              <w:rPr>
                <w:sz w:val="18"/>
                <w:szCs w:val="18"/>
              </w:rPr>
              <w:t xml:space="preserve"> (</w:t>
            </w:r>
            <w:r w:rsidR="00E4270F">
              <w:rPr>
                <w:sz w:val="18"/>
                <w:szCs w:val="18"/>
              </w:rPr>
              <w:t>15-05-21</w:t>
            </w:r>
            <w:r>
              <w:rPr>
                <w:sz w:val="18"/>
                <w:szCs w:val="18"/>
              </w:rPr>
              <w:t>)</w:t>
            </w:r>
          </w:p>
        </w:tc>
      </w:tr>
      <w:tr w:rsidR="00C11707" w:rsidRPr="00C11707" w14:paraId="722234F2" w14:textId="77777777" w:rsidTr="00C11707">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55" w:type="dxa"/>
          </w:tcPr>
          <w:p w14:paraId="56548404" w14:textId="707606E8" w:rsidR="00C11707" w:rsidRPr="00C11707" w:rsidRDefault="00E4270F" w:rsidP="00AA5EA3">
            <w:pPr>
              <w:pStyle w:val="Body"/>
              <w:spacing w:before="0" w:after="0"/>
              <w:rPr>
                <w:b w:val="0"/>
                <w:sz w:val="18"/>
                <w:szCs w:val="18"/>
              </w:rPr>
            </w:pPr>
            <w:r>
              <w:rPr>
                <w:b w:val="0"/>
                <w:sz w:val="18"/>
                <w:szCs w:val="18"/>
              </w:rPr>
              <w:t>Month</w:t>
            </w:r>
          </w:p>
        </w:tc>
        <w:tc>
          <w:tcPr>
            <w:tcW w:w="8010" w:type="dxa"/>
          </w:tcPr>
          <w:p w14:paraId="03596AE5" w14:textId="43A24693" w:rsidR="00C11707" w:rsidRPr="00C11707" w:rsidRDefault="00E4270F" w:rsidP="00AA5EA3">
            <w:pPr>
              <w:pStyle w:val="Body"/>
              <w:spacing w:before="0" w:after="0"/>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MM-</w:t>
            </w:r>
            <w:proofErr w:type="spellStart"/>
            <w:r>
              <w:rPr>
                <w:sz w:val="18"/>
                <w:szCs w:val="18"/>
              </w:rPr>
              <w:t>yyyy</w:t>
            </w:r>
            <w:proofErr w:type="spellEnd"/>
            <w:r>
              <w:rPr>
                <w:sz w:val="18"/>
                <w:szCs w:val="18"/>
              </w:rPr>
              <w:t xml:space="preserve"> (May-2015), MMM (Jan – Dec), MMM-</w:t>
            </w:r>
            <w:proofErr w:type="spellStart"/>
            <w:r>
              <w:rPr>
                <w:sz w:val="18"/>
                <w:szCs w:val="18"/>
              </w:rPr>
              <w:t>yy</w:t>
            </w:r>
            <w:proofErr w:type="spellEnd"/>
            <w:r>
              <w:rPr>
                <w:sz w:val="18"/>
                <w:szCs w:val="18"/>
              </w:rPr>
              <w:t xml:space="preserve"> (May-15)</w:t>
            </w:r>
          </w:p>
        </w:tc>
      </w:tr>
      <w:tr w:rsidR="00C11707" w:rsidRPr="00C11707" w14:paraId="0033F0B5" w14:textId="77777777" w:rsidTr="00C11707">
        <w:trPr>
          <w:trHeight w:val="20"/>
        </w:trPr>
        <w:tc>
          <w:tcPr>
            <w:cnfStyle w:val="001000000000" w:firstRow="0" w:lastRow="0" w:firstColumn="1" w:lastColumn="0" w:oddVBand="0" w:evenVBand="0" w:oddHBand="0" w:evenHBand="0" w:firstRowFirstColumn="0" w:firstRowLastColumn="0" w:lastRowFirstColumn="0" w:lastRowLastColumn="0"/>
            <w:tcW w:w="1255" w:type="dxa"/>
          </w:tcPr>
          <w:p w14:paraId="255615FC" w14:textId="76ACB7D8" w:rsidR="00C11707" w:rsidRPr="00C11707" w:rsidRDefault="00E4270F" w:rsidP="00AA5EA3">
            <w:pPr>
              <w:pStyle w:val="Body"/>
              <w:spacing w:before="0" w:after="0"/>
              <w:rPr>
                <w:b w:val="0"/>
                <w:sz w:val="18"/>
                <w:szCs w:val="18"/>
              </w:rPr>
            </w:pPr>
            <w:r>
              <w:rPr>
                <w:b w:val="0"/>
                <w:sz w:val="18"/>
                <w:szCs w:val="18"/>
              </w:rPr>
              <w:t>Year</w:t>
            </w:r>
          </w:p>
        </w:tc>
        <w:tc>
          <w:tcPr>
            <w:tcW w:w="8010" w:type="dxa"/>
          </w:tcPr>
          <w:p w14:paraId="729637F0" w14:textId="55252320" w:rsidR="00C11707" w:rsidRPr="00E4270F" w:rsidRDefault="00E4270F" w:rsidP="00AA5EA3">
            <w:pPr>
              <w:pStyle w:val="Body"/>
              <w:spacing w:before="0" w:after="0"/>
              <w:cnfStyle w:val="000000000000" w:firstRow="0" w:lastRow="0" w:firstColumn="0" w:lastColumn="0" w:oddVBand="0" w:evenVBand="0" w:oddHBand="0" w:evenHBand="0" w:firstRowFirstColumn="0" w:firstRowLastColumn="0" w:lastRowFirstColumn="0" w:lastRowLastColumn="0"/>
              <w:rPr>
                <w:sz w:val="18"/>
                <w:szCs w:val="18"/>
              </w:rPr>
            </w:pPr>
            <w:proofErr w:type="spellStart"/>
            <w:r>
              <w:rPr>
                <w:sz w:val="18"/>
                <w:szCs w:val="18"/>
              </w:rPr>
              <w:t>yyyy</w:t>
            </w:r>
            <w:proofErr w:type="spellEnd"/>
            <w:r>
              <w:rPr>
                <w:sz w:val="18"/>
                <w:szCs w:val="18"/>
              </w:rPr>
              <w:t xml:space="preserve"> (2015)</w:t>
            </w:r>
          </w:p>
        </w:tc>
      </w:tr>
    </w:tbl>
    <w:p w14:paraId="1A0BD910" w14:textId="77777777" w:rsidR="00C11707" w:rsidRDefault="00C11707" w:rsidP="00F44DFF">
      <w:pPr>
        <w:pStyle w:val="Body"/>
      </w:pPr>
    </w:p>
    <w:p w14:paraId="703A7D80" w14:textId="77777777" w:rsidR="006F69C5" w:rsidRDefault="006F69C5" w:rsidP="00F44DFF">
      <w:pPr>
        <w:pStyle w:val="Body"/>
      </w:pPr>
      <w:r>
        <w:t xml:space="preserve">The following illustrates the </w:t>
      </w:r>
      <w:r w:rsidRPr="00B825A4">
        <w:rPr>
          <w:i/>
        </w:rPr>
        <w:t>X-AXIS</w:t>
      </w:r>
      <w:r>
        <w:t xml:space="preserve"> section using our Shoe Sales data set.</w:t>
      </w:r>
    </w:p>
    <w:p w14:paraId="0EED78C3" w14:textId="29003C8D" w:rsidR="00E03BFD" w:rsidRDefault="00210D2B" w:rsidP="00B825A4">
      <w:pPr>
        <w:pStyle w:val="Body"/>
      </w:pPr>
      <w:r>
        <w:rPr>
          <w:noProof/>
        </w:rPr>
        <w:drawing>
          <wp:inline distT="0" distB="0" distL="0" distR="0" wp14:anchorId="091FA86B" wp14:editId="1D609FFD">
            <wp:extent cx="3436212" cy="15011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60176" cy="1511609"/>
                    </a:xfrm>
                    <a:prstGeom prst="rect">
                      <a:avLst/>
                    </a:prstGeom>
                  </pic:spPr>
                </pic:pic>
              </a:graphicData>
            </a:graphic>
          </wp:inline>
        </w:drawing>
      </w:r>
    </w:p>
    <w:p w14:paraId="473E7BA0" w14:textId="0B03A4A0" w:rsidR="006F69C5" w:rsidRDefault="006F69C5" w:rsidP="00F44DFF">
      <w:pPr>
        <w:pStyle w:val="Body"/>
      </w:pPr>
      <w:r>
        <w:t>In this example our x axis will consist of tick marks representing the order dates. Each tick mark will be labeled with the month abbreviation (Jan, Feb, March, etc.). The</w:t>
      </w:r>
      <w:r w:rsidR="00B825A4">
        <w:t xml:space="preserve"> x axis title will be </w:t>
      </w:r>
      <w:r w:rsidR="00B825A4" w:rsidRPr="00B825A4">
        <w:rPr>
          <w:b/>
        </w:rPr>
        <w:t>Time</w:t>
      </w:r>
      <w:r>
        <w:t>.</w:t>
      </w:r>
    </w:p>
    <w:p w14:paraId="43197819" w14:textId="77777777" w:rsidR="00043DE6" w:rsidRDefault="009A7EB8" w:rsidP="00F44DFF">
      <w:pPr>
        <w:pStyle w:val="Body"/>
      </w:pPr>
      <w:r>
        <w:lastRenderedPageBreak/>
        <w:t xml:space="preserve">The </w:t>
      </w:r>
      <w:r w:rsidRPr="00B825A4">
        <w:rPr>
          <w:i/>
        </w:rPr>
        <w:t>SERIES</w:t>
      </w:r>
      <w:r>
        <w:t xml:space="preserve"> section defines data series of the chart. There may be more than one data series</w:t>
      </w:r>
      <w:r w:rsidR="005073B0">
        <w:t xml:space="preserve"> for a chart</w:t>
      </w:r>
      <w:r w:rsidR="00043DE6">
        <w:t xml:space="preserve"> which can be defined in a single SERIES section if they all share the same definition. However you can also define multiple data series with unique definitions by </w:t>
      </w:r>
      <w:r w:rsidR="005073B0">
        <w:t xml:space="preserve">using the Add Data Series button at the bottom of the column. </w:t>
      </w:r>
      <w:r w:rsidR="00043DE6">
        <w:t xml:space="preserve">This will add a new </w:t>
      </w:r>
      <w:r w:rsidR="00043DE6" w:rsidRPr="00B825A4">
        <w:rPr>
          <w:i/>
        </w:rPr>
        <w:t>SERIES</w:t>
      </w:r>
      <w:r w:rsidR="00043DE6">
        <w:t xml:space="preserve"> section to the column.</w:t>
      </w:r>
    </w:p>
    <w:p w14:paraId="43214228" w14:textId="77777777" w:rsidR="006F69C5" w:rsidRDefault="005073B0" w:rsidP="00F44DFF">
      <w:pPr>
        <w:pStyle w:val="Body"/>
      </w:pPr>
      <w:r>
        <w:t xml:space="preserve">Each data series is plotted using the y axis of the chart. For example a data series of a </w:t>
      </w:r>
      <w:r w:rsidR="009435CB">
        <w:t>column</w:t>
      </w:r>
      <w:r>
        <w:t xml:space="preserve"> chart may be the sales totals of </w:t>
      </w:r>
      <w:r w:rsidR="00043DE6">
        <w:t xml:space="preserve">the high top shoe style which would be drawn as a single </w:t>
      </w:r>
      <w:r w:rsidR="009435CB">
        <w:t>bar</w:t>
      </w:r>
      <w:r w:rsidR="00043DE6">
        <w:t xml:space="preserve">. Each shoe style may have its own data series which would result in multiple </w:t>
      </w:r>
      <w:r w:rsidR="009435CB">
        <w:t>bars</w:t>
      </w:r>
      <w:r w:rsidR="00043DE6">
        <w:t xml:space="preserve"> on the </w:t>
      </w:r>
      <w:r w:rsidR="009435CB">
        <w:t>column</w:t>
      </w:r>
      <w:r w:rsidR="00043DE6">
        <w:t xml:space="preserve"> chart.</w:t>
      </w:r>
    </w:p>
    <w:p w14:paraId="6DF3C1A9" w14:textId="77777777" w:rsidR="005073B0" w:rsidRDefault="005073B0" w:rsidP="00B825A4">
      <w:pPr>
        <w:pStyle w:val="Body"/>
      </w:pPr>
      <w:r>
        <w:rPr>
          <w:noProof/>
        </w:rPr>
        <w:drawing>
          <wp:inline distT="0" distB="0" distL="0" distR="0" wp14:anchorId="418B8F0C" wp14:editId="21FBA6C4">
            <wp:extent cx="3497580" cy="2656069"/>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21434" cy="2674183"/>
                    </a:xfrm>
                    <a:prstGeom prst="rect">
                      <a:avLst/>
                    </a:prstGeom>
                  </pic:spPr>
                </pic:pic>
              </a:graphicData>
            </a:graphic>
          </wp:inline>
        </w:drawing>
      </w:r>
    </w:p>
    <w:p w14:paraId="3B595506" w14:textId="77777777" w:rsidR="00043DE6" w:rsidRDefault="003E40DD" w:rsidP="00F44DFF">
      <w:pPr>
        <w:pStyle w:val="Body"/>
      </w:pPr>
      <w:r>
        <w:t xml:space="preserve">You select the metric you want plotted along the y axis using the Value pulldown. The Value pulldown will list all metrics from the data set. You then choose the aggregation method (sum, average, etc.) for the metrics using the Aggregation pulldown. The Aggregation pulldown will list the aggregations that were chosen for the metric in the data set definition. </w:t>
      </w:r>
      <w:r w:rsidR="00043DE6">
        <w:t>The y axis title can optionally be entered in the Title text box.</w:t>
      </w:r>
    </w:p>
    <w:p w14:paraId="6D1F9EEB" w14:textId="77777777" w:rsidR="005073B0" w:rsidRDefault="00043DE6" w:rsidP="00F44DFF">
      <w:pPr>
        <w:pStyle w:val="Body"/>
      </w:pPr>
      <w:r>
        <w:t xml:space="preserve">The Label pulldown provides options for how each series will be labeled. In a line chart this would be the label for each line. For a bar chart it would be the label for each bar. Since there may be multiple series the label will be derived from the dimensions used in the Group By field of the </w:t>
      </w:r>
      <w:r w:rsidRPr="00B825A4">
        <w:rPr>
          <w:i/>
        </w:rPr>
        <w:t>DATASET</w:t>
      </w:r>
      <w:r>
        <w:t xml:space="preserve"> section which identifies how the data points are organized. For example if we are grouping by shoe style then we would want each line to be labeled with the shoe style. Since we can group by multiple dimensions the label can be derived using multiple dimensions chosen in the pulldown. The format will be “dim1 – dim2 – dim3”.</w:t>
      </w:r>
    </w:p>
    <w:p w14:paraId="7120921B" w14:textId="59109D49" w:rsidR="00693246" w:rsidRDefault="009435CB" w:rsidP="00F44DFF">
      <w:pPr>
        <w:pStyle w:val="Body"/>
      </w:pPr>
      <w:r>
        <w:t xml:space="preserve">Just as we can filter the data in the </w:t>
      </w:r>
      <w:r w:rsidRPr="00B825A4">
        <w:rPr>
          <w:i/>
        </w:rPr>
        <w:t>DATASET</w:t>
      </w:r>
      <w:r>
        <w:t xml:space="preserve"> section we can filter the data in a series. For example if we want to only have a single bar in the column chart for high top shoes we would a</w:t>
      </w:r>
      <w:r w:rsidR="00B825A4">
        <w:t xml:space="preserve">dd a filter for Style equal to </w:t>
      </w:r>
      <w:r w:rsidR="00B825A4" w:rsidRPr="00B825A4">
        <w:rPr>
          <w:b/>
        </w:rPr>
        <w:t>high top</w:t>
      </w:r>
      <w:r>
        <w:t xml:space="preserve">. The filter section works the same as the filter section in the </w:t>
      </w:r>
      <w:r w:rsidRPr="00B825A4">
        <w:rPr>
          <w:i/>
        </w:rPr>
        <w:t>DATASET</w:t>
      </w:r>
      <w:r>
        <w:t xml:space="preserve"> section described previously. By using the filter in conjunction with multiple </w:t>
      </w:r>
      <w:r w:rsidRPr="00B825A4">
        <w:rPr>
          <w:i/>
        </w:rPr>
        <w:t>SERIES</w:t>
      </w:r>
      <w:r>
        <w:t xml:space="preserve"> sections we can define individual data series with their own settings.</w:t>
      </w:r>
    </w:p>
    <w:p w14:paraId="09921604" w14:textId="77777777" w:rsidR="00691037" w:rsidRDefault="00691037" w:rsidP="00691037">
      <w:pPr>
        <w:pStyle w:val="Body"/>
      </w:pPr>
      <w:r>
        <w:t xml:space="preserve">Each chart type and variation may have specific </w:t>
      </w:r>
      <w:r w:rsidRPr="00B825A4">
        <w:rPr>
          <w:i/>
        </w:rPr>
        <w:t>SERIES</w:t>
      </w:r>
      <w:r>
        <w:t xml:space="preserve"> options. These options are also listed in </w:t>
      </w:r>
      <w:r w:rsidRPr="00B825A4">
        <w:rPr>
          <w:i/>
        </w:rPr>
        <w:t>Appendix A</w:t>
      </w:r>
      <w:r>
        <w:t xml:space="preserve"> and can be accessed in the user interface by selecting the Customize More link. The following illustrates these options for the Standard Column Chart.  </w:t>
      </w:r>
    </w:p>
    <w:p w14:paraId="446342D6" w14:textId="77777777" w:rsidR="00691037" w:rsidRDefault="00691037" w:rsidP="00B825A4">
      <w:pPr>
        <w:pStyle w:val="Body"/>
      </w:pPr>
      <w:r>
        <w:rPr>
          <w:noProof/>
        </w:rPr>
        <w:lastRenderedPageBreak/>
        <w:drawing>
          <wp:inline distT="0" distB="0" distL="0" distR="0" wp14:anchorId="4E396ACB" wp14:editId="0BC2D36D">
            <wp:extent cx="3497580" cy="2923619"/>
            <wp:effectExtent l="0" t="0" r="762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05518" cy="2930254"/>
                    </a:xfrm>
                    <a:prstGeom prst="rect">
                      <a:avLst/>
                    </a:prstGeom>
                  </pic:spPr>
                </pic:pic>
              </a:graphicData>
            </a:graphic>
          </wp:inline>
        </w:drawing>
      </w:r>
    </w:p>
    <w:p w14:paraId="2F07EC1A" w14:textId="77777777" w:rsidR="00691037" w:rsidRDefault="00691037" w:rsidP="00691037">
      <w:pPr>
        <w:pStyle w:val="Body"/>
      </w:pPr>
      <w:r>
        <w:t xml:space="preserve">The following illustrates the single </w:t>
      </w:r>
      <w:r w:rsidRPr="00B825A4">
        <w:rPr>
          <w:i/>
        </w:rPr>
        <w:t>SERIES</w:t>
      </w:r>
      <w:r>
        <w:t xml:space="preserve"> section using our Shoe Sales data set.</w:t>
      </w:r>
    </w:p>
    <w:p w14:paraId="5DF96B8C" w14:textId="77777777" w:rsidR="00E03BFD" w:rsidRDefault="00E4057B" w:rsidP="00B825A4">
      <w:pPr>
        <w:pStyle w:val="Body"/>
      </w:pPr>
      <w:r>
        <w:rPr>
          <w:noProof/>
        </w:rPr>
        <w:drawing>
          <wp:inline distT="0" distB="0" distL="0" distR="0" wp14:anchorId="4C35C2BB" wp14:editId="457C5A5F">
            <wp:extent cx="3530627" cy="23850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37382" cy="2389623"/>
                    </a:xfrm>
                    <a:prstGeom prst="rect">
                      <a:avLst/>
                    </a:prstGeom>
                  </pic:spPr>
                </pic:pic>
              </a:graphicData>
            </a:graphic>
          </wp:inline>
        </w:drawing>
      </w:r>
    </w:p>
    <w:p w14:paraId="449FCC5A" w14:textId="42BAB9E3" w:rsidR="00691037" w:rsidRDefault="00691037" w:rsidP="00691037">
      <w:pPr>
        <w:pStyle w:val="Body"/>
      </w:pPr>
      <w:r>
        <w:t>In this example we will have a vertical bar representing the sum of all o</w:t>
      </w:r>
      <w:r w:rsidR="001871E1">
        <w:t>r</w:t>
      </w:r>
      <w:r>
        <w:t xml:space="preserve">ders’ sales amounts for a given shoe style for a given month on the x axis. </w:t>
      </w:r>
      <w:r w:rsidR="006E0169">
        <w:t xml:space="preserve">The label of each bar will be the name of the corresponding shoe style. </w:t>
      </w:r>
      <w:r>
        <w:t>The y axis title will be “Style Sales”.</w:t>
      </w:r>
    </w:p>
    <w:p w14:paraId="416F6127" w14:textId="77777777" w:rsidR="00E03BFD" w:rsidRDefault="00B6120E" w:rsidP="00F44DFF">
      <w:pPr>
        <w:pStyle w:val="Body"/>
      </w:pPr>
      <w:r>
        <w:t xml:space="preserve">At any time while modifying the settings of a chart you can preview what the chart will look like when placed on a dashboard by using the </w:t>
      </w:r>
      <w:r w:rsidRPr="00B825A4">
        <w:rPr>
          <w:i/>
        </w:rPr>
        <w:t>PREVIEW</w:t>
      </w:r>
      <w:r>
        <w:t xml:space="preserve"> section in the right column. To see the preview you must select the </w:t>
      </w:r>
      <w:r w:rsidRPr="00B825A4">
        <w:rPr>
          <w:b/>
        </w:rPr>
        <w:t>Preview</w:t>
      </w:r>
      <w:r>
        <w:t xml:space="preserve"> button. If you make changes on the left column, to see those changes on the right you must select the Preview button again. The changes are not saved until you select the </w:t>
      </w:r>
      <w:r w:rsidRPr="00B825A4">
        <w:rPr>
          <w:b/>
        </w:rPr>
        <w:t>Save</w:t>
      </w:r>
      <w:r>
        <w:t xml:space="preserve"> button. The following illustrates the preview of our chart at this point.</w:t>
      </w:r>
    </w:p>
    <w:p w14:paraId="68EEE171" w14:textId="71FFA339" w:rsidR="00E03BFD" w:rsidRDefault="00BC29B6" w:rsidP="00F44DFF">
      <w:pPr>
        <w:pStyle w:val="Body"/>
      </w:pPr>
      <w:r w:rsidRPr="00BC29B6">
        <w:rPr>
          <w:noProof/>
        </w:rPr>
        <w:lastRenderedPageBreak/>
        <w:t xml:space="preserve"> </w:t>
      </w:r>
      <w:r>
        <w:rPr>
          <w:noProof/>
        </w:rPr>
        <w:drawing>
          <wp:inline distT="0" distB="0" distL="0" distR="0" wp14:anchorId="6CD69D8C" wp14:editId="48DCA952">
            <wp:extent cx="5943600" cy="3581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581400"/>
                    </a:xfrm>
                    <a:prstGeom prst="rect">
                      <a:avLst/>
                    </a:prstGeom>
                  </pic:spPr>
                </pic:pic>
              </a:graphicData>
            </a:graphic>
          </wp:inline>
        </w:drawing>
      </w:r>
    </w:p>
    <w:p w14:paraId="2F3646BD" w14:textId="501330AA" w:rsidR="00900CEB" w:rsidRDefault="001153BA" w:rsidP="00F44DFF">
      <w:pPr>
        <w:pStyle w:val="Body"/>
      </w:pPr>
      <w:r>
        <w:t>To this point we hav</w:t>
      </w:r>
      <w:r w:rsidR="00F83F4E">
        <w:t>e only created a single chart although m</w:t>
      </w:r>
      <w:r>
        <w:t>ultiple charts can be grouped together</w:t>
      </w:r>
      <w:r w:rsidR="00900CEB">
        <w:t xml:space="preserve"> </w:t>
      </w:r>
      <w:r>
        <w:t xml:space="preserve">to create a combination chart. </w:t>
      </w:r>
      <w:r w:rsidR="00900CEB">
        <w:t>Charts can be combined so that they overlay on each other (visible at the same time) or so that they can be navigated to by drilling down.</w:t>
      </w:r>
    </w:p>
    <w:p w14:paraId="2F4BA8CF" w14:textId="50448F56" w:rsidR="00F83F4E" w:rsidRDefault="001153BA" w:rsidP="00F44DFF">
      <w:pPr>
        <w:pStyle w:val="Body"/>
      </w:pPr>
      <w:r>
        <w:t>You’ll notice the name of the chart we’ve created thus far is displayed on a tab</w:t>
      </w:r>
      <w:r w:rsidR="00F83F4E">
        <w:t xml:space="preserve">. A combination chart will have multiple tabs with different chart configurations. </w:t>
      </w:r>
    </w:p>
    <w:p w14:paraId="0497D13D" w14:textId="77777777" w:rsidR="00F83F4E" w:rsidRDefault="00F83F4E" w:rsidP="00B825A4">
      <w:pPr>
        <w:pStyle w:val="Body"/>
      </w:pPr>
      <w:r>
        <w:rPr>
          <w:noProof/>
        </w:rPr>
        <w:drawing>
          <wp:inline distT="0" distB="0" distL="0" distR="0" wp14:anchorId="38522E17" wp14:editId="43BEFE4C">
            <wp:extent cx="3489960" cy="303134"/>
            <wp:effectExtent l="0" t="0" r="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41405" cy="324974"/>
                    </a:xfrm>
                    <a:prstGeom prst="rect">
                      <a:avLst/>
                    </a:prstGeom>
                  </pic:spPr>
                </pic:pic>
              </a:graphicData>
            </a:graphic>
          </wp:inline>
        </w:drawing>
      </w:r>
    </w:p>
    <w:p w14:paraId="4F42C1F0" w14:textId="77777777" w:rsidR="00F83F4E" w:rsidRDefault="00F83F4E" w:rsidP="00F44DFF">
      <w:pPr>
        <w:pStyle w:val="Body"/>
      </w:pPr>
      <w:r>
        <w:t>Each tab, or chart, in a combination chart can be renamed. To rename a chart click on the pencil icon on the tab.</w:t>
      </w:r>
      <w:r w:rsidR="001153BA">
        <w:t xml:space="preserve"> </w:t>
      </w:r>
      <w:r>
        <w:t xml:space="preserve">The </w:t>
      </w:r>
      <w:r w:rsidRPr="00B825A4">
        <w:rPr>
          <w:i/>
        </w:rPr>
        <w:t>Edit Chart Tab</w:t>
      </w:r>
      <w:r>
        <w:t xml:space="preserve"> popup will be displayed where a new name can be entered.</w:t>
      </w:r>
    </w:p>
    <w:p w14:paraId="4F16F78B" w14:textId="77777777" w:rsidR="00AC35EC" w:rsidRDefault="00A54BB1" w:rsidP="00B825A4">
      <w:pPr>
        <w:pStyle w:val="Body"/>
      </w:pPr>
      <w:r>
        <w:rPr>
          <w:noProof/>
        </w:rPr>
        <w:drawing>
          <wp:inline distT="0" distB="0" distL="0" distR="0" wp14:anchorId="112E9090" wp14:editId="426CADD1">
            <wp:extent cx="2503153" cy="12268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11867" cy="1231091"/>
                    </a:xfrm>
                    <a:prstGeom prst="rect">
                      <a:avLst/>
                    </a:prstGeom>
                  </pic:spPr>
                </pic:pic>
              </a:graphicData>
            </a:graphic>
          </wp:inline>
        </w:drawing>
      </w:r>
    </w:p>
    <w:p w14:paraId="3F2363CA" w14:textId="77777777" w:rsidR="00F83F4E" w:rsidRDefault="00F83F4E" w:rsidP="00F83F4E">
      <w:pPr>
        <w:pStyle w:val="Body"/>
      </w:pPr>
      <w:r>
        <w:t>Next to the last tab there is a ‘+’ symbol. Another chart can be overlaid on top of the current chart by clicking on the ‘+’ symbol. When this is done a new tab will be displayed.</w:t>
      </w:r>
    </w:p>
    <w:p w14:paraId="4BB8237C" w14:textId="77777777" w:rsidR="00AC35EC" w:rsidRDefault="00A54BB1" w:rsidP="00B825A4">
      <w:pPr>
        <w:pStyle w:val="Body"/>
      </w:pPr>
      <w:r>
        <w:rPr>
          <w:noProof/>
        </w:rPr>
        <w:drawing>
          <wp:inline distT="0" distB="0" distL="0" distR="0" wp14:anchorId="5E550C08" wp14:editId="7FBB7854">
            <wp:extent cx="3322320" cy="27118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97345" cy="277305"/>
                    </a:xfrm>
                    <a:prstGeom prst="rect">
                      <a:avLst/>
                    </a:prstGeom>
                  </pic:spPr>
                </pic:pic>
              </a:graphicData>
            </a:graphic>
          </wp:inline>
        </w:drawing>
      </w:r>
    </w:p>
    <w:p w14:paraId="21FC4B47" w14:textId="6D6ED2AF" w:rsidR="00AC35EC" w:rsidRDefault="003F7B3D" w:rsidP="00F44DFF">
      <w:pPr>
        <w:pStyle w:val="Body"/>
      </w:pPr>
      <w:r>
        <w:t>From the new tab we can configure the second chart just as we did with the first.</w:t>
      </w:r>
    </w:p>
    <w:p w14:paraId="66E0A6C0" w14:textId="77777777" w:rsidR="00C24EDE" w:rsidRDefault="00D42E84" w:rsidP="00B825A4">
      <w:pPr>
        <w:pStyle w:val="Body"/>
      </w:pPr>
      <w:r>
        <w:rPr>
          <w:noProof/>
        </w:rPr>
        <w:lastRenderedPageBreak/>
        <w:drawing>
          <wp:inline distT="0" distB="0" distL="0" distR="0" wp14:anchorId="56041E28" wp14:editId="7705D73E">
            <wp:extent cx="3591612" cy="1935480"/>
            <wp:effectExtent l="0" t="0" r="889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598860" cy="1939386"/>
                    </a:xfrm>
                    <a:prstGeom prst="rect">
                      <a:avLst/>
                    </a:prstGeom>
                  </pic:spPr>
                </pic:pic>
              </a:graphicData>
            </a:graphic>
          </wp:inline>
        </w:drawing>
      </w:r>
    </w:p>
    <w:p w14:paraId="261979FF" w14:textId="107A15B4" w:rsidR="00E532DF" w:rsidRDefault="003F7B3D" w:rsidP="00B825A4">
      <w:pPr>
        <w:pStyle w:val="Body"/>
      </w:pPr>
      <w:r>
        <w:t>In this example we will be plotting monthly data points from the Shoe Sales data by Merchant instead of Style. Only data points starting from 2014-04-27 will be plotted. The user will be able to change the start date of the data on the chart with a field named “From”.</w:t>
      </w:r>
    </w:p>
    <w:p w14:paraId="3A69FF8F" w14:textId="77777777" w:rsidR="003F7B3D" w:rsidRDefault="003F7B3D" w:rsidP="00F44DFF">
      <w:pPr>
        <w:pStyle w:val="Body"/>
      </w:pPr>
      <w:r>
        <w:t>The type of chart used to display the Merchant sales will be a Spline Line Chart.</w:t>
      </w:r>
    </w:p>
    <w:p w14:paraId="6C4D91E3" w14:textId="33794751" w:rsidR="00900CEB" w:rsidRDefault="00900CEB" w:rsidP="00B825A4">
      <w:pPr>
        <w:pStyle w:val="Body"/>
      </w:pPr>
      <w:r>
        <w:rPr>
          <w:noProof/>
        </w:rPr>
        <w:drawing>
          <wp:inline distT="0" distB="0" distL="0" distR="0" wp14:anchorId="4EB1C1E5" wp14:editId="0270980E">
            <wp:extent cx="3649980" cy="1945877"/>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71331" cy="1957259"/>
                    </a:xfrm>
                    <a:prstGeom prst="rect">
                      <a:avLst/>
                    </a:prstGeom>
                  </pic:spPr>
                </pic:pic>
              </a:graphicData>
            </a:graphic>
          </wp:inline>
        </w:drawing>
      </w:r>
    </w:p>
    <w:p w14:paraId="42DA54AB" w14:textId="0461B0E7" w:rsidR="00900CEB" w:rsidRDefault="00900CEB" w:rsidP="00F44DFF">
      <w:pPr>
        <w:pStyle w:val="Body"/>
      </w:pPr>
      <w:r>
        <w:t>In the data series we will continue to chart the sum of the orders’ sales amounts but because the data is grouped by Merchant the data points will be different than in the original chart.</w:t>
      </w:r>
    </w:p>
    <w:p w14:paraId="0587E6F8" w14:textId="77777777" w:rsidR="00E532DF" w:rsidRDefault="00994908" w:rsidP="00C53D31">
      <w:pPr>
        <w:pStyle w:val="Body"/>
      </w:pPr>
      <w:r>
        <w:rPr>
          <w:noProof/>
        </w:rPr>
        <w:drawing>
          <wp:inline distT="0" distB="0" distL="0" distR="0" wp14:anchorId="344A1C0A" wp14:editId="1A228579">
            <wp:extent cx="3703320" cy="251517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28935" cy="2532568"/>
                    </a:xfrm>
                    <a:prstGeom prst="rect">
                      <a:avLst/>
                    </a:prstGeom>
                  </pic:spPr>
                </pic:pic>
              </a:graphicData>
            </a:graphic>
          </wp:inline>
        </w:drawing>
      </w:r>
    </w:p>
    <w:p w14:paraId="28E5F958" w14:textId="77777777" w:rsidR="003F7B3D" w:rsidRDefault="003F7B3D" w:rsidP="00F44DFF">
      <w:pPr>
        <w:pStyle w:val="Body"/>
      </w:pPr>
      <w:r>
        <w:t xml:space="preserve">You can see the overlay effect of the charts when you select </w:t>
      </w:r>
      <w:r w:rsidRPr="00B825A4">
        <w:rPr>
          <w:b/>
        </w:rPr>
        <w:t>Preview</w:t>
      </w:r>
      <w:r>
        <w:t>.</w:t>
      </w:r>
    </w:p>
    <w:p w14:paraId="199B64F6" w14:textId="6B3160D6" w:rsidR="00AC35EC" w:rsidRDefault="00BC29B6" w:rsidP="00F44DFF">
      <w:pPr>
        <w:pStyle w:val="Body"/>
      </w:pPr>
      <w:r w:rsidRPr="00BC29B6">
        <w:rPr>
          <w:noProof/>
        </w:rPr>
        <w:lastRenderedPageBreak/>
        <w:t xml:space="preserve"> </w:t>
      </w:r>
      <w:r>
        <w:rPr>
          <w:noProof/>
        </w:rPr>
        <w:drawing>
          <wp:inline distT="0" distB="0" distL="0" distR="0" wp14:anchorId="197AD3CB" wp14:editId="4A190B06">
            <wp:extent cx="5943600" cy="3599180"/>
            <wp:effectExtent l="0" t="0" r="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599180"/>
                    </a:xfrm>
                    <a:prstGeom prst="rect">
                      <a:avLst/>
                    </a:prstGeom>
                  </pic:spPr>
                </pic:pic>
              </a:graphicData>
            </a:graphic>
          </wp:inline>
        </w:drawing>
      </w:r>
      <w:r w:rsidR="00900CEB" w:rsidRPr="00900CEB">
        <w:rPr>
          <w:noProof/>
        </w:rPr>
        <w:t xml:space="preserve"> </w:t>
      </w:r>
      <w:r w:rsidR="003F7B3D">
        <w:t>Notice the lines of the line chart are on top of the bars from the column chart. The charts are layered in order of the tabs. The first tab is the bottom layer. The last tab is the top layer.</w:t>
      </w:r>
    </w:p>
    <w:p w14:paraId="75A73C32" w14:textId="2DA0351B" w:rsidR="00900CEB" w:rsidRDefault="00900CEB" w:rsidP="00F44DFF">
      <w:pPr>
        <w:pStyle w:val="Body"/>
      </w:pPr>
      <w:r>
        <w:t xml:space="preserve">As an alternative </w:t>
      </w:r>
      <w:r w:rsidR="00117B31">
        <w:t>to displaying two charts simultaneously one chart can provide a navigation action to display the other.</w:t>
      </w:r>
      <w:r w:rsidR="00F32217">
        <w:t xml:space="preserve"> To do this in the chart that you want to be the origin of the navigation select the series of the chart you would like to drill from in the </w:t>
      </w:r>
      <w:r w:rsidR="00F32217" w:rsidRPr="00B825A4">
        <w:rPr>
          <w:i/>
        </w:rPr>
        <w:t>Drilldown On</w:t>
      </w:r>
      <w:r w:rsidR="00F32217">
        <w:t xml:space="preserve"> pulldown menu. Since each chart can have multiple Y series you must choose which one to use.</w:t>
      </w:r>
    </w:p>
    <w:p w14:paraId="0A671153" w14:textId="501E1068" w:rsidR="00F32217" w:rsidRDefault="00F32217" w:rsidP="00C53D31">
      <w:pPr>
        <w:pStyle w:val="Body"/>
      </w:pPr>
      <w:r>
        <w:rPr>
          <w:noProof/>
        </w:rPr>
        <w:drawing>
          <wp:inline distT="0" distB="0" distL="0" distR="0" wp14:anchorId="2C6842B2" wp14:editId="143554E7">
            <wp:extent cx="3802380" cy="1995843"/>
            <wp:effectExtent l="0" t="0" r="762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08903" cy="1999267"/>
                    </a:xfrm>
                    <a:prstGeom prst="rect">
                      <a:avLst/>
                    </a:prstGeom>
                  </pic:spPr>
                </pic:pic>
              </a:graphicData>
            </a:graphic>
          </wp:inline>
        </w:drawing>
      </w:r>
    </w:p>
    <w:p w14:paraId="5D06D804" w14:textId="77777777" w:rsidR="00F32217" w:rsidRDefault="00F32217" w:rsidP="00F44DFF">
      <w:pPr>
        <w:pStyle w:val="Body"/>
      </w:pPr>
      <w:r>
        <w:t>Next select the chart to navigate to from the Tab pulldown menu. By doing this you are telling the system that when a user selects a data point of the data series to hide the current chart and display the new chart. All filter values from the originating chart are provided to the newly displayed chart as well as the value of the dimension corresponding to the selected data point of the data series. You can use the Preview column to test the navigation. Noti</w:t>
      </w:r>
      <w:r w:rsidR="001669A8">
        <w:t>ce how referencing the Merchant Sales chart from the Style Sales chart now hides the Marchant Sales chart in the preview, no longer overlaying it.</w:t>
      </w:r>
    </w:p>
    <w:p w14:paraId="358E24AB" w14:textId="41BE5934" w:rsidR="00117B31" w:rsidRDefault="001669A8" w:rsidP="00F44DFF">
      <w:pPr>
        <w:pStyle w:val="Body"/>
      </w:pPr>
      <w:r>
        <w:rPr>
          <w:noProof/>
        </w:rPr>
        <w:lastRenderedPageBreak/>
        <w:drawing>
          <wp:inline distT="0" distB="0" distL="0" distR="0" wp14:anchorId="3E70FD67" wp14:editId="70B3A672">
            <wp:extent cx="5943600" cy="360489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604895"/>
                    </a:xfrm>
                    <a:prstGeom prst="rect">
                      <a:avLst/>
                    </a:prstGeom>
                  </pic:spPr>
                </pic:pic>
              </a:graphicData>
            </a:graphic>
          </wp:inline>
        </w:drawing>
      </w:r>
    </w:p>
    <w:p w14:paraId="15ADAAFA" w14:textId="327EE5AF" w:rsidR="00117B31" w:rsidRDefault="0090014C" w:rsidP="00F44DFF">
      <w:pPr>
        <w:pStyle w:val="Body"/>
      </w:pPr>
      <w:r>
        <w:t>Then by selecting any of the Low Top bars the Merchant Sales chart replaces the Style Sales chart.</w:t>
      </w:r>
    </w:p>
    <w:p w14:paraId="31DE26AF" w14:textId="4E5620DF" w:rsidR="0090014C" w:rsidRDefault="0090014C" w:rsidP="00F44DFF">
      <w:pPr>
        <w:pStyle w:val="Body"/>
      </w:pPr>
      <w:r>
        <w:rPr>
          <w:noProof/>
        </w:rPr>
        <w:drawing>
          <wp:inline distT="0" distB="0" distL="0" distR="0" wp14:anchorId="5937F196" wp14:editId="5318DF67">
            <wp:extent cx="5943600" cy="358965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589655"/>
                    </a:xfrm>
                    <a:prstGeom prst="rect">
                      <a:avLst/>
                    </a:prstGeom>
                  </pic:spPr>
                </pic:pic>
              </a:graphicData>
            </a:graphic>
          </wp:inline>
        </w:drawing>
      </w:r>
    </w:p>
    <w:p w14:paraId="12B11170" w14:textId="5B214ACC" w:rsidR="0090014C" w:rsidRDefault="0090014C" w:rsidP="00F44DFF">
      <w:pPr>
        <w:pStyle w:val="Body"/>
      </w:pPr>
      <w:r>
        <w:t>The Merchant Sales chart is passed the Order Date filter from the Style Sales chart so the time frame remains</w:t>
      </w:r>
      <w:r w:rsidR="00DC4AFF">
        <w:t xml:space="preserve"> the same. The selected style, Low T</w:t>
      </w:r>
      <w:r>
        <w:t xml:space="preserve">op in this example, is passed to the Merchant Sales chart filtering the data series to just the selected style. This results in </w:t>
      </w:r>
      <w:r w:rsidR="00DC4AFF">
        <w:t xml:space="preserve">data series for each of the merchants </w:t>
      </w:r>
      <w:r w:rsidR="00DC4AFF">
        <w:lastRenderedPageBreak/>
        <w:t>but limited to the Low Top style.</w:t>
      </w:r>
      <w:r w:rsidR="008D60D7">
        <w:t xml:space="preserve"> Note however that drilling down on a data series is only available when a single dimension is selected in the data series section of the chart.</w:t>
      </w:r>
    </w:p>
    <w:p w14:paraId="291D8F06" w14:textId="27487E4D" w:rsidR="00117B31" w:rsidRDefault="00CD6B43" w:rsidP="00F44DFF">
      <w:pPr>
        <w:pStyle w:val="Body"/>
      </w:pPr>
      <w:r>
        <w:t xml:space="preserve">In addition to the ability to drill down from one chart to another, there is a drill down option that allows you to easily build a chart that will drill down based on time. This can be done from the Merchant Sales chart. Open the </w:t>
      </w:r>
      <w:r w:rsidR="00B825A4" w:rsidRPr="00B825A4">
        <w:rPr>
          <w:i/>
        </w:rPr>
        <w:t>CHARTS</w:t>
      </w:r>
      <w:r>
        <w:t xml:space="preserve"> section and select the </w:t>
      </w:r>
      <w:r w:rsidRPr="00B825A4">
        <w:rPr>
          <w:i/>
        </w:rPr>
        <w:t>X-Axis</w:t>
      </w:r>
      <w:r>
        <w:t xml:space="preserve"> drill down option.</w:t>
      </w:r>
    </w:p>
    <w:p w14:paraId="18A0445A" w14:textId="41F45D81" w:rsidR="00CD6B43" w:rsidRDefault="00951B00" w:rsidP="00B825A4">
      <w:pPr>
        <w:pStyle w:val="Body"/>
      </w:pPr>
      <w:r>
        <w:rPr>
          <w:noProof/>
        </w:rPr>
        <w:drawing>
          <wp:inline distT="0" distB="0" distL="0" distR="0" wp14:anchorId="56B3F501" wp14:editId="4E1A39E4">
            <wp:extent cx="3733800" cy="196224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37513" cy="1964191"/>
                    </a:xfrm>
                    <a:prstGeom prst="rect">
                      <a:avLst/>
                    </a:prstGeom>
                  </pic:spPr>
                </pic:pic>
              </a:graphicData>
            </a:graphic>
          </wp:inline>
        </w:drawing>
      </w:r>
    </w:p>
    <w:p w14:paraId="424D032C" w14:textId="2EE2A0E8" w:rsidR="00CD6B43" w:rsidRDefault="00951B00" w:rsidP="00F44DFF">
      <w:pPr>
        <w:pStyle w:val="Body"/>
      </w:pPr>
      <w:r>
        <w:t>Now from the</w:t>
      </w:r>
      <w:r w:rsidR="00B825A4">
        <w:t xml:space="preserve"> </w:t>
      </w:r>
      <w:r w:rsidR="00B825A4" w:rsidRPr="00B825A4">
        <w:rPr>
          <w:i/>
        </w:rPr>
        <w:t>PREVIEW</w:t>
      </w:r>
      <w:r w:rsidR="00B825A4">
        <w:t xml:space="preserve"> section </w:t>
      </w:r>
      <w:r>
        <w:t>you can select any of the data points on a data series and it will reopen the same chart but with the next available more granular set of data points as defined by the data set. For example if you select any of the data series on their November data point the chart will be redrawn with data points per week instead of per month.</w:t>
      </w:r>
    </w:p>
    <w:p w14:paraId="5F2BBA44" w14:textId="68D89EEF" w:rsidR="00951B00" w:rsidRDefault="00951B00" w:rsidP="00F44DFF">
      <w:pPr>
        <w:pStyle w:val="Body"/>
      </w:pPr>
      <w:r>
        <w:rPr>
          <w:noProof/>
        </w:rPr>
        <w:drawing>
          <wp:inline distT="0" distB="0" distL="0" distR="0" wp14:anchorId="59562677" wp14:editId="13611FDE">
            <wp:extent cx="5943600" cy="3611880"/>
            <wp:effectExtent l="0" t="0" r="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611880"/>
                    </a:xfrm>
                    <a:prstGeom prst="rect">
                      <a:avLst/>
                    </a:prstGeom>
                  </pic:spPr>
                </pic:pic>
              </a:graphicData>
            </a:graphic>
          </wp:inline>
        </w:drawing>
      </w:r>
    </w:p>
    <w:p w14:paraId="5BAD35CB" w14:textId="2D0FAB5A" w:rsidR="00951B00" w:rsidRDefault="00951B00" w:rsidP="00F44DFF">
      <w:pPr>
        <w:pStyle w:val="Body"/>
      </w:pPr>
      <w:r>
        <w:t>The weekly data points will include all the weeks within the selected month. More data points before and/or after the month may also be displayed.</w:t>
      </w:r>
    </w:p>
    <w:p w14:paraId="6085547C" w14:textId="058C4A07" w:rsidR="00A742B7" w:rsidRDefault="00A742B7" w:rsidP="00A742B7">
      <w:pPr>
        <w:pStyle w:val="Heading1"/>
      </w:pPr>
      <w:bookmarkStart w:id="6" w:name="_Toc448821656"/>
      <w:r>
        <w:lastRenderedPageBreak/>
        <w:t>Creating a Map</w:t>
      </w:r>
      <w:bookmarkEnd w:id="6"/>
    </w:p>
    <w:p w14:paraId="7606FFB2" w14:textId="15B1DBB7" w:rsidR="00A742B7" w:rsidRDefault="00A742B7" w:rsidP="00F44DFF">
      <w:pPr>
        <w:pStyle w:val="Body"/>
      </w:pPr>
      <w:r>
        <w:t>A map is a special kind of chart that plots data in a geographical fashion. A map image is selected as a background and then the aggregated data is overlaid on the image in different ways depending on what kind of map you choose. For example a Bubble Map will overlay circles on the map image in sizes proportional to each other based on the metric being plotted.</w:t>
      </w:r>
    </w:p>
    <w:p w14:paraId="6BD33FD0" w14:textId="3F2BDFDB" w:rsidR="00CC34C0" w:rsidRDefault="00CC34C0" w:rsidP="00F44DFF">
      <w:pPr>
        <w:pStyle w:val="Body"/>
      </w:pPr>
      <w:r>
        <w:t xml:space="preserve">In order to create a map a geographical dimension </w:t>
      </w:r>
      <w:r w:rsidR="00884374">
        <w:t>must be defined as part of the data s</w:t>
      </w:r>
      <w:r>
        <w:t>et. When defining a dimension use the Address type.</w:t>
      </w:r>
    </w:p>
    <w:p w14:paraId="128CC150" w14:textId="4829D357" w:rsidR="00CC34C0" w:rsidRDefault="00CC34C0" w:rsidP="00F44DFF">
      <w:pPr>
        <w:pStyle w:val="Body"/>
      </w:pPr>
      <w:r>
        <w:rPr>
          <w:noProof/>
        </w:rPr>
        <w:drawing>
          <wp:inline distT="0" distB="0" distL="0" distR="0" wp14:anchorId="079D8128" wp14:editId="0785AB8D">
            <wp:extent cx="2506980" cy="3796286"/>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17166" cy="3811710"/>
                    </a:xfrm>
                    <a:prstGeom prst="rect">
                      <a:avLst/>
                    </a:prstGeom>
                  </pic:spPr>
                </pic:pic>
              </a:graphicData>
            </a:graphic>
          </wp:inline>
        </w:drawing>
      </w:r>
    </w:p>
    <w:p w14:paraId="441890CC" w14:textId="33DCE207" w:rsidR="00884374" w:rsidRDefault="00884374" w:rsidP="00F44DFF">
      <w:pPr>
        <w:pStyle w:val="Body"/>
      </w:pPr>
      <w:r>
        <w:t>The Address type is a structure that can hold zip code, city, state, country, and latitude/longitude information. It is this information that is used to overlay in the right position on a map. If any of these fields are not available to the map it may not overlay the data.</w:t>
      </w:r>
    </w:p>
    <w:p w14:paraId="3C73DF9F" w14:textId="77777777" w:rsidR="00884374" w:rsidRDefault="00884374" w:rsidP="00F44DFF">
      <w:pPr>
        <w:pStyle w:val="Body"/>
      </w:pPr>
      <w:r>
        <w:t xml:space="preserve">Creating the actual map is very similar to creating a chart as described in the previous section. The key is to use the </w:t>
      </w:r>
      <w:r w:rsidRPr="00884374">
        <w:t>Address</w:t>
      </w:r>
      <w:r>
        <w:t xml:space="preserve"> dimension properly. When filling in the </w:t>
      </w:r>
      <w:r w:rsidRPr="00884374">
        <w:rPr>
          <w:i/>
        </w:rPr>
        <w:t>DATASETS</w:t>
      </w:r>
      <w:r>
        <w:t xml:space="preserve"> section be sure to use the Address dimension as one of the fields to group by.</w:t>
      </w:r>
    </w:p>
    <w:p w14:paraId="01A862A4" w14:textId="06A80A41" w:rsidR="00884374" w:rsidRDefault="00884374" w:rsidP="00F44DFF">
      <w:pPr>
        <w:pStyle w:val="Body"/>
      </w:pPr>
      <w:r>
        <w:lastRenderedPageBreak/>
        <w:t xml:space="preserve"> </w:t>
      </w:r>
      <w:r w:rsidR="002344AE">
        <w:rPr>
          <w:noProof/>
        </w:rPr>
        <w:drawing>
          <wp:inline distT="0" distB="0" distL="0" distR="0" wp14:anchorId="779E1CFA" wp14:editId="1505A0CA">
            <wp:extent cx="3664762" cy="329946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71381" cy="3305420"/>
                    </a:xfrm>
                    <a:prstGeom prst="rect">
                      <a:avLst/>
                    </a:prstGeom>
                  </pic:spPr>
                </pic:pic>
              </a:graphicData>
            </a:graphic>
          </wp:inline>
        </w:drawing>
      </w:r>
    </w:p>
    <w:p w14:paraId="19D283A6" w14:textId="5FBD1F27" w:rsidR="002344AE" w:rsidRDefault="002344AE" w:rsidP="00F44DFF">
      <w:pPr>
        <w:pStyle w:val="Body"/>
      </w:pPr>
      <w:r>
        <w:t xml:space="preserve">Note that when working with Address dimensions each of the fields within that dimension are available to be selected. In the image above the grouping will be done based on zip code so there will be a different data point per zip code. If Customer </w:t>
      </w:r>
      <w:proofErr w:type="gramStart"/>
      <w:r>
        <w:t>Zip[</w:t>
      </w:r>
      <w:proofErr w:type="gramEnd"/>
      <w:r>
        <w:t>City] were selected there would be one data point for each city.</w:t>
      </w:r>
    </w:p>
    <w:p w14:paraId="3B12EA8E" w14:textId="15606378" w:rsidR="002344AE" w:rsidRDefault="00E97FE4" w:rsidP="00F44DFF">
      <w:pPr>
        <w:pStyle w:val="Body"/>
      </w:pPr>
      <w:r>
        <w:t xml:space="preserve">When selecting the chart type in the </w:t>
      </w:r>
      <w:r w:rsidRPr="00E97FE4">
        <w:rPr>
          <w:i/>
        </w:rPr>
        <w:t>CHARTS</w:t>
      </w:r>
      <w:r>
        <w:t xml:space="preserve"> section select the Map option.</w:t>
      </w:r>
    </w:p>
    <w:p w14:paraId="16033DA3" w14:textId="6B708F65" w:rsidR="00E97FE4" w:rsidRDefault="00E97FE4" w:rsidP="00F44DFF">
      <w:pPr>
        <w:pStyle w:val="Body"/>
      </w:pPr>
      <w:r>
        <w:rPr>
          <w:noProof/>
        </w:rPr>
        <w:drawing>
          <wp:inline distT="0" distB="0" distL="0" distR="0" wp14:anchorId="583A0303" wp14:editId="3053FC94">
            <wp:extent cx="3718560" cy="3218779"/>
            <wp:effectExtent l="0" t="0" r="0" b="12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27590" cy="3226595"/>
                    </a:xfrm>
                    <a:prstGeom prst="rect">
                      <a:avLst/>
                    </a:prstGeom>
                  </pic:spPr>
                </pic:pic>
              </a:graphicData>
            </a:graphic>
          </wp:inline>
        </w:drawing>
      </w:r>
    </w:p>
    <w:p w14:paraId="46B99701" w14:textId="77777777" w:rsidR="00F02905" w:rsidRDefault="00E97FE4" w:rsidP="00F44DFF">
      <w:pPr>
        <w:pStyle w:val="Body"/>
      </w:pPr>
      <w:r>
        <w:t xml:space="preserve">There are four types of charts from which to choose from, Standard, Bubble, Point, and </w:t>
      </w:r>
      <w:proofErr w:type="spellStart"/>
      <w:r>
        <w:t>HeatMap</w:t>
      </w:r>
      <w:proofErr w:type="spellEnd"/>
      <w:r>
        <w:t xml:space="preserve">. </w:t>
      </w:r>
      <w:r w:rsidR="00F02905">
        <w:t>An example of each type of map can be seen at the end of this section.</w:t>
      </w:r>
    </w:p>
    <w:p w14:paraId="74DBA390" w14:textId="1CC300AB" w:rsidR="00CC2963" w:rsidRDefault="00CC2963" w:rsidP="00F44DFF">
      <w:pPr>
        <w:pStyle w:val="Body"/>
      </w:pPr>
      <w:r>
        <w:lastRenderedPageBreak/>
        <w:t>Next select the map background, or region. There are several choices. A search can be performed.</w:t>
      </w:r>
    </w:p>
    <w:p w14:paraId="291EC6F2" w14:textId="1C9A4AB7" w:rsidR="00CC2963" w:rsidRDefault="00CC2963" w:rsidP="00F44DFF">
      <w:pPr>
        <w:pStyle w:val="Body"/>
      </w:pPr>
      <w:r>
        <w:rPr>
          <w:noProof/>
        </w:rPr>
        <w:drawing>
          <wp:inline distT="0" distB="0" distL="0" distR="0" wp14:anchorId="66312193" wp14:editId="05E1EF1B">
            <wp:extent cx="3710940" cy="3052010"/>
            <wp:effectExtent l="0" t="0" r="381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23444" cy="3062294"/>
                    </a:xfrm>
                    <a:prstGeom prst="rect">
                      <a:avLst/>
                    </a:prstGeom>
                  </pic:spPr>
                </pic:pic>
              </a:graphicData>
            </a:graphic>
          </wp:inline>
        </w:drawing>
      </w:r>
    </w:p>
    <w:p w14:paraId="479E8519" w14:textId="672D86A5" w:rsidR="00CC2963" w:rsidRDefault="00CC2963" w:rsidP="00F44DFF">
      <w:pPr>
        <w:pStyle w:val="Body"/>
      </w:pPr>
      <w:r>
        <w:t>Depending on the region chosen the map may be divided into different smaller regions, the United States is divided into states and the World is divided into countries for example. If a region is chosen that has sub-regions the drill-down option of Area.</w:t>
      </w:r>
    </w:p>
    <w:p w14:paraId="36B55FEB" w14:textId="51CA30FE" w:rsidR="00CC2963" w:rsidRDefault="00CC2963" w:rsidP="00F44DFF">
      <w:pPr>
        <w:pStyle w:val="Body"/>
      </w:pPr>
      <w:r>
        <w:rPr>
          <w:noProof/>
        </w:rPr>
        <w:drawing>
          <wp:inline distT="0" distB="0" distL="0" distR="0" wp14:anchorId="54C668DF" wp14:editId="6590A4BD">
            <wp:extent cx="3731513" cy="3215640"/>
            <wp:effectExtent l="0" t="0" r="254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40583" cy="3223456"/>
                    </a:xfrm>
                    <a:prstGeom prst="rect">
                      <a:avLst/>
                    </a:prstGeom>
                  </pic:spPr>
                </pic:pic>
              </a:graphicData>
            </a:graphic>
          </wp:inline>
        </w:drawing>
      </w:r>
    </w:p>
    <w:p w14:paraId="790CDACC" w14:textId="7CFEAD86" w:rsidR="00CC2963" w:rsidRDefault="00CC2963" w:rsidP="00F44DFF">
      <w:pPr>
        <w:pStyle w:val="Body"/>
      </w:pPr>
      <w:r>
        <w:t xml:space="preserve">When drilling own </w:t>
      </w:r>
      <w:r w:rsidR="00E730AE">
        <w:t>using the Area option you can select a data point in a sub-region and the map for that sub-region will be drawn. Drilling down by series works the same as other charts. You can link a different chart by selecting a data point. It does not have to be on the same map or a map at all.</w:t>
      </w:r>
    </w:p>
    <w:p w14:paraId="77F843A2" w14:textId="79170A5D" w:rsidR="00E21EF9" w:rsidRDefault="00E21EF9" w:rsidP="00F44DFF">
      <w:pPr>
        <w:pStyle w:val="Body"/>
      </w:pPr>
      <w:r>
        <w:t>The next step is to define the data series. There is no X-Axis for maps. They do not show a trend of data over time.</w:t>
      </w:r>
    </w:p>
    <w:p w14:paraId="0A47A1CE" w14:textId="2B867E49" w:rsidR="00E21EF9" w:rsidRDefault="00E21EF9" w:rsidP="00F44DFF">
      <w:pPr>
        <w:pStyle w:val="Body"/>
      </w:pPr>
      <w:r>
        <w:rPr>
          <w:noProof/>
        </w:rPr>
        <w:lastRenderedPageBreak/>
        <w:drawing>
          <wp:inline distT="0" distB="0" distL="0" distR="0" wp14:anchorId="61A78112" wp14:editId="52D9C970">
            <wp:extent cx="3750898" cy="2545080"/>
            <wp:effectExtent l="0" t="0" r="2540" b="762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768430" cy="2556976"/>
                    </a:xfrm>
                    <a:prstGeom prst="rect">
                      <a:avLst/>
                    </a:prstGeom>
                  </pic:spPr>
                </pic:pic>
              </a:graphicData>
            </a:graphic>
          </wp:inline>
        </w:drawing>
      </w:r>
    </w:p>
    <w:p w14:paraId="38B506A1" w14:textId="3D20BB11" w:rsidR="00E21EF9" w:rsidRDefault="00E21EF9" w:rsidP="00F44DFF">
      <w:pPr>
        <w:pStyle w:val="Body"/>
      </w:pPr>
      <w:r>
        <w:t xml:space="preserve">The </w:t>
      </w:r>
      <w:r w:rsidRPr="00E21EF9">
        <w:rPr>
          <w:i/>
        </w:rPr>
        <w:t>SERIES</w:t>
      </w:r>
      <w:r>
        <w:t xml:space="preserve"> section is the same as other charts except for the additional </w:t>
      </w:r>
      <w:r w:rsidRPr="00E21EF9">
        <w:rPr>
          <w:i/>
        </w:rPr>
        <w:t>Dimension Area</w:t>
      </w:r>
      <w:r>
        <w:t xml:space="preserve"> field. This field designates the dimension that will be used to identify the area on the map to plot the data. In this example</w:t>
      </w:r>
      <w:r w:rsidR="00731689">
        <w:t xml:space="preserve"> the data will be drawn in the location of the zip code.</w:t>
      </w:r>
    </w:p>
    <w:p w14:paraId="0CEA068B" w14:textId="24451D30" w:rsidR="00687018" w:rsidRDefault="00687018" w:rsidP="00687018">
      <w:pPr>
        <w:pStyle w:val="Heading2"/>
      </w:pPr>
      <w:bookmarkStart w:id="7" w:name="_Toc448821657"/>
      <w:r>
        <w:t>Standard Map</w:t>
      </w:r>
      <w:bookmarkEnd w:id="7"/>
    </w:p>
    <w:p w14:paraId="210D7B7B" w14:textId="41C64254" w:rsidR="00E97FE4" w:rsidRDefault="00DE5E5C" w:rsidP="00F44DFF">
      <w:pPr>
        <w:pStyle w:val="Body"/>
      </w:pPr>
      <w:r>
        <w:t>The</w:t>
      </w:r>
      <w:r w:rsidR="00E97FE4">
        <w:t xml:space="preserve"> standard map is limited in that it </w:t>
      </w:r>
      <w:r w:rsidR="00F02905">
        <w:t xml:space="preserve">only supports </w:t>
      </w:r>
      <w:r w:rsidR="00687018">
        <w:t>dimensions that correspond to the sub-regions on the selected map region. For example the dimension used for a United States map must be a state. For the world it must be a country. When there is data for a sub-region the entire sub-region is filled in.</w:t>
      </w:r>
    </w:p>
    <w:p w14:paraId="5ABE0724" w14:textId="5BC5E429" w:rsidR="00F02905" w:rsidRDefault="00F02905" w:rsidP="00F44DFF">
      <w:pPr>
        <w:pStyle w:val="Body"/>
      </w:pPr>
      <w:r>
        <w:rPr>
          <w:noProof/>
        </w:rPr>
        <w:drawing>
          <wp:inline distT="0" distB="0" distL="0" distR="0" wp14:anchorId="51CED92D" wp14:editId="308057EB">
            <wp:extent cx="5943600" cy="309308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093085"/>
                    </a:xfrm>
                    <a:prstGeom prst="rect">
                      <a:avLst/>
                    </a:prstGeom>
                  </pic:spPr>
                </pic:pic>
              </a:graphicData>
            </a:graphic>
          </wp:inline>
        </w:drawing>
      </w:r>
    </w:p>
    <w:p w14:paraId="0D0D47A1" w14:textId="5AD6E8CB" w:rsidR="00E97FE4" w:rsidRDefault="00687018" w:rsidP="004D0ECF">
      <w:pPr>
        <w:pStyle w:val="Heading2"/>
      </w:pPr>
      <w:bookmarkStart w:id="8" w:name="_Toc448821658"/>
      <w:r>
        <w:t>Bubble Map</w:t>
      </w:r>
      <w:bookmarkEnd w:id="8"/>
    </w:p>
    <w:p w14:paraId="05DBC310" w14:textId="29A2DB8A" w:rsidR="00687018" w:rsidRDefault="00DE5E5C" w:rsidP="00F44DFF">
      <w:pPr>
        <w:pStyle w:val="Body"/>
      </w:pPr>
      <w:r>
        <w:t>The</w:t>
      </w:r>
      <w:r w:rsidR="00687018">
        <w:t xml:space="preserve"> bubble map uses latitude and longitude for plotting data so there are no limitations as long as the latitude and longitude of an Address dimension has been filled in. Each data point is plotted as a circle. The circle size is larger or smaller based on the value of the metric being used.</w:t>
      </w:r>
    </w:p>
    <w:p w14:paraId="269DF70A" w14:textId="4CD5A9A9" w:rsidR="00687018" w:rsidRDefault="001E0D61" w:rsidP="00F44DFF">
      <w:pPr>
        <w:pStyle w:val="Body"/>
      </w:pPr>
      <w:r>
        <w:rPr>
          <w:noProof/>
        </w:rPr>
        <w:lastRenderedPageBreak/>
        <w:drawing>
          <wp:inline distT="0" distB="0" distL="0" distR="0" wp14:anchorId="3BDAA6C4" wp14:editId="0C4258CB">
            <wp:extent cx="5943600" cy="3342005"/>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342005"/>
                    </a:xfrm>
                    <a:prstGeom prst="rect">
                      <a:avLst/>
                    </a:prstGeom>
                  </pic:spPr>
                </pic:pic>
              </a:graphicData>
            </a:graphic>
          </wp:inline>
        </w:drawing>
      </w:r>
    </w:p>
    <w:p w14:paraId="54BDB03B" w14:textId="0F208077" w:rsidR="004D0ECF" w:rsidRDefault="004D0ECF" w:rsidP="004D0ECF">
      <w:pPr>
        <w:pStyle w:val="Heading2"/>
      </w:pPr>
      <w:bookmarkStart w:id="9" w:name="_Toc448821659"/>
      <w:r>
        <w:t>Point Map</w:t>
      </w:r>
      <w:bookmarkEnd w:id="9"/>
    </w:p>
    <w:p w14:paraId="0C1EA805" w14:textId="25F3F1C9" w:rsidR="004D0ECF" w:rsidRDefault="00DE5E5C" w:rsidP="00F44DFF">
      <w:pPr>
        <w:pStyle w:val="Body"/>
      </w:pPr>
      <w:r>
        <w:t>The point map is almost identical to the bubble map but it does not draw different size circles for each data point. Instead similar sized diamonds are drawn.</w:t>
      </w:r>
    </w:p>
    <w:p w14:paraId="49B6E9AC" w14:textId="25D231EF" w:rsidR="00DE5E5C" w:rsidRDefault="001E0D61" w:rsidP="00F44DFF">
      <w:pPr>
        <w:pStyle w:val="Body"/>
      </w:pPr>
      <w:r>
        <w:rPr>
          <w:noProof/>
        </w:rPr>
        <w:drawing>
          <wp:inline distT="0" distB="0" distL="0" distR="0" wp14:anchorId="0BD25EB7" wp14:editId="1055409D">
            <wp:extent cx="5943600" cy="3365500"/>
            <wp:effectExtent l="0" t="0" r="0"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365500"/>
                    </a:xfrm>
                    <a:prstGeom prst="rect">
                      <a:avLst/>
                    </a:prstGeom>
                  </pic:spPr>
                </pic:pic>
              </a:graphicData>
            </a:graphic>
          </wp:inline>
        </w:drawing>
      </w:r>
    </w:p>
    <w:p w14:paraId="6CED14FE" w14:textId="6BB3F021" w:rsidR="004D0ECF" w:rsidRDefault="004D0ECF" w:rsidP="004D0ECF">
      <w:pPr>
        <w:pStyle w:val="Heading2"/>
      </w:pPr>
      <w:bookmarkStart w:id="10" w:name="_Toc448821660"/>
      <w:r>
        <w:lastRenderedPageBreak/>
        <w:t>Heat Map</w:t>
      </w:r>
      <w:bookmarkEnd w:id="10"/>
    </w:p>
    <w:p w14:paraId="0884DA36" w14:textId="25BCD8D4" w:rsidR="004D0ECF" w:rsidRDefault="00382C02" w:rsidP="00F44DFF">
      <w:pPr>
        <w:pStyle w:val="Body"/>
      </w:pPr>
      <w:r>
        <w:t xml:space="preserve">The heat map colors sub-regions of a map </w:t>
      </w:r>
      <w:r w:rsidR="0029496D">
        <w:t>where data is present. In a world map for example if plotting data points using countries each country that has data will be filled in. The value of the data point is available by hovering over a sub-region. For the United States as seen below, plotting data points using states will fill in each state.</w:t>
      </w:r>
    </w:p>
    <w:p w14:paraId="49BBE957" w14:textId="5FDE5E1B" w:rsidR="001E0D61" w:rsidRDefault="001E0D61" w:rsidP="00F44DFF">
      <w:pPr>
        <w:pStyle w:val="Body"/>
      </w:pPr>
      <w:r>
        <w:rPr>
          <w:noProof/>
        </w:rPr>
        <w:drawing>
          <wp:inline distT="0" distB="0" distL="0" distR="0" wp14:anchorId="70CD0B92" wp14:editId="76D02DBD">
            <wp:extent cx="5943600" cy="311340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113405"/>
                    </a:xfrm>
                    <a:prstGeom prst="rect">
                      <a:avLst/>
                    </a:prstGeom>
                  </pic:spPr>
                </pic:pic>
              </a:graphicData>
            </a:graphic>
          </wp:inline>
        </w:drawing>
      </w:r>
    </w:p>
    <w:p w14:paraId="5181B0A5" w14:textId="29DE9E55" w:rsidR="00E97FE4" w:rsidRDefault="00E97FE4" w:rsidP="00F44DFF">
      <w:pPr>
        <w:pStyle w:val="Body"/>
      </w:pPr>
    </w:p>
    <w:p w14:paraId="797CE97C" w14:textId="77777777" w:rsidR="00352991" w:rsidRDefault="00352991" w:rsidP="00352991">
      <w:pPr>
        <w:pStyle w:val="Heading1"/>
      </w:pPr>
      <w:bookmarkStart w:id="11" w:name="_Toc448821661"/>
      <w:r>
        <w:lastRenderedPageBreak/>
        <w:t>Creating a Dashboard</w:t>
      </w:r>
      <w:bookmarkEnd w:id="11"/>
    </w:p>
    <w:p w14:paraId="48163C1F" w14:textId="77777777" w:rsidR="00EA2182" w:rsidRDefault="005F5574" w:rsidP="00EA2182">
      <w:pPr>
        <w:pStyle w:val="Body"/>
      </w:pPr>
      <w:r>
        <w:t>To present working Charts to Envision users those Charts need to be placed on a Dashboard. A Dashboard is simply a web page that will display 0 or more functional Charts. It is not for editing Charts but for displaying their results. If the Chart was designed to have interactive Filters then those would be functional on the Dashboard.</w:t>
      </w:r>
    </w:p>
    <w:p w14:paraId="180D57B1" w14:textId="551186F9" w:rsidR="00EA2182" w:rsidRDefault="00EA2182" w:rsidP="00EA2182">
      <w:pPr>
        <w:pStyle w:val="Body"/>
      </w:pPr>
      <w:r>
        <w:t xml:space="preserve">From the Envision top level menu select the </w:t>
      </w:r>
      <w:r w:rsidRPr="00C53D31">
        <w:rPr>
          <w:i/>
        </w:rPr>
        <w:t>DASHBOARDS</w:t>
      </w:r>
      <w:r>
        <w:t xml:space="preserve"> menu item.</w:t>
      </w:r>
    </w:p>
    <w:p w14:paraId="52E9E064" w14:textId="3285E99C" w:rsidR="00EA2182" w:rsidRDefault="00FB31B8" w:rsidP="00EA2182">
      <w:pPr>
        <w:pStyle w:val="Body"/>
      </w:pPr>
      <w:r w:rsidRPr="00FB31B8">
        <w:rPr>
          <w:noProof/>
        </w:rPr>
        <w:t xml:space="preserve"> </w:t>
      </w:r>
      <w:r>
        <w:rPr>
          <w:noProof/>
        </w:rPr>
        <w:drawing>
          <wp:inline distT="0" distB="0" distL="0" distR="0" wp14:anchorId="1BE1A0D0" wp14:editId="18446B36">
            <wp:extent cx="5943600" cy="3996690"/>
            <wp:effectExtent l="0" t="0" r="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996690"/>
                    </a:xfrm>
                    <a:prstGeom prst="rect">
                      <a:avLst/>
                    </a:prstGeom>
                  </pic:spPr>
                </pic:pic>
              </a:graphicData>
            </a:graphic>
          </wp:inline>
        </w:drawing>
      </w:r>
    </w:p>
    <w:p w14:paraId="715233EB" w14:textId="2309EF9C" w:rsidR="00EA2182" w:rsidRDefault="00EA2182" w:rsidP="00EA2182">
      <w:pPr>
        <w:pStyle w:val="Body"/>
      </w:pPr>
      <w:r>
        <w:t xml:space="preserve">The default, or your most favorite, dashboard is displayed. It is a fully functional dashboard where you can view data. To switch to a configuration view of dashboards select </w:t>
      </w:r>
      <w:r w:rsidRPr="00C53D31">
        <w:rPr>
          <w:b/>
        </w:rPr>
        <w:t>Configure</w:t>
      </w:r>
      <w:r>
        <w:t xml:space="preserve"> in the upper right.</w:t>
      </w:r>
    </w:p>
    <w:p w14:paraId="799EA52B" w14:textId="77777777" w:rsidR="00EA2182" w:rsidRDefault="00EA2182" w:rsidP="00EA2182">
      <w:pPr>
        <w:pStyle w:val="Body"/>
      </w:pPr>
      <w:r>
        <w:rPr>
          <w:noProof/>
        </w:rPr>
        <w:lastRenderedPageBreak/>
        <w:drawing>
          <wp:inline distT="0" distB="0" distL="0" distR="0" wp14:anchorId="5A946219" wp14:editId="098440F0">
            <wp:extent cx="5943600" cy="1904365"/>
            <wp:effectExtent l="0" t="0" r="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904365"/>
                    </a:xfrm>
                    <a:prstGeom prst="rect">
                      <a:avLst/>
                    </a:prstGeom>
                  </pic:spPr>
                </pic:pic>
              </a:graphicData>
            </a:graphic>
          </wp:inline>
        </w:drawing>
      </w:r>
      <w:r>
        <w:t xml:space="preserve"> </w:t>
      </w:r>
    </w:p>
    <w:p w14:paraId="3E87A067" w14:textId="77777777" w:rsidR="00C53D31" w:rsidRDefault="00C53D31" w:rsidP="00C53D31">
      <w:pPr>
        <w:pStyle w:val="Body"/>
      </w:pPr>
      <w:r>
        <w:t xml:space="preserve">You are then presented three lists of dashboards, </w:t>
      </w:r>
      <w:r w:rsidRPr="0077218F">
        <w:rPr>
          <w:i/>
        </w:rPr>
        <w:t>My</w:t>
      </w:r>
      <w:r>
        <w:t xml:space="preserve">, </w:t>
      </w:r>
      <w:r w:rsidRPr="0077218F">
        <w:rPr>
          <w:i/>
        </w:rPr>
        <w:t>Favorites</w:t>
      </w:r>
      <w:r>
        <w:t xml:space="preserve">, and </w:t>
      </w:r>
      <w:r w:rsidRPr="0077218F">
        <w:rPr>
          <w:i/>
        </w:rPr>
        <w:t>Shared</w:t>
      </w:r>
      <w:r>
        <w:t xml:space="preserve">. </w:t>
      </w:r>
    </w:p>
    <w:p w14:paraId="74215B18" w14:textId="77777777" w:rsidR="00C53D31" w:rsidRDefault="00C53D31" w:rsidP="00C53D31">
      <w:pPr>
        <w:pStyle w:val="Bullet11"/>
      </w:pPr>
      <w:r w:rsidRPr="005B0621">
        <w:rPr>
          <w:i/>
        </w:rPr>
        <w:t>My</w:t>
      </w:r>
      <w:r>
        <w:t xml:space="preserve"> dashboards are the dashboards that the logged in user has created. </w:t>
      </w:r>
    </w:p>
    <w:p w14:paraId="3EB09317" w14:textId="77777777" w:rsidR="00C53D31" w:rsidRDefault="00C53D31" w:rsidP="00C53D31">
      <w:pPr>
        <w:pStyle w:val="Bullet11"/>
      </w:pPr>
      <w:r w:rsidRPr="005B0621">
        <w:rPr>
          <w:i/>
        </w:rPr>
        <w:t>Shared</w:t>
      </w:r>
      <w:r>
        <w:t xml:space="preserve"> dashboards are dashboards that others have created and made available to the user. </w:t>
      </w:r>
    </w:p>
    <w:p w14:paraId="1707BE70" w14:textId="77777777" w:rsidR="00C53D31" w:rsidRDefault="00C53D31" w:rsidP="00C53D31">
      <w:pPr>
        <w:pStyle w:val="Bullet11"/>
      </w:pPr>
      <w:r w:rsidRPr="0077218F">
        <w:rPr>
          <w:i/>
        </w:rPr>
        <w:t>Favorites</w:t>
      </w:r>
      <w:r>
        <w:t xml:space="preserve"> dashboards are those selected by the user to (either their own or someone else’s) to be in the list. It provides a faster lookup of commonly used items by giving them their own list.</w:t>
      </w:r>
    </w:p>
    <w:p w14:paraId="1F218370" w14:textId="77777777" w:rsidR="00C53D31" w:rsidRDefault="00C53D31" w:rsidP="00C53D31">
      <w:pPr>
        <w:pStyle w:val="Body"/>
      </w:pPr>
      <w:r>
        <w:t xml:space="preserve">Select </w:t>
      </w:r>
      <w:r w:rsidRPr="0077218F">
        <w:rPr>
          <w:b/>
        </w:rPr>
        <w:t>New Dashboard</w:t>
      </w:r>
      <w:r>
        <w:t xml:space="preserve"> to start the process of creating a new dashboard. A pop-up will be displayed where you can enter a name, a description, and designate how it will be shared.</w:t>
      </w:r>
    </w:p>
    <w:p w14:paraId="5447779A" w14:textId="77777777" w:rsidR="00EA2182" w:rsidRDefault="00EA2182" w:rsidP="00C53D31">
      <w:pPr>
        <w:pStyle w:val="Body"/>
        <w:rPr>
          <w:noProof/>
        </w:rPr>
      </w:pPr>
      <w:r>
        <w:rPr>
          <w:noProof/>
        </w:rPr>
        <w:drawing>
          <wp:inline distT="0" distB="0" distL="0" distR="0" wp14:anchorId="31BBE139" wp14:editId="0FBC1DBA">
            <wp:extent cx="2644140" cy="3271759"/>
            <wp:effectExtent l="0" t="0" r="3810" b="50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52798" cy="3282472"/>
                    </a:xfrm>
                    <a:prstGeom prst="rect">
                      <a:avLst/>
                    </a:prstGeom>
                  </pic:spPr>
                </pic:pic>
              </a:graphicData>
            </a:graphic>
          </wp:inline>
        </w:drawing>
      </w:r>
    </w:p>
    <w:p w14:paraId="54C44182" w14:textId="1D1B2801" w:rsidR="0089754F" w:rsidRDefault="0089754F" w:rsidP="0089754F">
      <w:pPr>
        <w:pStyle w:val="Body"/>
      </w:pPr>
      <w:r>
        <w:t xml:space="preserve">A dashboard can be shared other users. When a dashboard is shared </w:t>
      </w:r>
      <w:r w:rsidR="00D9187B">
        <w:t xml:space="preserve">users who are not the author </w:t>
      </w:r>
      <w:r>
        <w:t>can view the chart and place them on dashboards. They cannot change the dashboard. The dashboard will automatically be placed in th</w:t>
      </w:r>
      <w:r w:rsidR="00C53D31">
        <w:t xml:space="preserve">e </w:t>
      </w:r>
      <w:proofErr w:type="gramStart"/>
      <w:r w:rsidR="00C53D31" w:rsidRPr="00C53D31">
        <w:rPr>
          <w:i/>
        </w:rPr>
        <w:t>My</w:t>
      </w:r>
      <w:proofErr w:type="gramEnd"/>
      <w:r w:rsidR="00C53D31">
        <w:t xml:space="preserve"> dashboards list. If the </w:t>
      </w:r>
      <w:r w:rsidRPr="00C53D31">
        <w:rPr>
          <w:i/>
        </w:rPr>
        <w:t>Marked as Favorite</w:t>
      </w:r>
      <w:r>
        <w:t xml:space="preserve"> checkbox is checked</w:t>
      </w:r>
      <w:r w:rsidR="00C53D31">
        <w:t xml:space="preserve"> it will also be placed in the </w:t>
      </w:r>
      <w:r w:rsidR="00C53D31" w:rsidRPr="00C53D31">
        <w:rPr>
          <w:i/>
        </w:rPr>
        <w:t>Favorites</w:t>
      </w:r>
      <w:r>
        <w:t xml:space="preserve"> dashboards list.</w:t>
      </w:r>
    </w:p>
    <w:p w14:paraId="08120E04" w14:textId="77777777" w:rsidR="0089754F" w:rsidRDefault="0089754F" w:rsidP="0089754F">
      <w:pPr>
        <w:pStyle w:val="Body"/>
      </w:pPr>
      <w:r>
        <w:t xml:space="preserve">Each dashboard card in a list has a pull-down menu of options that can be performed on the dashboard. </w:t>
      </w:r>
    </w:p>
    <w:p w14:paraId="37B0779C" w14:textId="77777777" w:rsidR="0089754F" w:rsidRDefault="0089754F" w:rsidP="00F44DFF">
      <w:pPr>
        <w:pStyle w:val="Body"/>
      </w:pPr>
      <w:r>
        <w:rPr>
          <w:noProof/>
        </w:rPr>
        <w:lastRenderedPageBreak/>
        <w:drawing>
          <wp:inline distT="0" distB="0" distL="0" distR="0" wp14:anchorId="3ECD3021" wp14:editId="60BC275F">
            <wp:extent cx="5943600" cy="1879600"/>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1879600"/>
                    </a:xfrm>
                    <a:prstGeom prst="rect">
                      <a:avLst/>
                    </a:prstGeom>
                  </pic:spPr>
                </pic:pic>
              </a:graphicData>
            </a:graphic>
          </wp:inline>
        </w:drawing>
      </w:r>
    </w:p>
    <w:p w14:paraId="1A595632" w14:textId="77777777" w:rsidR="00C53D31" w:rsidRDefault="00C53D31" w:rsidP="00C53D31">
      <w:pPr>
        <w:pStyle w:val="Bullet11"/>
      </w:pPr>
      <w:r w:rsidRPr="0077218F">
        <w:rPr>
          <w:b/>
        </w:rPr>
        <w:t>Edit</w:t>
      </w:r>
      <w:r>
        <w:t xml:space="preserve"> - Displays the pop-up used to create the dashboard initially so that changes can be made. </w:t>
      </w:r>
    </w:p>
    <w:p w14:paraId="704C875A" w14:textId="77777777" w:rsidR="00C53D31" w:rsidRDefault="00C53D31" w:rsidP="00C53D31">
      <w:pPr>
        <w:pStyle w:val="Bullet11"/>
      </w:pPr>
      <w:r w:rsidRPr="0077218F">
        <w:rPr>
          <w:b/>
        </w:rPr>
        <w:t>Copy</w:t>
      </w:r>
      <w:r>
        <w:t xml:space="preserve"> - Creates a copy of the </w:t>
      </w:r>
      <w:proofErr w:type="spellStart"/>
      <w:r>
        <w:t>dashbboard</w:t>
      </w:r>
      <w:proofErr w:type="spellEnd"/>
      <w:r>
        <w:t xml:space="preserve">. The same pop-up will be displayed once again but this time it will be for a new dashboard and all the information from the copied dashboard will be filled in. </w:t>
      </w:r>
    </w:p>
    <w:p w14:paraId="42F17F52" w14:textId="77777777" w:rsidR="00C53D31" w:rsidRDefault="00C53D31" w:rsidP="00C53D31">
      <w:pPr>
        <w:pStyle w:val="Bullet11"/>
      </w:pPr>
      <w:r w:rsidRPr="0077218F">
        <w:rPr>
          <w:b/>
        </w:rPr>
        <w:t>Favorite /</w:t>
      </w:r>
      <w:proofErr w:type="spellStart"/>
      <w:proofErr w:type="gramStart"/>
      <w:r w:rsidRPr="0077218F">
        <w:rPr>
          <w:b/>
        </w:rPr>
        <w:t>Unfavorite</w:t>
      </w:r>
      <w:proofErr w:type="spellEnd"/>
      <w:r>
        <w:t xml:space="preserve">  -</w:t>
      </w:r>
      <w:proofErr w:type="gramEnd"/>
      <w:r>
        <w:t xml:space="preserve"> Can be used to toggle whether the dashboard should be placed in the Favorites list. </w:t>
      </w:r>
    </w:p>
    <w:p w14:paraId="45AE3326" w14:textId="77777777" w:rsidR="00C53D31" w:rsidRDefault="00C53D31" w:rsidP="00C53D31">
      <w:pPr>
        <w:pStyle w:val="Bullet11"/>
      </w:pPr>
      <w:r w:rsidRPr="0077218F">
        <w:rPr>
          <w:b/>
        </w:rPr>
        <w:t>Delete</w:t>
      </w:r>
      <w:r>
        <w:t xml:space="preserve"> - Removes the dashboard from the system. </w:t>
      </w:r>
    </w:p>
    <w:p w14:paraId="46ED01C9" w14:textId="77777777" w:rsidR="00C53D31" w:rsidRDefault="00C53D31" w:rsidP="00C53D31">
      <w:pPr>
        <w:pStyle w:val="Body"/>
      </w:pPr>
      <w:r>
        <w:t xml:space="preserve">To configure a dashboard select the name of the dashboard on the dashboard card. The dashboard configuration page will be displayed. </w:t>
      </w:r>
    </w:p>
    <w:p w14:paraId="7A599235" w14:textId="77777777" w:rsidR="0089754F" w:rsidRDefault="00DB24BF" w:rsidP="00F44DFF">
      <w:pPr>
        <w:pStyle w:val="Body"/>
      </w:pPr>
      <w:r>
        <w:rPr>
          <w:noProof/>
        </w:rPr>
        <w:drawing>
          <wp:inline distT="0" distB="0" distL="0" distR="0" wp14:anchorId="2D3F48FF" wp14:editId="6FE01E2C">
            <wp:extent cx="5943600" cy="1004570"/>
            <wp:effectExtent l="0" t="0" r="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004570"/>
                    </a:xfrm>
                    <a:prstGeom prst="rect">
                      <a:avLst/>
                    </a:prstGeom>
                  </pic:spPr>
                </pic:pic>
              </a:graphicData>
            </a:graphic>
          </wp:inline>
        </w:drawing>
      </w:r>
    </w:p>
    <w:p w14:paraId="594B06D8" w14:textId="77777777" w:rsidR="00DB24BF" w:rsidRDefault="00DB24BF" w:rsidP="00F44DFF">
      <w:pPr>
        <w:pStyle w:val="Body"/>
      </w:pPr>
      <w:r>
        <w:t>Initially the dashboard is empty. To add a chart to the dashboard select the Add Chart button.</w:t>
      </w:r>
    </w:p>
    <w:p w14:paraId="2E527598" w14:textId="77777777" w:rsidR="001352CE" w:rsidRDefault="001352CE" w:rsidP="00F44DFF">
      <w:pPr>
        <w:pStyle w:val="Body"/>
      </w:pPr>
      <w:r>
        <w:rPr>
          <w:noProof/>
        </w:rPr>
        <w:lastRenderedPageBreak/>
        <w:drawing>
          <wp:inline distT="0" distB="0" distL="0" distR="0" wp14:anchorId="03F27F64" wp14:editId="090DC71E">
            <wp:extent cx="5943600" cy="37782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778250"/>
                    </a:xfrm>
                    <a:prstGeom prst="rect">
                      <a:avLst/>
                    </a:prstGeom>
                  </pic:spPr>
                </pic:pic>
              </a:graphicData>
            </a:graphic>
          </wp:inline>
        </w:drawing>
      </w:r>
    </w:p>
    <w:p w14:paraId="2C761BFD" w14:textId="77777777" w:rsidR="00C66DC5" w:rsidRDefault="001352CE" w:rsidP="00C66DC5">
      <w:pPr>
        <w:pStyle w:val="Body"/>
      </w:pPr>
      <w:r>
        <w:t xml:space="preserve">The </w:t>
      </w:r>
      <w:r w:rsidRPr="00C53D31">
        <w:rPr>
          <w:i/>
        </w:rPr>
        <w:t>Add Chart</w:t>
      </w:r>
      <w:r>
        <w:t xml:space="preserve"> page looks very similar to the page you see when you click on the </w:t>
      </w:r>
      <w:r w:rsidRPr="00C53D31">
        <w:rPr>
          <w:i/>
        </w:rPr>
        <w:t>CHARTS</w:t>
      </w:r>
      <w:r>
        <w:t xml:space="preserve"> link. There are three different sections for </w:t>
      </w:r>
      <w:r w:rsidRPr="00C53D31">
        <w:rPr>
          <w:i/>
        </w:rPr>
        <w:t>My</w:t>
      </w:r>
      <w:r>
        <w:t xml:space="preserve">, </w:t>
      </w:r>
      <w:r w:rsidRPr="00C53D31">
        <w:rPr>
          <w:i/>
        </w:rPr>
        <w:t>Favorites</w:t>
      </w:r>
      <w:r>
        <w:t xml:space="preserve">, and </w:t>
      </w:r>
      <w:r w:rsidRPr="00C53D31">
        <w:rPr>
          <w:i/>
        </w:rPr>
        <w:t>Shared</w:t>
      </w:r>
      <w:r>
        <w:t>. There are cards displayed for each chart. The differen</w:t>
      </w:r>
      <w:r w:rsidR="00C66DC5">
        <w:t>ce</w:t>
      </w:r>
      <w:r>
        <w:t xml:space="preserve"> here is that each chart card has </w:t>
      </w:r>
      <w:r w:rsidR="00C66DC5">
        <w:t xml:space="preserve">an </w:t>
      </w:r>
      <w:r w:rsidR="00C66DC5" w:rsidRPr="00C53D31">
        <w:rPr>
          <w:b/>
        </w:rPr>
        <w:t>Add</w:t>
      </w:r>
      <w:r w:rsidR="00C66DC5">
        <w:t xml:space="preserve"> button and a </w:t>
      </w:r>
      <w:r w:rsidR="00C66DC5" w:rsidRPr="00C53D31">
        <w:rPr>
          <w:b/>
        </w:rPr>
        <w:t>Preview</w:t>
      </w:r>
      <w:r w:rsidR="00C66DC5">
        <w:t xml:space="preserve"> link</w:t>
      </w:r>
      <w:r>
        <w:t xml:space="preserve">. </w:t>
      </w:r>
      <w:r w:rsidR="00C66DC5">
        <w:t xml:space="preserve">The </w:t>
      </w:r>
      <w:r w:rsidR="00C66DC5" w:rsidRPr="00C53D31">
        <w:rPr>
          <w:b/>
        </w:rPr>
        <w:t>Add</w:t>
      </w:r>
      <w:r w:rsidR="00C66DC5">
        <w:t xml:space="preserve"> button, when selected, will add the chart to the dashboard. You can continue to add charts to the dashboard without leaving this page. When you are finished click on the back arrow in front of the dashboard name.</w:t>
      </w:r>
    </w:p>
    <w:p w14:paraId="4A1C9599" w14:textId="77777777" w:rsidR="00C66DC5" w:rsidRDefault="001352CE" w:rsidP="00F44DFF">
      <w:pPr>
        <w:pStyle w:val="Body"/>
      </w:pPr>
      <w:r>
        <w:t xml:space="preserve">The Preview link will present a full page preview of the chart. </w:t>
      </w:r>
    </w:p>
    <w:p w14:paraId="45A3DC82" w14:textId="35DA8056" w:rsidR="00C66DC5" w:rsidRDefault="00B573FE" w:rsidP="00F44DFF">
      <w:pPr>
        <w:pStyle w:val="Body"/>
      </w:pPr>
      <w:r w:rsidRPr="00B573FE">
        <w:rPr>
          <w:noProof/>
        </w:rPr>
        <w:lastRenderedPageBreak/>
        <w:t xml:space="preserve"> </w:t>
      </w:r>
      <w:r>
        <w:rPr>
          <w:noProof/>
        </w:rPr>
        <w:drawing>
          <wp:inline distT="0" distB="0" distL="0" distR="0" wp14:anchorId="77365DFB" wp14:editId="0151A0BF">
            <wp:extent cx="5943600" cy="311340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113405"/>
                    </a:xfrm>
                    <a:prstGeom prst="rect">
                      <a:avLst/>
                    </a:prstGeom>
                  </pic:spPr>
                </pic:pic>
              </a:graphicData>
            </a:graphic>
          </wp:inline>
        </w:drawing>
      </w:r>
    </w:p>
    <w:p w14:paraId="3A4F3D78" w14:textId="77777777" w:rsidR="00C66DC5" w:rsidRDefault="00C66DC5" w:rsidP="00F44DFF">
      <w:pPr>
        <w:pStyle w:val="Body"/>
      </w:pPr>
      <w:r>
        <w:t xml:space="preserve">From the Preview page there is an </w:t>
      </w:r>
      <w:r w:rsidRPr="00C53D31">
        <w:rPr>
          <w:b/>
        </w:rPr>
        <w:t>Add to Dashboard</w:t>
      </w:r>
      <w:r>
        <w:t xml:space="preserve"> button that you can select to add the chart to the dashboard immediately.</w:t>
      </w:r>
    </w:p>
    <w:p w14:paraId="0CF6010F" w14:textId="77777777" w:rsidR="00C66DC5" w:rsidRDefault="00E0247A" w:rsidP="00F44DFF">
      <w:pPr>
        <w:pStyle w:val="Body"/>
      </w:pPr>
      <w:r>
        <w:t>When returning to the dashboard page the charts are added but most likely may not be sized or positioned exactly as you want them.</w:t>
      </w:r>
    </w:p>
    <w:p w14:paraId="54935578" w14:textId="6A2B8855" w:rsidR="004230FD" w:rsidRDefault="00B573FE" w:rsidP="00F44DFF">
      <w:pPr>
        <w:pStyle w:val="Body"/>
      </w:pPr>
      <w:r w:rsidRPr="00B573FE">
        <w:rPr>
          <w:noProof/>
        </w:rPr>
        <w:lastRenderedPageBreak/>
        <w:t xml:space="preserve"> </w:t>
      </w:r>
      <w:r>
        <w:rPr>
          <w:noProof/>
        </w:rPr>
        <w:drawing>
          <wp:inline distT="0" distB="0" distL="0" distR="0" wp14:anchorId="0D3A4B3F" wp14:editId="68D1434C">
            <wp:extent cx="5943600" cy="3977005"/>
            <wp:effectExtent l="0" t="0" r="0" b="444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3977005"/>
                    </a:xfrm>
                    <a:prstGeom prst="rect">
                      <a:avLst/>
                    </a:prstGeom>
                  </pic:spPr>
                </pic:pic>
              </a:graphicData>
            </a:graphic>
          </wp:inline>
        </w:drawing>
      </w:r>
    </w:p>
    <w:p w14:paraId="3342BF33" w14:textId="77777777" w:rsidR="004230FD" w:rsidRDefault="004230FD" w:rsidP="00F44DFF">
      <w:pPr>
        <w:pStyle w:val="Body"/>
      </w:pPr>
      <w:r>
        <w:t>A chart can be resized by grabbing its bottom right corner and dragging it to the desired size.</w:t>
      </w:r>
    </w:p>
    <w:p w14:paraId="22ADE2DE" w14:textId="37FD4ADF" w:rsidR="004230FD" w:rsidRDefault="00B573FE" w:rsidP="00C53D31">
      <w:pPr>
        <w:pStyle w:val="Body"/>
      </w:pPr>
      <w:r w:rsidRPr="00B573FE">
        <w:rPr>
          <w:noProof/>
        </w:rPr>
        <w:t xml:space="preserve"> </w:t>
      </w:r>
      <w:r>
        <w:rPr>
          <w:noProof/>
        </w:rPr>
        <w:drawing>
          <wp:inline distT="0" distB="0" distL="0" distR="0" wp14:anchorId="557DBFE4" wp14:editId="46A37A3D">
            <wp:extent cx="3131820" cy="2299680"/>
            <wp:effectExtent l="0" t="0" r="0" b="571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160779" cy="2320944"/>
                    </a:xfrm>
                    <a:prstGeom prst="rect">
                      <a:avLst/>
                    </a:prstGeom>
                  </pic:spPr>
                </pic:pic>
              </a:graphicData>
            </a:graphic>
          </wp:inline>
        </w:drawing>
      </w:r>
    </w:p>
    <w:p w14:paraId="03E5223D" w14:textId="77777777" w:rsidR="004230FD" w:rsidRDefault="004230FD" w:rsidP="00F44DFF">
      <w:pPr>
        <w:pStyle w:val="Body"/>
      </w:pPr>
      <w:r>
        <w:t>Charts can also be moved to different positions. To move a chart grab the title bar of the chart and drag it to the desired position on the dashboard.</w:t>
      </w:r>
    </w:p>
    <w:p w14:paraId="085F2B7F" w14:textId="33158E0F" w:rsidR="004230FD" w:rsidRDefault="00B573FE" w:rsidP="00C53D31">
      <w:pPr>
        <w:pStyle w:val="Body"/>
      </w:pPr>
      <w:r>
        <w:rPr>
          <w:noProof/>
        </w:rPr>
        <w:lastRenderedPageBreak/>
        <w:drawing>
          <wp:inline distT="0" distB="0" distL="0" distR="0" wp14:anchorId="17CF87FA" wp14:editId="559DCAA6">
            <wp:extent cx="3840480" cy="2419584"/>
            <wp:effectExtent l="0" t="0" r="762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853547" cy="2427817"/>
                    </a:xfrm>
                    <a:prstGeom prst="rect">
                      <a:avLst/>
                    </a:prstGeom>
                  </pic:spPr>
                </pic:pic>
              </a:graphicData>
            </a:graphic>
          </wp:inline>
        </w:drawing>
      </w:r>
    </w:p>
    <w:p w14:paraId="37B1012A" w14:textId="77777777" w:rsidR="00A03CAB" w:rsidRDefault="00A03CAB" w:rsidP="00F44DFF">
      <w:pPr>
        <w:pStyle w:val="Body"/>
      </w:pPr>
      <w:r>
        <w:t xml:space="preserve">In some situations you may want multiple charts of the same kind but with different filters on the data being displayed on the same dashboard. For example, I may create a chart that displays a single merchant’s number of orders over time but I want to show this for my two top merchants on a single dashboard. </w:t>
      </w:r>
    </w:p>
    <w:p w14:paraId="2D5B41AA" w14:textId="2C728395" w:rsidR="00A03CAB" w:rsidRDefault="00A03CAB" w:rsidP="00F44DFF">
      <w:pPr>
        <w:pStyle w:val="Body"/>
      </w:pPr>
      <w:r>
        <w:t xml:space="preserve">To save effort instead of having to create two different charts the same chart can be reused for both merchants on the same dashboard. This is done by configuring default filters for charts relative to a dashboard they are displayed on. Once a chart with a filter is displayed on a dashboard you can select the </w:t>
      </w:r>
      <w:r w:rsidRPr="00C53D31">
        <w:rPr>
          <w:i/>
        </w:rPr>
        <w:t>Filter</w:t>
      </w:r>
      <w:r>
        <w:t xml:space="preserve"> option from the options pulldown in the upper right hand corner of the chart.</w:t>
      </w:r>
    </w:p>
    <w:p w14:paraId="21614A77" w14:textId="369F64DF" w:rsidR="00A03CAB" w:rsidRDefault="00AA51FE" w:rsidP="00F44DFF">
      <w:pPr>
        <w:pStyle w:val="Body"/>
      </w:pPr>
      <w:r w:rsidRPr="00AA51FE">
        <w:rPr>
          <w:noProof/>
        </w:rPr>
        <w:t xml:space="preserve"> </w:t>
      </w:r>
      <w:r>
        <w:rPr>
          <w:noProof/>
        </w:rPr>
        <w:drawing>
          <wp:inline distT="0" distB="0" distL="0" distR="0" wp14:anchorId="45DF1216" wp14:editId="2A5E725B">
            <wp:extent cx="5943600" cy="3789045"/>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789045"/>
                    </a:xfrm>
                    <a:prstGeom prst="rect">
                      <a:avLst/>
                    </a:prstGeom>
                  </pic:spPr>
                </pic:pic>
              </a:graphicData>
            </a:graphic>
          </wp:inline>
        </w:drawing>
      </w:r>
    </w:p>
    <w:p w14:paraId="4B4D952A" w14:textId="5D20B8CE" w:rsidR="00A03CAB" w:rsidRDefault="00A03CAB" w:rsidP="00F44DFF">
      <w:pPr>
        <w:pStyle w:val="Body"/>
      </w:pPr>
      <w:r>
        <w:lastRenderedPageBreak/>
        <w:t>This option will display the filters for the chart as they would on a completed functioning dashboard. You can change the value of the filters and the chart contents will be changed. In this example we’ll change the Merchant name to Target in the second chart.</w:t>
      </w:r>
    </w:p>
    <w:p w14:paraId="4B5E9A44" w14:textId="2949B62B" w:rsidR="00A03CAB" w:rsidRDefault="00A03CAB" w:rsidP="00C53D31">
      <w:pPr>
        <w:pStyle w:val="Body"/>
      </w:pPr>
      <w:r>
        <w:rPr>
          <w:noProof/>
        </w:rPr>
        <w:drawing>
          <wp:inline distT="0" distB="0" distL="0" distR="0" wp14:anchorId="146DCB71" wp14:editId="745E7634">
            <wp:extent cx="3268980" cy="2159216"/>
            <wp:effectExtent l="0" t="0" r="762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94475" cy="2176056"/>
                    </a:xfrm>
                    <a:prstGeom prst="rect">
                      <a:avLst/>
                    </a:prstGeom>
                  </pic:spPr>
                </pic:pic>
              </a:graphicData>
            </a:graphic>
          </wp:inline>
        </w:drawing>
      </w:r>
    </w:p>
    <w:p w14:paraId="6DDCCCE8" w14:textId="033EF101" w:rsidR="00A03CAB" w:rsidRDefault="00A03CAB" w:rsidP="00F44DFF">
      <w:pPr>
        <w:pStyle w:val="Body"/>
      </w:pPr>
      <w:r>
        <w:t xml:space="preserve">To see the changed filter take effect on the chart select the </w:t>
      </w:r>
      <w:r w:rsidRPr="00C53D31">
        <w:rPr>
          <w:b/>
        </w:rPr>
        <w:t>Update</w:t>
      </w:r>
      <w:r>
        <w:t xml:space="preserve"> button. To save the new filter value </w:t>
      </w:r>
      <w:r w:rsidR="00CF4620">
        <w:t xml:space="preserve">for the next time the dashboard is displayed select the </w:t>
      </w:r>
      <w:r w:rsidR="00CF4620" w:rsidRPr="00C53D31">
        <w:rPr>
          <w:b/>
        </w:rPr>
        <w:t>Save</w:t>
      </w:r>
      <w:r w:rsidR="00CF4620">
        <w:t xml:space="preserve"> button.</w:t>
      </w:r>
    </w:p>
    <w:p w14:paraId="4614567E" w14:textId="20B06378" w:rsidR="00E0247A" w:rsidRDefault="004230FD" w:rsidP="00F44DFF">
      <w:pPr>
        <w:pStyle w:val="Body"/>
      </w:pPr>
      <w:r>
        <w:t xml:space="preserve">Finally when the charts have been positioned and sized properly </w:t>
      </w:r>
      <w:r w:rsidR="00CF4620">
        <w:t xml:space="preserve">and the filter changes are made </w:t>
      </w:r>
      <w:r>
        <w:t xml:space="preserve">you can save the dashboard by selecting the </w:t>
      </w:r>
      <w:r w:rsidR="004D2CD5" w:rsidRPr="00C53D31">
        <w:rPr>
          <w:b/>
        </w:rPr>
        <w:t>Save</w:t>
      </w:r>
      <w:r w:rsidR="004D2CD5">
        <w:t xml:space="preserve"> button.</w:t>
      </w:r>
    </w:p>
    <w:p w14:paraId="1546F1D3" w14:textId="77777777" w:rsidR="004D2CD5" w:rsidRDefault="004D2CD5" w:rsidP="00F44DFF">
      <w:pPr>
        <w:pStyle w:val="Body"/>
      </w:pPr>
      <w:r>
        <w:t xml:space="preserve">If the dashboard is saved as a favorite it will be listed in the </w:t>
      </w:r>
      <w:r w:rsidRPr="00C53D31">
        <w:rPr>
          <w:i/>
        </w:rPr>
        <w:t>Dashboards</w:t>
      </w:r>
      <w:r>
        <w:t xml:space="preserve"> pulldown. When you select the dashboard from the pulldown it is displayed in its live mode. </w:t>
      </w:r>
    </w:p>
    <w:p w14:paraId="0BDE6531" w14:textId="02F6A1BC" w:rsidR="00A03CAB" w:rsidRDefault="00CF4620" w:rsidP="00F44DFF">
      <w:pPr>
        <w:pStyle w:val="Body"/>
      </w:pPr>
      <w:r>
        <w:rPr>
          <w:noProof/>
        </w:rPr>
        <w:drawing>
          <wp:inline distT="0" distB="0" distL="0" distR="0" wp14:anchorId="4AA75C9F" wp14:editId="263A040B">
            <wp:extent cx="5943600" cy="4013200"/>
            <wp:effectExtent l="0" t="0" r="0" b="635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4013200"/>
                    </a:xfrm>
                    <a:prstGeom prst="rect">
                      <a:avLst/>
                    </a:prstGeom>
                  </pic:spPr>
                </pic:pic>
              </a:graphicData>
            </a:graphic>
          </wp:inline>
        </w:drawing>
      </w:r>
    </w:p>
    <w:p w14:paraId="5DB7DB28" w14:textId="1476706B" w:rsidR="004D2CD5" w:rsidRDefault="005221A4" w:rsidP="00F44DFF">
      <w:pPr>
        <w:pStyle w:val="Body"/>
      </w:pPr>
      <w:r w:rsidRPr="005221A4">
        <w:rPr>
          <w:noProof/>
        </w:rPr>
        <w:lastRenderedPageBreak/>
        <w:t xml:space="preserve"> </w:t>
      </w:r>
    </w:p>
    <w:p w14:paraId="715F6D83" w14:textId="77777777" w:rsidR="004D2CD5" w:rsidRDefault="004D2CD5" w:rsidP="00F44DFF">
      <w:pPr>
        <w:pStyle w:val="Body"/>
      </w:pPr>
      <w:r>
        <w:t>In this mode the charts can no longer be repositioned or resized. However if a chart was configured to display filters to users the magnifying glass icon in the upper right corner of the chart can be selected to view those filters.</w:t>
      </w:r>
    </w:p>
    <w:p w14:paraId="74F92E93" w14:textId="59E835DE" w:rsidR="004D2CD5" w:rsidRDefault="001A0C78" w:rsidP="00F44DFF">
      <w:pPr>
        <w:pStyle w:val="Body"/>
        <w:rPr>
          <w:noProof/>
        </w:rPr>
      </w:pPr>
      <w:r w:rsidRPr="001A0C78">
        <w:rPr>
          <w:noProof/>
        </w:rPr>
        <w:t xml:space="preserve"> </w:t>
      </w:r>
    </w:p>
    <w:p w14:paraId="3C6AD3EF" w14:textId="63E3CAFA" w:rsidR="00CF4620" w:rsidRDefault="00CF4620" w:rsidP="00C53D31">
      <w:pPr>
        <w:pStyle w:val="Body"/>
      </w:pPr>
      <w:r>
        <w:rPr>
          <w:noProof/>
        </w:rPr>
        <w:drawing>
          <wp:inline distT="0" distB="0" distL="0" distR="0" wp14:anchorId="34EEBC40" wp14:editId="7051D139">
            <wp:extent cx="3299460" cy="2187620"/>
            <wp:effectExtent l="0" t="0" r="0" b="317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31897" cy="2209126"/>
                    </a:xfrm>
                    <a:prstGeom prst="rect">
                      <a:avLst/>
                    </a:prstGeom>
                  </pic:spPr>
                </pic:pic>
              </a:graphicData>
            </a:graphic>
          </wp:inline>
        </w:drawing>
      </w:r>
    </w:p>
    <w:p w14:paraId="167CC480" w14:textId="77777777" w:rsidR="004D2CD5" w:rsidRDefault="004D2CD5" w:rsidP="00F44DFF">
      <w:pPr>
        <w:pStyle w:val="Body"/>
      </w:pPr>
      <w:r>
        <w:t>By changing the values in the filters and selecting the Update button the data charted will be changed.</w:t>
      </w:r>
    </w:p>
    <w:p w14:paraId="4B8B2928" w14:textId="77777777" w:rsidR="008B0DF1" w:rsidRDefault="008B0DF1" w:rsidP="008B0DF1">
      <w:pPr>
        <w:pStyle w:val="Heading1"/>
        <w:numPr>
          <w:ilvl w:val="0"/>
          <w:numId w:val="0"/>
        </w:numPr>
      </w:pPr>
      <w:bookmarkStart w:id="12" w:name="_Toc448821662"/>
      <w:r>
        <w:lastRenderedPageBreak/>
        <w:t>Appendix A | Charts</w:t>
      </w:r>
      <w:bookmarkEnd w:id="12"/>
    </w:p>
    <w:p w14:paraId="34B6C863" w14:textId="77777777" w:rsidR="00C23B32" w:rsidRPr="00C23B32" w:rsidRDefault="00C23B32" w:rsidP="00C23B32">
      <w:pPr>
        <w:pStyle w:val="Body"/>
      </w:pPr>
      <w:r>
        <w:t>&lt;TBD&gt;</w:t>
      </w:r>
    </w:p>
    <w:sectPr w:rsidR="00C23B32" w:rsidRPr="00C23B32" w:rsidSect="0016311C">
      <w:headerReference w:type="default" r:id="rId84"/>
      <w:footerReference w:type="default" r:id="rId85"/>
      <w:type w:val="continuous"/>
      <w:pgSz w:w="12240" w:h="15840" w:code="1"/>
      <w:pgMar w:top="1152"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7C3F258" w14:textId="77777777" w:rsidR="007359C0" w:rsidRDefault="007359C0">
      <w:pPr>
        <w:spacing w:after="0" w:line="240" w:lineRule="auto"/>
      </w:pPr>
      <w:r>
        <w:separator/>
      </w:r>
    </w:p>
  </w:endnote>
  <w:endnote w:type="continuationSeparator" w:id="0">
    <w:p w14:paraId="2BFC7D1D" w14:textId="77777777" w:rsidR="007359C0" w:rsidRDefault="007359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24905C" w14:textId="77777777" w:rsidR="00CC34C0" w:rsidRPr="007C13B9" w:rsidRDefault="00CC34C0" w:rsidP="003C0201">
    <w:pPr>
      <w:pStyle w:val="Footer"/>
      <w:rPr>
        <w:i/>
      </w:rPr>
    </w:pPr>
    <w:r>
      <w:rPr>
        <w:i/>
      </w:rPr>
      <w:t>Envision: Product Introduction</w:t>
    </w:r>
    <w:r>
      <w:tab/>
    </w:r>
    <w:r w:rsidRPr="00135CEA">
      <w:tab/>
    </w:r>
    <w:r w:rsidRPr="00135CEA">
      <w:fldChar w:fldCharType="begin"/>
    </w:r>
    <w:r w:rsidRPr="00135CEA">
      <w:instrText xml:space="preserve"> PAGE   \* MERGEFORMAT </w:instrText>
    </w:r>
    <w:r w:rsidRPr="00135CEA">
      <w:fldChar w:fldCharType="separate"/>
    </w:r>
    <w:r w:rsidR="00562EF8">
      <w:rPr>
        <w:noProof/>
      </w:rPr>
      <w:t>21</w:t>
    </w:r>
    <w:r w:rsidRPr="00135CEA">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8C6E7D" w14:textId="77777777" w:rsidR="007359C0" w:rsidRDefault="007359C0">
      <w:pPr>
        <w:spacing w:after="0" w:line="240" w:lineRule="auto"/>
      </w:pPr>
      <w:r>
        <w:separator/>
      </w:r>
    </w:p>
  </w:footnote>
  <w:footnote w:type="continuationSeparator" w:id="0">
    <w:p w14:paraId="7CD51485" w14:textId="77777777" w:rsidR="007359C0" w:rsidRDefault="007359C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74723D" w14:textId="77777777" w:rsidR="00CC34C0" w:rsidRDefault="00CC34C0">
    <w:pPr>
      <w:pStyle w:val="Header"/>
    </w:pPr>
    <w:r>
      <w:t>Akana, Inc.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DE1A43B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D02225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0085A8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42817A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738661A0"/>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5BC2AA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852621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556EC1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34C6C3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9B4331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AFC6EFF"/>
    <w:multiLevelType w:val="multilevel"/>
    <w:tmpl w:val="9B7EE0CA"/>
    <w:numStyleLink w:val="Headings"/>
  </w:abstractNum>
  <w:abstractNum w:abstractNumId="11" w15:restartNumberingAfterBreak="0">
    <w:nsid w:val="1C482D97"/>
    <w:multiLevelType w:val="hybridMultilevel"/>
    <w:tmpl w:val="69205EDA"/>
    <w:lvl w:ilvl="0" w:tplc="48E01258">
      <w:start w:val="1"/>
      <w:numFmt w:val="bullet"/>
      <w:pStyle w:val="Bullet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435F88"/>
    <w:multiLevelType w:val="multilevel"/>
    <w:tmpl w:val="0470B5D0"/>
    <w:lvl w:ilvl="0">
      <w:start w:val="1"/>
      <w:numFmt w:val="decimal"/>
      <w:suff w:val="nothing"/>
      <w:lvlText w:val="Chapter %1 |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lvlRestart w:val="0"/>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decimal"/>
      <w:lvlText w:val="%6"/>
      <w:lvlJc w:val="left"/>
      <w:pPr>
        <w:ind w:left="360" w:hanging="360"/>
      </w:pPr>
      <w:rPr>
        <w:rFonts w:hint="default"/>
      </w:rPr>
    </w:lvl>
    <w:lvl w:ilvl="6">
      <w:start w:val="1"/>
      <w:numFmt w:val="lowerLetter"/>
      <w:lvlText w:val="%7)"/>
      <w:lvlJc w:val="left"/>
      <w:pPr>
        <w:ind w:left="720" w:hanging="360"/>
      </w:pPr>
      <w:rPr>
        <w:rFonts w:hint="default"/>
      </w:rPr>
    </w:lvl>
    <w:lvl w:ilvl="7">
      <w:start w:val="1"/>
      <w:numFmt w:val="bullet"/>
      <w:lvlText w:val=""/>
      <w:lvlJc w:val="left"/>
      <w:pPr>
        <w:ind w:left="1080" w:hanging="360"/>
      </w:pPr>
      <w:rPr>
        <w:rFonts w:ascii="Symbol" w:hAnsi="Symbol" w:hint="default"/>
      </w:rPr>
    </w:lvl>
    <w:lvl w:ilvl="8">
      <w:start w:val="1"/>
      <w:numFmt w:val="none"/>
      <w:lvlText w:val=""/>
      <w:lvlJc w:val="left"/>
      <w:pPr>
        <w:ind w:left="3240" w:hanging="360"/>
      </w:pPr>
      <w:rPr>
        <w:rFonts w:hint="default"/>
      </w:rPr>
    </w:lvl>
  </w:abstractNum>
  <w:abstractNum w:abstractNumId="13" w15:restartNumberingAfterBreak="0">
    <w:nsid w:val="292E096B"/>
    <w:multiLevelType w:val="multilevel"/>
    <w:tmpl w:val="49B2A4F4"/>
    <w:styleLink w:val="NumList1"/>
    <w:lvl w:ilvl="0">
      <w:start w:val="1"/>
      <w:numFmt w:val="decimal"/>
      <w:lvlText w:val="%1"/>
      <w:lvlJc w:val="left"/>
      <w:pPr>
        <w:ind w:left="360" w:hanging="360"/>
      </w:pPr>
      <w:rPr>
        <w:rFonts w:hint="default"/>
      </w:rPr>
    </w:lvl>
    <w:lvl w:ilvl="1">
      <w:start w:val="1"/>
      <w:numFmt w:val="decimal"/>
      <w:lvlRestart w:val="0"/>
      <w:lvlText w:val="%2"/>
      <w:lvlJc w:val="left"/>
      <w:pPr>
        <w:ind w:left="720" w:hanging="360"/>
      </w:pPr>
      <w:rPr>
        <w:rFonts w:hint="default"/>
      </w:rPr>
    </w:lvl>
    <w:lvl w:ilvl="2">
      <w:start w:val="1"/>
      <w:numFmt w:val="decimal"/>
      <w:lvlRestart w:val="0"/>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ABA6772"/>
    <w:multiLevelType w:val="multilevel"/>
    <w:tmpl w:val="F190B5FE"/>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15" w15:restartNumberingAfterBreak="0">
    <w:nsid w:val="304809C7"/>
    <w:multiLevelType w:val="hybridMultilevel"/>
    <w:tmpl w:val="800A6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1C7CE8"/>
    <w:multiLevelType w:val="hybridMultilevel"/>
    <w:tmpl w:val="9000BD06"/>
    <w:lvl w:ilvl="0" w:tplc="2E38A724">
      <w:start w:val="1"/>
      <w:numFmt w:val="bullet"/>
      <w:pStyle w:val="Bullet11"/>
      <w:lvlText w:val=""/>
      <w:lvlJc w:val="left"/>
      <w:pPr>
        <w:ind w:left="46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2F24A2"/>
    <w:multiLevelType w:val="hybridMultilevel"/>
    <w:tmpl w:val="310E6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C57EB2"/>
    <w:multiLevelType w:val="multilevel"/>
    <w:tmpl w:val="9B7EE0CA"/>
    <w:styleLink w:val="Headings"/>
    <w:lvl w:ilvl="0">
      <w:start w:val="1"/>
      <w:numFmt w:val="decimal"/>
      <w:suff w:val="nothing"/>
      <w:lvlText w:val="Chapter %1 |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lvlRestart w:val="0"/>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decimal"/>
      <w:pStyle w:val="Num11"/>
      <w:lvlText w:val="%6"/>
      <w:lvlJc w:val="left"/>
      <w:pPr>
        <w:ind w:left="720" w:hanging="360"/>
      </w:pPr>
      <w:rPr>
        <w:rFonts w:hint="default"/>
      </w:rPr>
    </w:lvl>
    <w:lvl w:ilvl="6">
      <w:start w:val="1"/>
      <w:numFmt w:val="decimal"/>
      <w:pStyle w:val="Num21"/>
      <w:lvlText w:val="%7"/>
      <w:lvlJc w:val="left"/>
      <w:pPr>
        <w:ind w:left="1080" w:hanging="360"/>
      </w:pPr>
      <w:rPr>
        <w:rFonts w:hint="default"/>
      </w:rPr>
    </w:lvl>
    <w:lvl w:ilvl="7">
      <w:start w:val="1"/>
      <w:numFmt w:val="lowerRoman"/>
      <w:lvlText w:val="%8)"/>
      <w:lvlJc w:val="left"/>
      <w:pPr>
        <w:ind w:left="1080" w:hanging="360"/>
      </w:pPr>
      <w:rPr>
        <w:rFonts w:hint="default"/>
      </w:rPr>
    </w:lvl>
    <w:lvl w:ilvl="8">
      <w:start w:val="1"/>
      <w:numFmt w:val="none"/>
      <w:lvlText w:val=""/>
      <w:lvlJc w:val="left"/>
      <w:pPr>
        <w:ind w:left="3240" w:hanging="360"/>
      </w:pPr>
      <w:rPr>
        <w:rFonts w:hint="default"/>
      </w:rPr>
    </w:lvl>
  </w:abstractNum>
  <w:abstractNum w:abstractNumId="19" w15:restartNumberingAfterBreak="0">
    <w:nsid w:val="46E635AC"/>
    <w:multiLevelType w:val="hybridMultilevel"/>
    <w:tmpl w:val="85048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0A0F16"/>
    <w:multiLevelType w:val="hybridMultilevel"/>
    <w:tmpl w:val="E4D8B69E"/>
    <w:lvl w:ilvl="0" w:tplc="3B302CA0">
      <w:start w:val="1"/>
      <w:numFmt w:val="bullet"/>
      <w:pStyle w:val="Bullet21"/>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0F6203"/>
    <w:multiLevelType w:val="hybridMultilevel"/>
    <w:tmpl w:val="416050A6"/>
    <w:lvl w:ilvl="0" w:tplc="80A81F52">
      <w:start w:val="1"/>
      <w:numFmt w:val="bullet"/>
      <w:pStyle w:val="Bullet2"/>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2B92BFF"/>
    <w:multiLevelType w:val="hybridMultilevel"/>
    <w:tmpl w:val="16C63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E0872D5"/>
    <w:multiLevelType w:val="hybridMultilevel"/>
    <w:tmpl w:val="1D7C9610"/>
    <w:lvl w:ilvl="0" w:tplc="39249C86">
      <w:start w:val="1"/>
      <w:numFmt w:val="decimal"/>
      <w:lvlText w:val="%1."/>
      <w:lvlJc w:val="left"/>
      <w:pPr>
        <w:tabs>
          <w:tab w:val="num" w:pos="540"/>
        </w:tabs>
        <w:ind w:left="540" w:hanging="360"/>
      </w:pPr>
      <w:rPr>
        <w:rFonts w:hint="default"/>
      </w:r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24" w15:restartNumberingAfterBreak="0">
    <w:nsid w:val="700840B7"/>
    <w:multiLevelType w:val="multilevel"/>
    <w:tmpl w:val="116A4D3C"/>
    <w:lvl w:ilvl="0">
      <w:start w:val="1"/>
      <w:numFmt w:val="decimal"/>
      <w:pStyle w:val="Heading1"/>
      <w:suff w:val="nothing"/>
      <w:lvlText w:val="Chapter %1 | "/>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lvlRestart w:val="0"/>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decimal"/>
      <w:pStyle w:val="Num1"/>
      <w:lvlText w:val="%6"/>
      <w:lvlJc w:val="left"/>
      <w:pPr>
        <w:ind w:left="360" w:hanging="360"/>
      </w:pPr>
      <w:rPr>
        <w:rFonts w:hint="default"/>
      </w:rPr>
    </w:lvl>
    <w:lvl w:ilvl="6">
      <w:start w:val="1"/>
      <w:numFmt w:val="lowerLetter"/>
      <w:lvlText w:val="%7)"/>
      <w:lvlJc w:val="left"/>
      <w:pPr>
        <w:ind w:left="720" w:hanging="360"/>
      </w:pPr>
      <w:rPr>
        <w:rFonts w:hint="default"/>
      </w:rPr>
    </w:lvl>
    <w:lvl w:ilvl="7">
      <w:start w:val="1"/>
      <w:numFmt w:val="bullet"/>
      <w:lvlText w:val=""/>
      <w:lvlJc w:val="left"/>
      <w:pPr>
        <w:ind w:left="1080" w:hanging="360"/>
      </w:pPr>
      <w:rPr>
        <w:rFonts w:ascii="Symbol" w:hAnsi="Symbol" w:hint="default"/>
      </w:rPr>
    </w:lvl>
    <w:lvl w:ilvl="8">
      <w:start w:val="1"/>
      <w:numFmt w:val="none"/>
      <w:lvlText w:val=""/>
      <w:lvlJc w:val="left"/>
      <w:pPr>
        <w:ind w:left="3240" w:hanging="360"/>
      </w:pPr>
      <w:rPr>
        <w:rFonts w:hint="default"/>
      </w:rPr>
    </w:lvl>
  </w:abstractNum>
  <w:num w:numId="1">
    <w:abstractNumId w:val="18"/>
  </w:num>
  <w:num w:numId="2">
    <w:abstractNumId w:val="13"/>
  </w:num>
  <w:num w:numId="3">
    <w:abstractNumId w:val="16"/>
  </w:num>
  <w:num w:numId="4">
    <w:abstractNumId w:val="20"/>
  </w:num>
  <w:num w:numId="5">
    <w:abstractNumId w:val="14"/>
  </w:num>
  <w:num w:numId="6">
    <w:abstractNumId w:val="10"/>
  </w:num>
  <w:num w:numId="7">
    <w:abstractNumId w:val="15"/>
  </w:num>
  <w:num w:numId="8">
    <w:abstractNumId w:val="12"/>
    <w:lvlOverride w:ilvl="0">
      <w:lvl w:ilvl="0">
        <w:start w:val="1"/>
        <w:numFmt w:val="decimal"/>
        <w:suff w:val="nothing"/>
        <w:lvlText w:val="Chapter %1 | "/>
        <w:lvlJc w:val="left"/>
        <w:pPr>
          <w:ind w:left="1980" w:firstLine="0"/>
        </w:pPr>
        <w:rPr>
          <w:rFonts w:hint="default"/>
        </w:rPr>
      </w:lvl>
    </w:lvlOverride>
    <w:lvlOverride w:ilvl="1">
      <w:lvl w:ilvl="1">
        <w:start w:val="1"/>
        <w:numFmt w:val="none"/>
        <w:suff w:val="nothing"/>
        <w:lvlText w:val=""/>
        <w:lvlJc w:val="left"/>
        <w:pPr>
          <w:ind w:left="0" w:firstLine="0"/>
        </w:pPr>
        <w:rPr>
          <w:rFonts w:hint="default"/>
        </w:rPr>
      </w:lvl>
    </w:lvlOverride>
    <w:lvlOverride w:ilvl="2">
      <w:lvl w:ilvl="2">
        <w:start w:val="1"/>
        <w:numFmt w:val="none"/>
        <w:lvlRestart w:val="0"/>
        <w:suff w:val="nothing"/>
        <w:lvlText w:val=""/>
        <w:lvlJc w:val="left"/>
        <w:pPr>
          <w:ind w:left="0" w:firstLine="0"/>
        </w:pPr>
        <w:rPr>
          <w:rFonts w:hint="default"/>
        </w:rPr>
      </w:lvl>
    </w:lvlOverride>
    <w:lvlOverride w:ilvl="3">
      <w:lvl w:ilvl="3">
        <w:start w:val="1"/>
        <w:numFmt w:val="none"/>
        <w:suff w:val="nothing"/>
        <w:lvlText w:val=""/>
        <w:lvlJc w:val="left"/>
        <w:pPr>
          <w:ind w:left="0" w:firstLine="0"/>
        </w:pPr>
        <w:rPr>
          <w:rFonts w:hint="default"/>
        </w:rPr>
      </w:lvl>
    </w:lvlOverride>
    <w:lvlOverride w:ilvl="4">
      <w:lvl w:ilvl="4">
        <w:start w:val="1"/>
        <w:numFmt w:val="none"/>
        <w:suff w:val="nothing"/>
        <w:lvlText w:val=""/>
        <w:lvlJc w:val="left"/>
        <w:pPr>
          <w:ind w:left="0" w:firstLine="0"/>
        </w:pPr>
        <w:rPr>
          <w:rFonts w:hint="default"/>
        </w:rPr>
      </w:lvl>
    </w:lvlOverride>
    <w:lvlOverride w:ilvl="5">
      <w:lvl w:ilvl="5">
        <w:start w:val="1"/>
        <w:numFmt w:val="decimal"/>
        <w:lvlText w:val="%6"/>
        <w:lvlJc w:val="left"/>
        <w:pPr>
          <w:ind w:left="360" w:hanging="360"/>
        </w:pPr>
        <w:rPr>
          <w:rFonts w:hint="default"/>
        </w:rPr>
      </w:lvl>
    </w:lvlOverride>
    <w:lvlOverride w:ilvl="6">
      <w:lvl w:ilvl="6">
        <w:start w:val="1"/>
        <w:numFmt w:val="bullet"/>
        <w:lvlText w:val=""/>
        <w:lvlJc w:val="left"/>
        <w:pPr>
          <w:ind w:left="720" w:hanging="360"/>
        </w:pPr>
        <w:rPr>
          <w:rFonts w:ascii="Symbol" w:hAnsi="Symbol" w:hint="default"/>
        </w:rPr>
      </w:lvl>
    </w:lvlOverride>
    <w:lvlOverride w:ilvl="7">
      <w:lvl w:ilvl="7">
        <w:start w:val="1"/>
        <w:numFmt w:val="lowerRoman"/>
        <w:lvlText w:val="%8)"/>
        <w:lvlJc w:val="left"/>
        <w:pPr>
          <w:ind w:left="1080" w:hanging="360"/>
        </w:pPr>
        <w:rPr>
          <w:rFonts w:hint="default"/>
        </w:rPr>
      </w:lvl>
    </w:lvlOverride>
    <w:lvlOverride w:ilvl="8">
      <w:lvl w:ilvl="8">
        <w:start w:val="1"/>
        <w:numFmt w:val="none"/>
        <w:lvlText w:val=""/>
        <w:lvlJc w:val="left"/>
        <w:pPr>
          <w:ind w:left="3240" w:hanging="360"/>
        </w:pPr>
        <w:rPr>
          <w:rFonts w:hint="default"/>
        </w:rPr>
      </w:lvl>
    </w:lvlOverride>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11"/>
  </w:num>
  <w:num w:numId="20">
    <w:abstractNumId w:val="21"/>
  </w:num>
  <w:num w:numId="21">
    <w:abstractNumId w:val="24"/>
  </w:num>
  <w:num w:numId="2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3"/>
  </w:num>
  <w:num w:numId="4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2"/>
  </w:num>
  <w:num w:numId="45">
    <w:abstractNumId w:val="17"/>
  </w:num>
  <w:num w:numId="46">
    <w:abstractNumId w:val="1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C76"/>
    <w:rsid w:val="00000584"/>
    <w:rsid w:val="00000FC5"/>
    <w:rsid w:val="000017FD"/>
    <w:rsid w:val="00001848"/>
    <w:rsid w:val="000025F3"/>
    <w:rsid w:val="00003000"/>
    <w:rsid w:val="00005C46"/>
    <w:rsid w:val="00006111"/>
    <w:rsid w:val="0001463D"/>
    <w:rsid w:val="00014D85"/>
    <w:rsid w:val="00020C8A"/>
    <w:rsid w:val="00021F21"/>
    <w:rsid w:val="00023EB8"/>
    <w:rsid w:val="00024C6C"/>
    <w:rsid w:val="00025C2A"/>
    <w:rsid w:val="000311B4"/>
    <w:rsid w:val="00031D19"/>
    <w:rsid w:val="00032F03"/>
    <w:rsid w:val="00034257"/>
    <w:rsid w:val="000358E6"/>
    <w:rsid w:val="00040D45"/>
    <w:rsid w:val="00041BA6"/>
    <w:rsid w:val="0004276D"/>
    <w:rsid w:val="00042FB6"/>
    <w:rsid w:val="00043DE6"/>
    <w:rsid w:val="00044482"/>
    <w:rsid w:val="00044C2D"/>
    <w:rsid w:val="00045872"/>
    <w:rsid w:val="0004613A"/>
    <w:rsid w:val="0004792F"/>
    <w:rsid w:val="00047B55"/>
    <w:rsid w:val="00050544"/>
    <w:rsid w:val="00050697"/>
    <w:rsid w:val="0005236D"/>
    <w:rsid w:val="00053998"/>
    <w:rsid w:val="00053A2B"/>
    <w:rsid w:val="00056609"/>
    <w:rsid w:val="0006021A"/>
    <w:rsid w:val="00061DA8"/>
    <w:rsid w:val="000620DC"/>
    <w:rsid w:val="00062E4A"/>
    <w:rsid w:val="00066EC9"/>
    <w:rsid w:val="00070002"/>
    <w:rsid w:val="00071428"/>
    <w:rsid w:val="000743C2"/>
    <w:rsid w:val="00074786"/>
    <w:rsid w:val="000750D2"/>
    <w:rsid w:val="0007510B"/>
    <w:rsid w:val="000759F9"/>
    <w:rsid w:val="00075CC9"/>
    <w:rsid w:val="0007718F"/>
    <w:rsid w:val="00077FB6"/>
    <w:rsid w:val="00080A55"/>
    <w:rsid w:val="0008199F"/>
    <w:rsid w:val="00081A12"/>
    <w:rsid w:val="000834EE"/>
    <w:rsid w:val="00083B83"/>
    <w:rsid w:val="00084291"/>
    <w:rsid w:val="00085A53"/>
    <w:rsid w:val="00086E62"/>
    <w:rsid w:val="00093094"/>
    <w:rsid w:val="00093C78"/>
    <w:rsid w:val="00093E80"/>
    <w:rsid w:val="000948B0"/>
    <w:rsid w:val="00096533"/>
    <w:rsid w:val="00096551"/>
    <w:rsid w:val="00096A42"/>
    <w:rsid w:val="00097F6A"/>
    <w:rsid w:val="00097FAE"/>
    <w:rsid w:val="000A0B9C"/>
    <w:rsid w:val="000A28E5"/>
    <w:rsid w:val="000A2EFC"/>
    <w:rsid w:val="000B0520"/>
    <w:rsid w:val="000B20BE"/>
    <w:rsid w:val="000B5F0D"/>
    <w:rsid w:val="000C06E7"/>
    <w:rsid w:val="000C0CC0"/>
    <w:rsid w:val="000C0DA0"/>
    <w:rsid w:val="000C12A0"/>
    <w:rsid w:val="000C1B88"/>
    <w:rsid w:val="000C2750"/>
    <w:rsid w:val="000C38D2"/>
    <w:rsid w:val="000C468F"/>
    <w:rsid w:val="000C4ADF"/>
    <w:rsid w:val="000C69F2"/>
    <w:rsid w:val="000C7CBF"/>
    <w:rsid w:val="000D0BBB"/>
    <w:rsid w:val="000D1FED"/>
    <w:rsid w:val="000D24EB"/>
    <w:rsid w:val="000D2795"/>
    <w:rsid w:val="000D286C"/>
    <w:rsid w:val="000D28CB"/>
    <w:rsid w:val="000D3630"/>
    <w:rsid w:val="000D4A85"/>
    <w:rsid w:val="000D52A4"/>
    <w:rsid w:val="000D663B"/>
    <w:rsid w:val="000D6EF8"/>
    <w:rsid w:val="000E0CF7"/>
    <w:rsid w:val="000E0EAB"/>
    <w:rsid w:val="000E2CCE"/>
    <w:rsid w:val="000E3698"/>
    <w:rsid w:val="000E5BE1"/>
    <w:rsid w:val="000F0256"/>
    <w:rsid w:val="000F0318"/>
    <w:rsid w:val="000F0B93"/>
    <w:rsid w:val="000F10EC"/>
    <w:rsid w:val="000F18DC"/>
    <w:rsid w:val="000F209D"/>
    <w:rsid w:val="000F278A"/>
    <w:rsid w:val="000F3DF8"/>
    <w:rsid w:val="00102369"/>
    <w:rsid w:val="00102A0C"/>
    <w:rsid w:val="0011162E"/>
    <w:rsid w:val="001146B6"/>
    <w:rsid w:val="001153BA"/>
    <w:rsid w:val="00116671"/>
    <w:rsid w:val="00116CFB"/>
    <w:rsid w:val="00117B31"/>
    <w:rsid w:val="00120C7D"/>
    <w:rsid w:val="00120F86"/>
    <w:rsid w:val="0012175A"/>
    <w:rsid w:val="001224BB"/>
    <w:rsid w:val="00123D94"/>
    <w:rsid w:val="00124F99"/>
    <w:rsid w:val="0012540D"/>
    <w:rsid w:val="0013063C"/>
    <w:rsid w:val="001315EE"/>
    <w:rsid w:val="001321D0"/>
    <w:rsid w:val="00132EAD"/>
    <w:rsid w:val="00133411"/>
    <w:rsid w:val="001339CB"/>
    <w:rsid w:val="001345DE"/>
    <w:rsid w:val="001352CE"/>
    <w:rsid w:val="00135FF0"/>
    <w:rsid w:val="00136936"/>
    <w:rsid w:val="00141634"/>
    <w:rsid w:val="00145911"/>
    <w:rsid w:val="001459AB"/>
    <w:rsid w:val="00145ED5"/>
    <w:rsid w:val="00146449"/>
    <w:rsid w:val="00150424"/>
    <w:rsid w:val="00151269"/>
    <w:rsid w:val="00151B92"/>
    <w:rsid w:val="00157EDD"/>
    <w:rsid w:val="001605E5"/>
    <w:rsid w:val="00160CED"/>
    <w:rsid w:val="00161DE6"/>
    <w:rsid w:val="00162887"/>
    <w:rsid w:val="00162B25"/>
    <w:rsid w:val="00163034"/>
    <w:rsid w:val="0016311C"/>
    <w:rsid w:val="001639F2"/>
    <w:rsid w:val="00163E50"/>
    <w:rsid w:val="001650A8"/>
    <w:rsid w:val="00166729"/>
    <w:rsid w:val="001669A8"/>
    <w:rsid w:val="001669FA"/>
    <w:rsid w:val="0017005A"/>
    <w:rsid w:val="001703B3"/>
    <w:rsid w:val="0017260C"/>
    <w:rsid w:val="0017336D"/>
    <w:rsid w:val="00173480"/>
    <w:rsid w:val="00174CED"/>
    <w:rsid w:val="0017603E"/>
    <w:rsid w:val="00176839"/>
    <w:rsid w:val="00180C3A"/>
    <w:rsid w:val="00180F97"/>
    <w:rsid w:val="00180FCA"/>
    <w:rsid w:val="0018354D"/>
    <w:rsid w:val="00184CBF"/>
    <w:rsid w:val="001871E1"/>
    <w:rsid w:val="00187B85"/>
    <w:rsid w:val="00187FCE"/>
    <w:rsid w:val="001915BD"/>
    <w:rsid w:val="001917AB"/>
    <w:rsid w:val="00192726"/>
    <w:rsid w:val="0019411C"/>
    <w:rsid w:val="00195FA9"/>
    <w:rsid w:val="00196BC1"/>
    <w:rsid w:val="00197C17"/>
    <w:rsid w:val="001A0C78"/>
    <w:rsid w:val="001A1318"/>
    <w:rsid w:val="001A2448"/>
    <w:rsid w:val="001A34DC"/>
    <w:rsid w:val="001A3ADE"/>
    <w:rsid w:val="001A438A"/>
    <w:rsid w:val="001B03DB"/>
    <w:rsid w:val="001B1241"/>
    <w:rsid w:val="001B22E8"/>
    <w:rsid w:val="001B2A4F"/>
    <w:rsid w:val="001B3EDF"/>
    <w:rsid w:val="001B4C01"/>
    <w:rsid w:val="001C28DF"/>
    <w:rsid w:val="001C416D"/>
    <w:rsid w:val="001C5A18"/>
    <w:rsid w:val="001C6058"/>
    <w:rsid w:val="001C713C"/>
    <w:rsid w:val="001D2CC5"/>
    <w:rsid w:val="001D4D9C"/>
    <w:rsid w:val="001D5E2F"/>
    <w:rsid w:val="001D6269"/>
    <w:rsid w:val="001D6561"/>
    <w:rsid w:val="001E0D61"/>
    <w:rsid w:val="001E282D"/>
    <w:rsid w:val="001E34DF"/>
    <w:rsid w:val="001E47F0"/>
    <w:rsid w:val="001E51FD"/>
    <w:rsid w:val="001E5B0A"/>
    <w:rsid w:val="0020172F"/>
    <w:rsid w:val="00202C4C"/>
    <w:rsid w:val="002050FC"/>
    <w:rsid w:val="00205E4A"/>
    <w:rsid w:val="00206D38"/>
    <w:rsid w:val="00210D2B"/>
    <w:rsid w:val="0021187A"/>
    <w:rsid w:val="00211E3C"/>
    <w:rsid w:val="00211EFD"/>
    <w:rsid w:val="00214253"/>
    <w:rsid w:val="00214DA6"/>
    <w:rsid w:val="00215253"/>
    <w:rsid w:val="002163C5"/>
    <w:rsid w:val="00216755"/>
    <w:rsid w:val="00217579"/>
    <w:rsid w:val="00227AFF"/>
    <w:rsid w:val="00227B95"/>
    <w:rsid w:val="00230BA7"/>
    <w:rsid w:val="0023248A"/>
    <w:rsid w:val="002344AE"/>
    <w:rsid w:val="002346D4"/>
    <w:rsid w:val="0023649A"/>
    <w:rsid w:val="0023707D"/>
    <w:rsid w:val="0024064D"/>
    <w:rsid w:val="002413C3"/>
    <w:rsid w:val="00241F54"/>
    <w:rsid w:val="002447F9"/>
    <w:rsid w:val="00247656"/>
    <w:rsid w:val="00247891"/>
    <w:rsid w:val="002500E6"/>
    <w:rsid w:val="00250820"/>
    <w:rsid w:val="0025236B"/>
    <w:rsid w:val="002542D3"/>
    <w:rsid w:val="0026050A"/>
    <w:rsid w:val="00260C57"/>
    <w:rsid w:val="0026130F"/>
    <w:rsid w:val="00261D50"/>
    <w:rsid w:val="00262C06"/>
    <w:rsid w:val="00263688"/>
    <w:rsid w:val="002672FA"/>
    <w:rsid w:val="00270A5B"/>
    <w:rsid w:val="00271A19"/>
    <w:rsid w:val="002755D4"/>
    <w:rsid w:val="0027635D"/>
    <w:rsid w:val="00276930"/>
    <w:rsid w:val="00277D97"/>
    <w:rsid w:val="00281C2D"/>
    <w:rsid w:val="00281CDB"/>
    <w:rsid w:val="00282E89"/>
    <w:rsid w:val="00283680"/>
    <w:rsid w:val="00285F9C"/>
    <w:rsid w:val="002866D8"/>
    <w:rsid w:val="002907A8"/>
    <w:rsid w:val="00290D68"/>
    <w:rsid w:val="0029462B"/>
    <w:rsid w:val="0029496D"/>
    <w:rsid w:val="00294F33"/>
    <w:rsid w:val="00295A10"/>
    <w:rsid w:val="00295EA4"/>
    <w:rsid w:val="002965BC"/>
    <w:rsid w:val="00296A2B"/>
    <w:rsid w:val="0029723F"/>
    <w:rsid w:val="002A053E"/>
    <w:rsid w:val="002A0688"/>
    <w:rsid w:val="002A1109"/>
    <w:rsid w:val="002A1120"/>
    <w:rsid w:val="002A2728"/>
    <w:rsid w:val="002A2A15"/>
    <w:rsid w:val="002A66F7"/>
    <w:rsid w:val="002A6D85"/>
    <w:rsid w:val="002A7CBE"/>
    <w:rsid w:val="002B1A27"/>
    <w:rsid w:val="002B2150"/>
    <w:rsid w:val="002B2BDE"/>
    <w:rsid w:val="002B354F"/>
    <w:rsid w:val="002B4D3A"/>
    <w:rsid w:val="002B5EF5"/>
    <w:rsid w:val="002B6050"/>
    <w:rsid w:val="002C0334"/>
    <w:rsid w:val="002C102E"/>
    <w:rsid w:val="002C21D5"/>
    <w:rsid w:val="002C2BAE"/>
    <w:rsid w:val="002C2CF8"/>
    <w:rsid w:val="002C3C59"/>
    <w:rsid w:val="002C678A"/>
    <w:rsid w:val="002D2A92"/>
    <w:rsid w:val="002D3FB3"/>
    <w:rsid w:val="002E005E"/>
    <w:rsid w:val="002E3576"/>
    <w:rsid w:val="002E4763"/>
    <w:rsid w:val="002E5A3B"/>
    <w:rsid w:val="002F15FB"/>
    <w:rsid w:val="002F18FE"/>
    <w:rsid w:val="002F27F1"/>
    <w:rsid w:val="002F3AC8"/>
    <w:rsid w:val="002F4759"/>
    <w:rsid w:val="002F4A89"/>
    <w:rsid w:val="002F4B0D"/>
    <w:rsid w:val="003045D8"/>
    <w:rsid w:val="00306B33"/>
    <w:rsid w:val="00307547"/>
    <w:rsid w:val="00310DF7"/>
    <w:rsid w:val="00311C5E"/>
    <w:rsid w:val="00311CF5"/>
    <w:rsid w:val="00311D4B"/>
    <w:rsid w:val="00312046"/>
    <w:rsid w:val="0031231B"/>
    <w:rsid w:val="00313C80"/>
    <w:rsid w:val="003157E4"/>
    <w:rsid w:val="00316324"/>
    <w:rsid w:val="003167B3"/>
    <w:rsid w:val="00317475"/>
    <w:rsid w:val="003175E2"/>
    <w:rsid w:val="00320F6F"/>
    <w:rsid w:val="00321899"/>
    <w:rsid w:val="0032343D"/>
    <w:rsid w:val="00331819"/>
    <w:rsid w:val="00332EB4"/>
    <w:rsid w:val="0033468A"/>
    <w:rsid w:val="003358AF"/>
    <w:rsid w:val="00336710"/>
    <w:rsid w:val="0034046D"/>
    <w:rsid w:val="00342961"/>
    <w:rsid w:val="00343E14"/>
    <w:rsid w:val="00345CE2"/>
    <w:rsid w:val="003463E2"/>
    <w:rsid w:val="003466B3"/>
    <w:rsid w:val="00346B35"/>
    <w:rsid w:val="003520EB"/>
    <w:rsid w:val="00352991"/>
    <w:rsid w:val="0035323C"/>
    <w:rsid w:val="00354988"/>
    <w:rsid w:val="00354F08"/>
    <w:rsid w:val="0035675E"/>
    <w:rsid w:val="00360B31"/>
    <w:rsid w:val="00362781"/>
    <w:rsid w:val="003628A2"/>
    <w:rsid w:val="00363582"/>
    <w:rsid w:val="00366BB4"/>
    <w:rsid w:val="00366F0E"/>
    <w:rsid w:val="0037211B"/>
    <w:rsid w:val="00372B52"/>
    <w:rsid w:val="00380925"/>
    <w:rsid w:val="00380F72"/>
    <w:rsid w:val="00382C02"/>
    <w:rsid w:val="00382CA3"/>
    <w:rsid w:val="0038557C"/>
    <w:rsid w:val="003950A7"/>
    <w:rsid w:val="0039702B"/>
    <w:rsid w:val="00397500"/>
    <w:rsid w:val="003A100B"/>
    <w:rsid w:val="003A1CA4"/>
    <w:rsid w:val="003A31E8"/>
    <w:rsid w:val="003A7973"/>
    <w:rsid w:val="003B0A68"/>
    <w:rsid w:val="003B1166"/>
    <w:rsid w:val="003B31C7"/>
    <w:rsid w:val="003B3F45"/>
    <w:rsid w:val="003B5D5A"/>
    <w:rsid w:val="003B6873"/>
    <w:rsid w:val="003C0201"/>
    <w:rsid w:val="003C14B0"/>
    <w:rsid w:val="003C203F"/>
    <w:rsid w:val="003C5134"/>
    <w:rsid w:val="003C60ED"/>
    <w:rsid w:val="003C61E4"/>
    <w:rsid w:val="003C747A"/>
    <w:rsid w:val="003D31D7"/>
    <w:rsid w:val="003D3803"/>
    <w:rsid w:val="003D3A4F"/>
    <w:rsid w:val="003D5114"/>
    <w:rsid w:val="003D5721"/>
    <w:rsid w:val="003D5D3A"/>
    <w:rsid w:val="003D5EBF"/>
    <w:rsid w:val="003D6DC8"/>
    <w:rsid w:val="003D7061"/>
    <w:rsid w:val="003D7630"/>
    <w:rsid w:val="003D7A72"/>
    <w:rsid w:val="003E0DB9"/>
    <w:rsid w:val="003E21DC"/>
    <w:rsid w:val="003E24A3"/>
    <w:rsid w:val="003E285F"/>
    <w:rsid w:val="003E365E"/>
    <w:rsid w:val="003E40DD"/>
    <w:rsid w:val="003E5397"/>
    <w:rsid w:val="003E5F6F"/>
    <w:rsid w:val="003E6C20"/>
    <w:rsid w:val="003E6D82"/>
    <w:rsid w:val="003E7266"/>
    <w:rsid w:val="003F0AAC"/>
    <w:rsid w:val="003F0E3E"/>
    <w:rsid w:val="003F1154"/>
    <w:rsid w:val="003F138E"/>
    <w:rsid w:val="003F1AA7"/>
    <w:rsid w:val="003F4906"/>
    <w:rsid w:val="003F5A91"/>
    <w:rsid w:val="003F5EB6"/>
    <w:rsid w:val="003F766A"/>
    <w:rsid w:val="003F7B3D"/>
    <w:rsid w:val="0040046C"/>
    <w:rsid w:val="00401D0C"/>
    <w:rsid w:val="00402196"/>
    <w:rsid w:val="0040494D"/>
    <w:rsid w:val="00405AA6"/>
    <w:rsid w:val="00406741"/>
    <w:rsid w:val="00407063"/>
    <w:rsid w:val="00407C1D"/>
    <w:rsid w:val="004115F4"/>
    <w:rsid w:val="00412263"/>
    <w:rsid w:val="00413B72"/>
    <w:rsid w:val="004145B7"/>
    <w:rsid w:val="00416527"/>
    <w:rsid w:val="00417028"/>
    <w:rsid w:val="00421824"/>
    <w:rsid w:val="004230FD"/>
    <w:rsid w:val="004235C5"/>
    <w:rsid w:val="00424D35"/>
    <w:rsid w:val="00426C14"/>
    <w:rsid w:val="0043022E"/>
    <w:rsid w:val="00431095"/>
    <w:rsid w:val="00432467"/>
    <w:rsid w:val="00432D38"/>
    <w:rsid w:val="00432E72"/>
    <w:rsid w:val="00436417"/>
    <w:rsid w:val="004365A8"/>
    <w:rsid w:val="0043668E"/>
    <w:rsid w:val="0044025C"/>
    <w:rsid w:val="00440ACA"/>
    <w:rsid w:val="004412DC"/>
    <w:rsid w:val="004425A2"/>
    <w:rsid w:val="00443493"/>
    <w:rsid w:val="00444803"/>
    <w:rsid w:val="0044627E"/>
    <w:rsid w:val="00450B59"/>
    <w:rsid w:val="00450F69"/>
    <w:rsid w:val="004517A6"/>
    <w:rsid w:val="0045325C"/>
    <w:rsid w:val="00453D2F"/>
    <w:rsid w:val="004543B2"/>
    <w:rsid w:val="00455519"/>
    <w:rsid w:val="00455AE7"/>
    <w:rsid w:val="00455BF4"/>
    <w:rsid w:val="00462CF4"/>
    <w:rsid w:val="00463784"/>
    <w:rsid w:val="00464026"/>
    <w:rsid w:val="004655BB"/>
    <w:rsid w:val="004657B4"/>
    <w:rsid w:val="0046741D"/>
    <w:rsid w:val="00470201"/>
    <w:rsid w:val="004732C9"/>
    <w:rsid w:val="004735F1"/>
    <w:rsid w:val="00473F6A"/>
    <w:rsid w:val="00474782"/>
    <w:rsid w:val="00476BA6"/>
    <w:rsid w:val="0047756A"/>
    <w:rsid w:val="004779C7"/>
    <w:rsid w:val="004820A3"/>
    <w:rsid w:val="00482845"/>
    <w:rsid w:val="00482CC2"/>
    <w:rsid w:val="004877E3"/>
    <w:rsid w:val="0049378F"/>
    <w:rsid w:val="00493A02"/>
    <w:rsid w:val="004944F4"/>
    <w:rsid w:val="00494F88"/>
    <w:rsid w:val="00497974"/>
    <w:rsid w:val="004A0BBB"/>
    <w:rsid w:val="004A33E4"/>
    <w:rsid w:val="004A35D2"/>
    <w:rsid w:val="004A39CF"/>
    <w:rsid w:val="004A40C5"/>
    <w:rsid w:val="004A4C8E"/>
    <w:rsid w:val="004A5586"/>
    <w:rsid w:val="004A6818"/>
    <w:rsid w:val="004A68DC"/>
    <w:rsid w:val="004A6B9A"/>
    <w:rsid w:val="004A6FBB"/>
    <w:rsid w:val="004B0F18"/>
    <w:rsid w:val="004B1638"/>
    <w:rsid w:val="004B38A1"/>
    <w:rsid w:val="004B41A7"/>
    <w:rsid w:val="004B5667"/>
    <w:rsid w:val="004B5AF3"/>
    <w:rsid w:val="004B62CD"/>
    <w:rsid w:val="004B69E6"/>
    <w:rsid w:val="004C02C7"/>
    <w:rsid w:val="004C1AD0"/>
    <w:rsid w:val="004C2E73"/>
    <w:rsid w:val="004C33E8"/>
    <w:rsid w:val="004C3BC0"/>
    <w:rsid w:val="004C3EF4"/>
    <w:rsid w:val="004C419E"/>
    <w:rsid w:val="004C5683"/>
    <w:rsid w:val="004C6122"/>
    <w:rsid w:val="004C6E16"/>
    <w:rsid w:val="004D0ECF"/>
    <w:rsid w:val="004D1587"/>
    <w:rsid w:val="004D290F"/>
    <w:rsid w:val="004D2CD5"/>
    <w:rsid w:val="004D4624"/>
    <w:rsid w:val="004D60AA"/>
    <w:rsid w:val="004D6151"/>
    <w:rsid w:val="004E0D28"/>
    <w:rsid w:val="004E1A84"/>
    <w:rsid w:val="004E224F"/>
    <w:rsid w:val="004E5546"/>
    <w:rsid w:val="004E6574"/>
    <w:rsid w:val="004E6CA7"/>
    <w:rsid w:val="004E6EF1"/>
    <w:rsid w:val="004F055D"/>
    <w:rsid w:val="004F24A9"/>
    <w:rsid w:val="004F25A0"/>
    <w:rsid w:val="004F3722"/>
    <w:rsid w:val="004F3A66"/>
    <w:rsid w:val="004F4B35"/>
    <w:rsid w:val="004F53B0"/>
    <w:rsid w:val="004F65FF"/>
    <w:rsid w:val="004F671C"/>
    <w:rsid w:val="004F75AC"/>
    <w:rsid w:val="00500090"/>
    <w:rsid w:val="005000F2"/>
    <w:rsid w:val="00501DDF"/>
    <w:rsid w:val="00504E48"/>
    <w:rsid w:val="00505480"/>
    <w:rsid w:val="00505C86"/>
    <w:rsid w:val="0050642F"/>
    <w:rsid w:val="005071D6"/>
    <w:rsid w:val="005073B0"/>
    <w:rsid w:val="00507442"/>
    <w:rsid w:val="00511BA2"/>
    <w:rsid w:val="00512D6A"/>
    <w:rsid w:val="00513CE0"/>
    <w:rsid w:val="00514389"/>
    <w:rsid w:val="005168AA"/>
    <w:rsid w:val="005221A4"/>
    <w:rsid w:val="00522894"/>
    <w:rsid w:val="00523890"/>
    <w:rsid w:val="00526661"/>
    <w:rsid w:val="00527CCC"/>
    <w:rsid w:val="00530EB3"/>
    <w:rsid w:val="00531023"/>
    <w:rsid w:val="005328D2"/>
    <w:rsid w:val="005329F0"/>
    <w:rsid w:val="00534E46"/>
    <w:rsid w:val="00535188"/>
    <w:rsid w:val="0053650F"/>
    <w:rsid w:val="00536F61"/>
    <w:rsid w:val="00537679"/>
    <w:rsid w:val="00540C7E"/>
    <w:rsid w:val="00541835"/>
    <w:rsid w:val="00541842"/>
    <w:rsid w:val="0054240C"/>
    <w:rsid w:val="00543D89"/>
    <w:rsid w:val="005443FD"/>
    <w:rsid w:val="005450EE"/>
    <w:rsid w:val="0054631D"/>
    <w:rsid w:val="00547E5A"/>
    <w:rsid w:val="00547F1A"/>
    <w:rsid w:val="0055018E"/>
    <w:rsid w:val="0055176C"/>
    <w:rsid w:val="00553160"/>
    <w:rsid w:val="00555005"/>
    <w:rsid w:val="00562EF8"/>
    <w:rsid w:val="005634C5"/>
    <w:rsid w:val="00563F36"/>
    <w:rsid w:val="00564D84"/>
    <w:rsid w:val="00565194"/>
    <w:rsid w:val="00566B63"/>
    <w:rsid w:val="00566EFC"/>
    <w:rsid w:val="0056722C"/>
    <w:rsid w:val="0056771C"/>
    <w:rsid w:val="00571E84"/>
    <w:rsid w:val="00574A48"/>
    <w:rsid w:val="0057590D"/>
    <w:rsid w:val="00575990"/>
    <w:rsid w:val="00577137"/>
    <w:rsid w:val="00577F2D"/>
    <w:rsid w:val="0058067A"/>
    <w:rsid w:val="005811A3"/>
    <w:rsid w:val="00581FDC"/>
    <w:rsid w:val="0058391E"/>
    <w:rsid w:val="00584083"/>
    <w:rsid w:val="00584706"/>
    <w:rsid w:val="00586777"/>
    <w:rsid w:val="00587E65"/>
    <w:rsid w:val="00592DE8"/>
    <w:rsid w:val="0059477B"/>
    <w:rsid w:val="005A0728"/>
    <w:rsid w:val="005A1081"/>
    <w:rsid w:val="005A4411"/>
    <w:rsid w:val="005A473A"/>
    <w:rsid w:val="005A4F29"/>
    <w:rsid w:val="005A7190"/>
    <w:rsid w:val="005B17AE"/>
    <w:rsid w:val="005B1E2C"/>
    <w:rsid w:val="005B2EF2"/>
    <w:rsid w:val="005B316C"/>
    <w:rsid w:val="005B3982"/>
    <w:rsid w:val="005B3AE5"/>
    <w:rsid w:val="005C1BEA"/>
    <w:rsid w:val="005C1F9E"/>
    <w:rsid w:val="005C764C"/>
    <w:rsid w:val="005C794F"/>
    <w:rsid w:val="005D230F"/>
    <w:rsid w:val="005D2E19"/>
    <w:rsid w:val="005D3E6E"/>
    <w:rsid w:val="005D4142"/>
    <w:rsid w:val="005D4910"/>
    <w:rsid w:val="005D51A5"/>
    <w:rsid w:val="005D56A0"/>
    <w:rsid w:val="005D56C2"/>
    <w:rsid w:val="005D63EA"/>
    <w:rsid w:val="005E0F24"/>
    <w:rsid w:val="005E41A1"/>
    <w:rsid w:val="005E576B"/>
    <w:rsid w:val="005F039E"/>
    <w:rsid w:val="005F0BB1"/>
    <w:rsid w:val="005F1099"/>
    <w:rsid w:val="005F1CAF"/>
    <w:rsid w:val="005F2684"/>
    <w:rsid w:val="005F37C7"/>
    <w:rsid w:val="005F5574"/>
    <w:rsid w:val="005F5AD3"/>
    <w:rsid w:val="005F655E"/>
    <w:rsid w:val="005F7AF1"/>
    <w:rsid w:val="006070D2"/>
    <w:rsid w:val="00607808"/>
    <w:rsid w:val="00610833"/>
    <w:rsid w:val="006113CD"/>
    <w:rsid w:val="006116F1"/>
    <w:rsid w:val="00612840"/>
    <w:rsid w:val="00612C03"/>
    <w:rsid w:val="00612DA6"/>
    <w:rsid w:val="00613325"/>
    <w:rsid w:val="00614A00"/>
    <w:rsid w:val="00615199"/>
    <w:rsid w:val="0061554F"/>
    <w:rsid w:val="00625032"/>
    <w:rsid w:val="00627D35"/>
    <w:rsid w:val="006330D6"/>
    <w:rsid w:val="00635871"/>
    <w:rsid w:val="0063615F"/>
    <w:rsid w:val="006373C0"/>
    <w:rsid w:val="00642F81"/>
    <w:rsid w:val="00643DD6"/>
    <w:rsid w:val="00644E15"/>
    <w:rsid w:val="00650861"/>
    <w:rsid w:val="0065086F"/>
    <w:rsid w:val="006523B7"/>
    <w:rsid w:val="00652D4A"/>
    <w:rsid w:val="00655474"/>
    <w:rsid w:val="006558C7"/>
    <w:rsid w:val="00656F1E"/>
    <w:rsid w:val="00657802"/>
    <w:rsid w:val="00657BC0"/>
    <w:rsid w:val="006619F9"/>
    <w:rsid w:val="0066380E"/>
    <w:rsid w:val="00664AFA"/>
    <w:rsid w:val="00666213"/>
    <w:rsid w:val="006701A6"/>
    <w:rsid w:val="00670B29"/>
    <w:rsid w:val="00670FE4"/>
    <w:rsid w:val="00673A41"/>
    <w:rsid w:val="0067573F"/>
    <w:rsid w:val="00680EF3"/>
    <w:rsid w:val="006823B8"/>
    <w:rsid w:val="006825F3"/>
    <w:rsid w:val="00682B0E"/>
    <w:rsid w:val="0068347A"/>
    <w:rsid w:val="00683D3D"/>
    <w:rsid w:val="006856F7"/>
    <w:rsid w:val="00685749"/>
    <w:rsid w:val="00687018"/>
    <w:rsid w:val="00687696"/>
    <w:rsid w:val="00690D82"/>
    <w:rsid w:val="00691037"/>
    <w:rsid w:val="006916B4"/>
    <w:rsid w:val="006921C8"/>
    <w:rsid w:val="00693246"/>
    <w:rsid w:val="0069381A"/>
    <w:rsid w:val="006944D5"/>
    <w:rsid w:val="0069655F"/>
    <w:rsid w:val="006A141E"/>
    <w:rsid w:val="006A1915"/>
    <w:rsid w:val="006A34BC"/>
    <w:rsid w:val="006A4A5D"/>
    <w:rsid w:val="006A62B5"/>
    <w:rsid w:val="006A66C2"/>
    <w:rsid w:val="006B4E44"/>
    <w:rsid w:val="006B5DD5"/>
    <w:rsid w:val="006B62EC"/>
    <w:rsid w:val="006B7E0B"/>
    <w:rsid w:val="006C3CA9"/>
    <w:rsid w:val="006C54CE"/>
    <w:rsid w:val="006C58F5"/>
    <w:rsid w:val="006C6FC7"/>
    <w:rsid w:val="006C7903"/>
    <w:rsid w:val="006D09FE"/>
    <w:rsid w:val="006D1125"/>
    <w:rsid w:val="006D1C6F"/>
    <w:rsid w:val="006D34B5"/>
    <w:rsid w:val="006D3C49"/>
    <w:rsid w:val="006D4D0F"/>
    <w:rsid w:val="006D714C"/>
    <w:rsid w:val="006D737D"/>
    <w:rsid w:val="006E0169"/>
    <w:rsid w:val="006E0388"/>
    <w:rsid w:val="006E1A5F"/>
    <w:rsid w:val="006E2254"/>
    <w:rsid w:val="006E4170"/>
    <w:rsid w:val="006E4B18"/>
    <w:rsid w:val="006E5BDD"/>
    <w:rsid w:val="006E71F2"/>
    <w:rsid w:val="006F0377"/>
    <w:rsid w:val="006F0868"/>
    <w:rsid w:val="006F0CDF"/>
    <w:rsid w:val="006F2BD5"/>
    <w:rsid w:val="006F3946"/>
    <w:rsid w:val="006F4DB5"/>
    <w:rsid w:val="006F4E52"/>
    <w:rsid w:val="006F69C5"/>
    <w:rsid w:val="006F6D99"/>
    <w:rsid w:val="00700EE1"/>
    <w:rsid w:val="0070105A"/>
    <w:rsid w:val="00702BD6"/>
    <w:rsid w:val="007033AE"/>
    <w:rsid w:val="00704A51"/>
    <w:rsid w:val="00704D3B"/>
    <w:rsid w:val="007050A6"/>
    <w:rsid w:val="00705524"/>
    <w:rsid w:val="00707230"/>
    <w:rsid w:val="00713C73"/>
    <w:rsid w:val="00713F2B"/>
    <w:rsid w:val="00714B92"/>
    <w:rsid w:val="007158D2"/>
    <w:rsid w:val="00715FE5"/>
    <w:rsid w:val="0072539F"/>
    <w:rsid w:val="007254E3"/>
    <w:rsid w:val="0072593C"/>
    <w:rsid w:val="007262D5"/>
    <w:rsid w:val="00726A5F"/>
    <w:rsid w:val="007273DB"/>
    <w:rsid w:val="007312E1"/>
    <w:rsid w:val="00731689"/>
    <w:rsid w:val="00732FE3"/>
    <w:rsid w:val="00733B26"/>
    <w:rsid w:val="007358B6"/>
    <w:rsid w:val="007359C0"/>
    <w:rsid w:val="007371BC"/>
    <w:rsid w:val="007410F7"/>
    <w:rsid w:val="00741953"/>
    <w:rsid w:val="0074384C"/>
    <w:rsid w:val="00743B24"/>
    <w:rsid w:val="00744415"/>
    <w:rsid w:val="00744EC5"/>
    <w:rsid w:val="00746E85"/>
    <w:rsid w:val="00750FA1"/>
    <w:rsid w:val="00751C2D"/>
    <w:rsid w:val="007527CA"/>
    <w:rsid w:val="00753D7C"/>
    <w:rsid w:val="007540D5"/>
    <w:rsid w:val="00754816"/>
    <w:rsid w:val="00756025"/>
    <w:rsid w:val="00756424"/>
    <w:rsid w:val="0075743D"/>
    <w:rsid w:val="00761A38"/>
    <w:rsid w:val="0076289E"/>
    <w:rsid w:val="00763362"/>
    <w:rsid w:val="00764283"/>
    <w:rsid w:val="00766845"/>
    <w:rsid w:val="007718D2"/>
    <w:rsid w:val="00772C08"/>
    <w:rsid w:val="00772DB4"/>
    <w:rsid w:val="0077380B"/>
    <w:rsid w:val="00774F90"/>
    <w:rsid w:val="00776248"/>
    <w:rsid w:val="00776482"/>
    <w:rsid w:val="0077659D"/>
    <w:rsid w:val="00776722"/>
    <w:rsid w:val="00780F71"/>
    <w:rsid w:val="0078112A"/>
    <w:rsid w:val="007824BE"/>
    <w:rsid w:val="00783997"/>
    <w:rsid w:val="00783F7F"/>
    <w:rsid w:val="0078488A"/>
    <w:rsid w:val="007853F3"/>
    <w:rsid w:val="007857DC"/>
    <w:rsid w:val="00786E8E"/>
    <w:rsid w:val="00787114"/>
    <w:rsid w:val="0079251F"/>
    <w:rsid w:val="007938BF"/>
    <w:rsid w:val="0079606A"/>
    <w:rsid w:val="007A075F"/>
    <w:rsid w:val="007A0CA3"/>
    <w:rsid w:val="007A3DEA"/>
    <w:rsid w:val="007A4ED0"/>
    <w:rsid w:val="007A6320"/>
    <w:rsid w:val="007A6B0A"/>
    <w:rsid w:val="007B17F6"/>
    <w:rsid w:val="007B18E0"/>
    <w:rsid w:val="007B268B"/>
    <w:rsid w:val="007B2F41"/>
    <w:rsid w:val="007B7848"/>
    <w:rsid w:val="007C010C"/>
    <w:rsid w:val="007C0545"/>
    <w:rsid w:val="007C13B9"/>
    <w:rsid w:val="007C18C0"/>
    <w:rsid w:val="007C19FF"/>
    <w:rsid w:val="007C2478"/>
    <w:rsid w:val="007C2F70"/>
    <w:rsid w:val="007C3618"/>
    <w:rsid w:val="007C4CC9"/>
    <w:rsid w:val="007C51B0"/>
    <w:rsid w:val="007C6555"/>
    <w:rsid w:val="007D20A1"/>
    <w:rsid w:val="007D3A9B"/>
    <w:rsid w:val="007D5377"/>
    <w:rsid w:val="007D5F55"/>
    <w:rsid w:val="007D6FE9"/>
    <w:rsid w:val="007D7B5E"/>
    <w:rsid w:val="007E048D"/>
    <w:rsid w:val="007E0FAC"/>
    <w:rsid w:val="007E182E"/>
    <w:rsid w:val="007E1EB2"/>
    <w:rsid w:val="007E2046"/>
    <w:rsid w:val="007E2338"/>
    <w:rsid w:val="007F0064"/>
    <w:rsid w:val="007F0D86"/>
    <w:rsid w:val="007F1158"/>
    <w:rsid w:val="007F12C7"/>
    <w:rsid w:val="007F1685"/>
    <w:rsid w:val="007F1C62"/>
    <w:rsid w:val="007F263F"/>
    <w:rsid w:val="007F74D5"/>
    <w:rsid w:val="008005AD"/>
    <w:rsid w:val="00801BF6"/>
    <w:rsid w:val="00802735"/>
    <w:rsid w:val="00804A2F"/>
    <w:rsid w:val="00805783"/>
    <w:rsid w:val="00813327"/>
    <w:rsid w:val="00814310"/>
    <w:rsid w:val="008151A5"/>
    <w:rsid w:val="00815AA6"/>
    <w:rsid w:val="00815B27"/>
    <w:rsid w:val="00817087"/>
    <w:rsid w:val="0082111A"/>
    <w:rsid w:val="00824780"/>
    <w:rsid w:val="00825A53"/>
    <w:rsid w:val="00826352"/>
    <w:rsid w:val="008316A8"/>
    <w:rsid w:val="00831DF1"/>
    <w:rsid w:val="008347DF"/>
    <w:rsid w:val="0083536C"/>
    <w:rsid w:val="00836D25"/>
    <w:rsid w:val="0084034F"/>
    <w:rsid w:val="008406FC"/>
    <w:rsid w:val="00840BBF"/>
    <w:rsid w:val="00841DBF"/>
    <w:rsid w:val="008431A3"/>
    <w:rsid w:val="00843B04"/>
    <w:rsid w:val="008466C3"/>
    <w:rsid w:val="00847FE6"/>
    <w:rsid w:val="00852BC3"/>
    <w:rsid w:val="00853D6A"/>
    <w:rsid w:val="008560F0"/>
    <w:rsid w:val="008562E7"/>
    <w:rsid w:val="00856700"/>
    <w:rsid w:val="00857600"/>
    <w:rsid w:val="00864B37"/>
    <w:rsid w:val="00865529"/>
    <w:rsid w:val="00865B10"/>
    <w:rsid w:val="00865DA1"/>
    <w:rsid w:val="00866193"/>
    <w:rsid w:val="008665D5"/>
    <w:rsid w:val="0086769E"/>
    <w:rsid w:val="00870FFC"/>
    <w:rsid w:val="00871FA7"/>
    <w:rsid w:val="00873282"/>
    <w:rsid w:val="00875B69"/>
    <w:rsid w:val="0087778E"/>
    <w:rsid w:val="00881008"/>
    <w:rsid w:val="00882048"/>
    <w:rsid w:val="00883ACB"/>
    <w:rsid w:val="00883FBD"/>
    <w:rsid w:val="00884374"/>
    <w:rsid w:val="00885600"/>
    <w:rsid w:val="0088579A"/>
    <w:rsid w:val="008859A8"/>
    <w:rsid w:val="0088735E"/>
    <w:rsid w:val="00890041"/>
    <w:rsid w:val="00890B05"/>
    <w:rsid w:val="00895591"/>
    <w:rsid w:val="00895B7C"/>
    <w:rsid w:val="008962FC"/>
    <w:rsid w:val="0089754F"/>
    <w:rsid w:val="0089777E"/>
    <w:rsid w:val="00897A5B"/>
    <w:rsid w:val="008A0C05"/>
    <w:rsid w:val="008A111F"/>
    <w:rsid w:val="008A1D37"/>
    <w:rsid w:val="008A28B8"/>
    <w:rsid w:val="008A4545"/>
    <w:rsid w:val="008A51B2"/>
    <w:rsid w:val="008A55C5"/>
    <w:rsid w:val="008A7599"/>
    <w:rsid w:val="008A7B1E"/>
    <w:rsid w:val="008B0DF1"/>
    <w:rsid w:val="008B29E1"/>
    <w:rsid w:val="008B2A6E"/>
    <w:rsid w:val="008B3308"/>
    <w:rsid w:val="008B3A47"/>
    <w:rsid w:val="008B5F56"/>
    <w:rsid w:val="008B7912"/>
    <w:rsid w:val="008B798D"/>
    <w:rsid w:val="008B7F68"/>
    <w:rsid w:val="008C024A"/>
    <w:rsid w:val="008C6E21"/>
    <w:rsid w:val="008C71BB"/>
    <w:rsid w:val="008D3F36"/>
    <w:rsid w:val="008D4192"/>
    <w:rsid w:val="008D4726"/>
    <w:rsid w:val="008D51D0"/>
    <w:rsid w:val="008D541B"/>
    <w:rsid w:val="008D54D1"/>
    <w:rsid w:val="008D60D7"/>
    <w:rsid w:val="008D72BC"/>
    <w:rsid w:val="008E1348"/>
    <w:rsid w:val="008E348D"/>
    <w:rsid w:val="008E6978"/>
    <w:rsid w:val="008F03E6"/>
    <w:rsid w:val="008F0BEF"/>
    <w:rsid w:val="008F1C02"/>
    <w:rsid w:val="008F1E1C"/>
    <w:rsid w:val="008F2F6A"/>
    <w:rsid w:val="008F3020"/>
    <w:rsid w:val="008F4F28"/>
    <w:rsid w:val="008F52B7"/>
    <w:rsid w:val="008F5733"/>
    <w:rsid w:val="008F5AE1"/>
    <w:rsid w:val="008F5AEA"/>
    <w:rsid w:val="008F6683"/>
    <w:rsid w:val="0090014C"/>
    <w:rsid w:val="00900A2B"/>
    <w:rsid w:val="00900CEB"/>
    <w:rsid w:val="00902305"/>
    <w:rsid w:val="00902D96"/>
    <w:rsid w:val="00903C1F"/>
    <w:rsid w:val="00906AE0"/>
    <w:rsid w:val="009108CC"/>
    <w:rsid w:val="0091236F"/>
    <w:rsid w:val="00914C4B"/>
    <w:rsid w:val="00915330"/>
    <w:rsid w:val="00915848"/>
    <w:rsid w:val="00915B16"/>
    <w:rsid w:val="00915D64"/>
    <w:rsid w:val="009168B3"/>
    <w:rsid w:val="00917004"/>
    <w:rsid w:val="00920E11"/>
    <w:rsid w:val="00924702"/>
    <w:rsid w:val="00925462"/>
    <w:rsid w:val="00927B17"/>
    <w:rsid w:val="00927C87"/>
    <w:rsid w:val="00930264"/>
    <w:rsid w:val="00931C6F"/>
    <w:rsid w:val="00932185"/>
    <w:rsid w:val="009328AD"/>
    <w:rsid w:val="00933806"/>
    <w:rsid w:val="00937F8B"/>
    <w:rsid w:val="00941083"/>
    <w:rsid w:val="00942BBB"/>
    <w:rsid w:val="00942EE6"/>
    <w:rsid w:val="009435CB"/>
    <w:rsid w:val="00943E67"/>
    <w:rsid w:val="00947A9D"/>
    <w:rsid w:val="00951B00"/>
    <w:rsid w:val="0095461F"/>
    <w:rsid w:val="00954DD5"/>
    <w:rsid w:val="0095713E"/>
    <w:rsid w:val="0095746A"/>
    <w:rsid w:val="0096290E"/>
    <w:rsid w:val="009630DB"/>
    <w:rsid w:val="009654EB"/>
    <w:rsid w:val="009657B3"/>
    <w:rsid w:val="009668EA"/>
    <w:rsid w:val="009672B9"/>
    <w:rsid w:val="0096761E"/>
    <w:rsid w:val="009704EC"/>
    <w:rsid w:val="0097396C"/>
    <w:rsid w:val="00973EF9"/>
    <w:rsid w:val="00974FCF"/>
    <w:rsid w:val="00975583"/>
    <w:rsid w:val="009847A9"/>
    <w:rsid w:val="009858E6"/>
    <w:rsid w:val="00985E06"/>
    <w:rsid w:val="009867FA"/>
    <w:rsid w:val="0099132F"/>
    <w:rsid w:val="00993824"/>
    <w:rsid w:val="00994647"/>
    <w:rsid w:val="00994908"/>
    <w:rsid w:val="00995521"/>
    <w:rsid w:val="009A00A8"/>
    <w:rsid w:val="009A11D4"/>
    <w:rsid w:val="009A43E8"/>
    <w:rsid w:val="009A473D"/>
    <w:rsid w:val="009A4EC8"/>
    <w:rsid w:val="009A7EB8"/>
    <w:rsid w:val="009B18E2"/>
    <w:rsid w:val="009B1954"/>
    <w:rsid w:val="009B3FAE"/>
    <w:rsid w:val="009C0360"/>
    <w:rsid w:val="009C06D7"/>
    <w:rsid w:val="009C662C"/>
    <w:rsid w:val="009C6A75"/>
    <w:rsid w:val="009D0DF5"/>
    <w:rsid w:val="009D2E41"/>
    <w:rsid w:val="009D54DC"/>
    <w:rsid w:val="009D7C63"/>
    <w:rsid w:val="009D7FDE"/>
    <w:rsid w:val="009E1CCA"/>
    <w:rsid w:val="009E22F7"/>
    <w:rsid w:val="009E233B"/>
    <w:rsid w:val="009E286B"/>
    <w:rsid w:val="009E3501"/>
    <w:rsid w:val="009E39B3"/>
    <w:rsid w:val="009E512F"/>
    <w:rsid w:val="009E57D0"/>
    <w:rsid w:val="009F0130"/>
    <w:rsid w:val="009F1EFF"/>
    <w:rsid w:val="009F2088"/>
    <w:rsid w:val="009F309A"/>
    <w:rsid w:val="009F3B66"/>
    <w:rsid w:val="009F3BA2"/>
    <w:rsid w:val="009F3BE3"/>
    <w:rsid w:val="009F5EA2"/>
    <w:rsid w:val="009F6E79"/>
    <w:rsid w:val="00A00013"/>
    <w:rsid w:val="00A001CA"/>
    <w:rsid w:val="00A00314"/>
    <w:rsid w:val="00A0105A"/>
    <w:rsid w:val="00A020F4"/>
    <w:rsid w:val="00A02FC0"/>
    <w:rsid w:val="00A03082"/>
    <w:rsid w:val="00A03CAB"/>
    <w:rsid w:val="00A04AB9"/>
    <w:rsid w:val="00A06756"/>
    <w:rsid w:val="00A10778"/>
    <w:rsid w:val="00A10A38"/>
    <w:rsid w:val="00A14D6D"/>
    <w:rsid w:val="00A15799"/>
    <w:rsid w:val="00A2174C"/>
    <w:rsid w:val="00A2174D"/>
    <w:rsid w:val="00A23B69"/>
    <w:rsid w:val="00A2414B"/>
    <w:rsid w:val="00A26096"/>
    <w:rsid w:val="00A3085E"/>
    <w:rsid w:val="00A31323"/>
    <w:rsid w:val="00A3151D"/>
    <w:rsid w:val="00A33C18"/>
    <w:rsid w:val="00A37815"/>
    <w:rsid w:val="00A37A2E"/>
    <w:rsid w:val="00A40633"/>
    <w:rsid w:val="00A412EB"/>
    <w:rsid w:val="00A41710"/>
    <w:rsid w:val="00A42677"/>
    <w:rsid w:val="00A43E62"/>
    <w:rsid w:val="00A527C2"/>
    <w:rsid w:val="00A53752"/>
    <w:rsid w:val="00A54BB1"/>
    <w:rsid w:val="00A55A7D"/>
    <w:rsid w:val="00A56895"/>
    <w:rsid w:val="00A56A1F"/>
    <w:rsid w:val="00A632AF"/>
    <w:rsid w:val="00A63967"/>
    <w:rsid w:val="00A63F4B"/>
    <w:rsid w:val="00A64F57"/>
    <w:rsid w:val="00A64F6E"/>
    <w:rsid w:val="00A67114"/>
    <w:rsid w:val="00A714F6"/>
    <w:rsid w:val="00A72F7D"/>
    <w:rsid w:val="00A73CD1"/>
    <w:rsid w:val="00A742B7"/>
    <w:rsid w:val="00A755A1"/>
    <w:rsid w:val="00A7622C"/>
    <w:rsid w:val="00A768DE"/>
    <w:rsid w:val="00A7693E"/>
    <w:rsid w:val="00A814CA"/>
    <w:rsid w:val="00A81EE6"/>
    <w:rsid w:val="00A8216A"/>
    <w:rsid w:val="00A82E80"/>
    <w:rsid w:val="00A835BD"/>
    <w:rsid w:val="00A84390"/>
    <w:rsid w:val="00A85B67"/>
    <w:rsid w:val="00A85EFB"/>
    <w:rsid w:val="00A918B4"/>
    <w:rsid w:val="00A95089"/>
    <w:rsid w:val="00A954CA"/>
    <w:rsid w:val="00A958ED"/>
    <w:rsid w:val="00A9608D"/>
    <w:rsid w:val="00A96573"/>
    <w:rsid w:val="00A96D9D"/>
    <w:rsid w:val="00AA51FE"/>
    <w:rsid w:val="00AA5EA3"/>
    <w:rsid w:val="00AA663C"/>
    <w:rsid w:val="00AB042D"/>
    <w:rsid w:val="00AB072D"/>
    <w:rsid w:val="00AB0D45"/>
    <w:rsid w:val="00AB21DC"/>
    <w:rsid w:val="00AB28FC"/>
    <w:rsid w:val="00AB5B26"/>
    <w:rsid w:val="00AB6755"/>
    <w:rsid w:val="00AC0A22"/>
    <w:rsid w:val="00AC35EC"/>
    <w:rsid w:val="00AC6AD4"/>
    <w:rsid w:val="00AC6D2F"/>
    <w:rsid w:val="00AD0581"/>
    <w:rsid w:val="00AD206C"/>
    <w:rsid w:val="00AD2516"/>
    <w:rsid w:val="00AD2648"/>
    <w:rsid w:val="00AD3263"/>
    <w:rsid w:val="00AD5CB6"/>
    <w:rsid w:val="00AD61CD"/>
    <w:rsid w:val="00AD6D01"/>
    <w:rsid w:val="00AD7FBE"/>
    <w:rsid w:val="00AE13BB"/>
    <w:rsid w:val="00AE196B"/>
    <w:rsid w:val="00AE2B1A"/>
    <w:rsid w:val="00AE4077"/>
    <w:rsid w:val="00AF0D49"/>
    <w:rsid w:val="00AF7932"/>
    <w:rsid w:val="00B01E51"/>
    <w:rsid w:val="00B0234D"/>
    <w:rsid w:val="00B042D9"/>
    <w:rsid w:val="00B04DC2"/>
    <w:rsid w:val="00B06056"/>
    <w:rsid w:val="00B0605B"/>
    <w:rsid w:val="00B10303"/>
    <w:rsid w:val="00B10498"/>
    <w:rsid w:val="00B10ED5"/>
    <w:rsid w:val="00B1265B"/>
    <w:rsid w:val="00B12D40"/>
    <w:rsid w:val="00B15055"/>
    <w:rsid w:val="00B17A09"/>
    <w:rsid w:val="00B17C76"/>
    <w:rsid w:val="00B20B8F"/>
    <w:rsid w:val="00B20E74"/>
    <w:rsid w:val="00B24155"/>
    <w:rsid w:val="00B2514B"/>
    <w:rsid w:val="00B25270"/>
    <w:rsid w:val="00B25B03"/>
    <w:rsid w:val="00B27145"/>
    <w:rsid w:val="00B336C4"/>
    <w:rsid w:val="00B338FB"/>
    <w:rsid w:val="00B40BE7"/>
    <w:rsid w:val="00B41D63"/>
    <w:rsid w:val="00B43886"/>
    <w:rsid w:val="00B43E0E"/>
    <w:rsid w:val="00B4515B"/>
    <w:rsid w:val="00B45611"/>
    <w:rsid w:val="00B45B13"/>
    <w:rsid w:val="00B46007"/>
    <w:rsid w:val="00B5072B"/>
    <w:rsid w:val="00B50838"/>
    <w:rsid w:val="00B51B4F"/>
    <w:rsid w:val="00B529AC"/>
    <w:rsid w:val="00B55887"/>
    <w:rsid w:val="00B573FE"/>
    <w:rsid w:val="00B579CA"/>
    <w:rsid w:val="00B607C2"/>
    <w:rsid w:val="00B6120E"/>
    <w:rsid w:val="00B619ED"/>
    <w:rsid w:val="00B6377A"/>
    <w:rsid w:val="00B638D1"/>
    <w:rsid w:val="00B64614"/>
    <w:rsid w:val="00B64B47"/>
    <w:rsid w:val="00B651FA"/>
    <w:rsid w:val="00B67B33"/>
    <w:rsid w:val="00B703CD"/>
    <w:rsid w:val="00B70DCD"/>
    <w:rsid w:val="00B72DB3"/>
    <w:rsid w:val="00B77FF8"/>
    <w:rsid w:val="00B802A3"/>
    <w:rsid w:val="00B810C9"/>
    <w:rsid w:val="00B81544"/>
    <w:rsid w:val="00B825A4"/>
    <w:rsid w:val="00B83C55"/>
    <w:rsid w:val="00B84279"/>
    <w:rsid w:val="00B843A1"/>
    <w:rsid w:val="00B845CB"/>
    <w:rsid w:val="00B84672"/>
    <w:rsid w:val="00B85AC4"/>
    <w:rsid w:val="00B87CFF"/>
    <w:rsid w:val="00B90261"/>
    <w:rsid w:val="00B94B9D"/>
    <w:rsid w:val="00B94F9C"/>
    <w:rsid w:val="00BA12DC"/>
    <w:rsid w:val="00BA1940"/>
    <w:rsid w:val="00BA3F27"/>
    <w:rsid w:val="00BA5582"/>
    <w:rsid w:val="00BA6132"/>
    <w:rsid w:val="00BA7F99"/>
    <w:rsid w:val="00BB007B"/>
    <w:rsid w:val="00BB1FB3"/>
    <w:rsid w:val="00BB2A1B"/>
    <w:rsid w:val="00BB5F19"/>
    <w:rsid w:val="00BB6A05"/>
    <w:rsid w:val="00BC0E30"/>
    <w:rsid w:val="00BC29B6"/>
    <w:rsid w:val="00BC3132"/>
    <w:rsid w:val="00BC3660"/>
    <w:rsid w:val="00BC38F6"/>
    <w:rsid w:val="00BC421B"/>
    <w:rsid w:val="00BD0BD4"/>
    <w:rsid w:val="00BD11B4"/>
    <w:rsid w:val="00BD3337"/>
    <w:rsid w:val="00BD49A5"/>
    <w:rsid w:val="00BD4DC5"/>
    <w:rsid w:val="00BD7613"/>
    <w:rsid w:val="00BE051B"/>
    <w:rsid w:val="00BE0E8B"/>
    <w:rsid w:val="00BE113A"/>
    <w:rsid w:val="00BE1164"/>
    <w:rsid w:val="00BE4EE6"/>
    <w:rsid w:val="00BE6B70"/>
    <w:rsid w:val="00BF09E6"/>
    <w:rsid w:val="00BF186E"/>
    <w:rsid w:val="00BF1CCA"/>
    <w:rsid w:val="00BF37C2"/>
    <w:rsid w:val="00BF3829"/>
    <w:rsid w:val="00BF3B69"/>
    <w:rsid w:val="00C00543"/>
    <w:rsid w:val="00C02297"/>
    <w:rsid w:val="00C03046"/>
    <w:rsid w:val="00C045B8"/>
    <w:rsid w:val="00C0578A"/>
    <w:rsid w:val="00C06F2B"/>
    <w:rsid w:val="00C107C8"/>
    <w:rsid w:val="00C10A2E"/>
    <w:rsid w:val="00C11707"/>
    <w:rsid w:val="00C121B5"/>
    <w:rsid w:val="00C13962"/>
    <w:rsid w:val="00C13B72"/>
    <w:rsid w:val="00C14A7E"/>
    <w:rsid w:val="00C152A4"/>
    <w:rsid w:val="00C2074C"/>
    <w:rsid w:val="00C21C0C"/>
    <w:rsid w:val="00C227CC"/>
    <w:rsid w:val="00C233FB"/>
    <w:rsid w:val="00C23B32"/>
    <w:rsid w:val="00C24EDE"/>
    <w:rsid w:val="00C335B9"/>
    <w:rsid w:val="00C353FD"/>
    <w:rsid w:val="00C3576B"/>
    <w:rsid w:val="00C35E08"/>
    <w:rsid w:val="00C367FA"/>
    <w:rsid w:val="00C40B2F"/>
    <w:rsid w:val="00C40C01"/>
    <w:rsid w:val="00C420AA"/>
    <w:rsid w:val="00C43620"/>
    <w:rsid w:val="00C449DF"/>
    <w:rsid w:val="00C46399"/>
    <w:rsid w:val="00C52459"/>
    <w:rsid w:val="00C53D31"/>
    <w:rsid w:val="00C56F28"/>
    <w:rsid w:val="00C5754C"/>
    <w:rsid w:val="00C57781"/>
    <w:rsid w:val="00C577CF"/>
    <w:rsid w:val="00C603EE"/>
    <w:rsid w:val="00C634AF"/>
    <w:rsid w:val="00C642FE"/>
    <w:rsid w:val="00C661A7"/>
    <w:rsid w:val="00C663EF"/>
    <w:rsid w:val="00C66DC5"/>
    <w:rsid w:val="00C67138"/>
    <w:rsid w:val="00C67BA9"/>
    <w:rsid w:val="00C67E98"/>
    <w:rsid w:val="00C7251F"/>
    <w:rsid w:val="00C72752"/>
    <w:rsid w:val="00C72980"/>
    <w:rsid w:val="00C7774D"/>
    <w:rsid w:val="00C81438"/>
    <w:rsid w:val="00C823FB"/>
    <w:rsid w:val="00C8321B"/>
    <w:rsid w:val="00C850F6"/>
    <w:rsid w:val="00C85FB2"/>
    <w:rsid w:val="00C8621D"/>
    <w:rsid w:val="00C86EAB"/>
    <w:rsid w:val="00C9105A"/>
    <w:rsid w:val="00C91939"/>
    <w:rsid w:val="00C92A2C"/>
    <w:rsid w:val="00C93D76"/>
    <w:rsid w:val="00C9429B"/>
    <w:rsid w:val="00C94C57"/>
    <w:rsid w:val="00C96B6E"/>
    <w:rsid w:val="00C97035"/>
    <w:rsid w:val="00C973C4"/>
    <w:rsid w:val="00CA26F8"/>
    <w:rsid w:val="00CA41DC"/>
    <w:rsid w:val="00CA68E1"/>
    <w:rsid w:val="00CA78E8"/>
    <w:rsid w:val="00CB1726"/>
    <w:rsid w:val="00CB43E3"/>
    <w:rsid w:val="00CB5208"/>
    <w:rsid w:val="00CB5363"/>
    <w:rsid w:val="00CB5624"/>
    <w:rsid w:val="00CB58C2"/>
    <w:rsid w:val="00CB602D"/>
    <w:rsid w:val="00CC2963"/>
    <w:rsid w:val="00CC2A4D"/>
    <w:rsid w:val="00CC3497"/>
    <w:rsid w:val="00CC34C0"/>
    <w:rsid w:val="00CC369B"/>
    <w:rsid w:val="00CC4020"/>
    <w:rsid w:val="00CC7196"/>
    <w:rsid w:val="00CC7EAD"/>
    <w:rsid w:val="00CD09D4"/>
    <w:rsid w:val="00CD19AF"/>
    <w:rsid w:val="00CD1CBE"/>
    <w:rsid w:val="00CD6B43"/>
    <w:rsid w:val="00CD7FB3"/>
    <w:rsid w:val="00CE1143"/>
    <w:rsid w:val="00CE19E6"/>
    <w:rsid w:val="00CE4218"/>
    <w:rsid w:val="00CE516F"/>
    <w:rsid w:val="00CE55F4"/>
    <w:rsid w:val="00CE5C8D"/>
    <w:rsid w:val="00CE7795"/>
    <w:rsid w:val="00CF0951"/>
    <w:rsid w:val="00CF12C5"/>
    <w:rsid w:val="00CF2765"/>
    <w:rsid w:val="00CF2C18"/>
    <w:rsid w:val="00CF4620"/>
    <w:rsid w:val="00CF5062"/>
    <w:rsid w:val="00CF7E17"/>
    <w:rsid w:val="00D01530"/>
    <w:rsid w:val="00D03A7B"/>
    <w:rsid w:val="00D047FA"/>
    <w:rsid w:val="00D06DC4"/>
    <w:rsid w:val="00D0756A"/>
    <w:rsid w:val="00D15963"/>
    <w:rsid w:val="00D172CF"/>
    <w:rsid w:val="00D17A6A"/>
    <w:rsid w:val="00D202C1"/>
    <w:rsid w:val="00D2069F"/>
    <w:rsid w:val="00D2187D"/>
    <w:rsid w:val="00D21A8A"/>
    <w:rsid w:val="00D23195"/>
    <w:rsid w:val="00D2342E"/>
    <w:rsid w:val="00D249A1"/>
    <w:rsid w:val="00D26A09"/>
    <w:rsid w:val="00D26C71"/>
    <w:rsid w:val="00D340B2"/>
    <w:rsid w:val="00D34659"/>
    <w:rsid w:val="00D35673"/>
    <w:rsid w:val="00D3712C"/>
    <w:rsid w:val="00D41F1B"/>
    <w:rsid w:val="00D42CC4"/>
    <w:rsid w:val="00D42E84"/>
    <w:rsid w:val="00D43D47"/>
    <w:rsid w:val="00D4439B"/>
    <w:rsid w:val="00D452DC"/>
    <w:rsid w:val="00D47368"/>
    <w:rsid w:val="00D47846"/>
    <w:rsid w:val="00D47D32"/>
    <w:rsid w:val="00D524FA"/>
    <w:rsid w:val="00D53016"/>
    <w:rsid w:val="00D53192"/>
    <w:rsid w:val="00D6032F"/>
    <w:rsid w:val="00D61882"/>
    <w:rsid w:val="00D622AE"/>
    <w:rsid w:val="00D6314D"/>
    <w:rsid w:val="00D63CD0"/>
    <w:rsid w:val="00D64037"/>
    <w:rsid w:val="00D65A17"/>
    <w:rsid w:val="00D70AA7"/>
    <w:rsid w:val="00D72599"/>
    <w:rsid w:val="00D73EE0"/>
    <w:rsid w:val="00D75180"/>
    <w:rsid w:val="00D75AAA"/>
    <w:rsid w:val="00D762F9"/>
    <w:rsid w:val="00D833C0"/>
    <w:rsid w:val="00D842F4"/>
    <w:rsid w:val="00D9187B"/>
    <w:rsid w:val="00D925C2"/>
    <w:rsid w:val="00D9390A"/>
    <w:rsid w:val="00D9656B"/>
    <w:rsid w:val="00D96E43"/>
    <w:rsid w:val="00D9787C"/>
    <w:rsid w:val="00DA2DFC"/>
    <w:rsid w:val="00DA4DF4"/>
    <w:rsid w:val="00DA5B38"/>
    <w:rsid w:val="00DA6921"/>
    <w:rsid w:val="00DA7AFC"/>
    <w:rsid w:val="00DB0998"/>
    <w:rsid w:val="00DB12F6"/>
    <w:rsid w:val="00DB1E3E"/>
    <w:rsid w:val="00DB1F47"/>
    <w:rsid w:val="00DB24BF"/>
    <w:rsid w:val="00DB5B59"/>
    <w:rsid w:val="00DB6DC1"/>
    <w:rsid w:val="00DC09C7"/>
    <w:rsid w:val="00DC1459"/>
    <w:rsid w:val="00DC21DA"/>
    <w:rsid w:val="00DC2E6C"/>
    <w:rsid w:val="00DC48C5"/>
    <w:rsid w:val="00DC4AFF"/>
    <w:rsid w:val="00DC7F4A"/>
    <w:rsid w:val="00DD1A8D"/>
    <w:rsid w:val="00DD6010"/>
    <w:rsid w:val="00DD7B28"/>
    <w:rsid w:val="00DE1295"/>
    <w:rsid w:val="00DE2B89"/>
    <w:rsid w:val="00DE3801"/>
    <w:rsid w:val="00DE3FE4"/>
    <w:rsid w:val="00DE457B"/>
    <w:rsid w:val="00DE5412"/>
    <w:rsid w:val="00DE55AB"/>
    <w:rsid w:val="00DE5E5C"/>
    <w:rsid w:val="00DE62A1"/>
    <w:rsid w:val="00DE6C46"/>
    <w:rsid w:val="00DE7017"/>
    <w:rsid w:val="00DE7263"/>
    <w:rsid w:val="00DF1FCE"/>
    <w:rsid w:val="00DF4E30"/>
    <w:rsid w:val="00DF5A07"/>
    <w:rsid w:val="00DF5EF1"/>
    <w:rsid w:val="00DF6A25"/>
    <w:rsid w:val="00DF71FA"/>
    <w:rsid w:val="00DF730E"/>
    <w:rsid w:val="00E00971"/>
    <w:rsid w:val="00E017B7"/>
    <w:rsid w:val="00E0247A"/>
    <w:rsid w:val="00E02856"/>
    <w:rsid w:val="00E03BFD"/>
    <w:rsid w:val="00E042FF"/>
    <w:rsid w:val="00E044AF"/>
    <w:rsid w:val="00E06354"/>
    <w:rsid w:val="00E06433"/>
    <w:rsid w:val="00E100A0"/>
    <w:rsid w:val="00E10C4B"/>
    <w:rsid w:val="00E10D9B"/>
    <w:rsid w:val="00E12FEB"/>
    <w:rsid w:val="00E1457A"/>
    <w:rsid w:val="00E15AFE"/>
    <w:rsid w:val="00E172CB"/>
    <w:rsid w:val="00E17567"/>
    <w:rsid w:val="00E1779B"/>
    <w:rsid w:val="00E212C4"/>
    <w:rsid w:val="00E21EF9"/>
    <w:rsid w:val="00E22E9A"/>
    <w:rsid w:val="00E3099A"/>
    <w:rsid w:val="00E309C1"/>
    <w:rsid w:val="00E31372"/>
    <w:rsid w:val="00E32ED4"/>
    <w:rsid w:val="00E33710"/>
    <w:rsid w:val="00E34D83"/>
    <w:rsid w:val="00E35BE9"/>
    <w:rsid w:val="00E3791F"/>
    <w:rsid w:val="00E4057B"/>
    <w:rsid w:val="00E41928"/>
    <w:rsid w:val="00E4270F"/>
    <w:rsid w:val="00E42C55"/>
    <w:rsid w:val="00E43951"/>
    <w:rsid w:val="00E459DB"/>
    <w:rsid w:val="00E4647E"/>
    <w:rsid w:val="00E52B93"/>
    <w:rsid w:val="00E532DF"/>
    <w:rsid w:val="00E5360C"/>
    <w:rsid w:val="00E53E5A"/>
    <w:rsid w:val="00E53F68"/>
    <w:rsid w:val="00E55B8F"/>
    <w:rsid w:val="00E55CA4"/>
    <w:rsid w:val="00E55D3C"/>
    <w:rsid w:val="00E57A1D"/>
    <w:rsid w:val="00E624B3"/>
    <w:rsid w:val="00E6287F"/>
    <w:rsid w:val="00E62CDA"/>
    <w:rsid w:val="00E62E63"/>
    <w:rsid w:val="00E6364B"/>
    <w:rsid w:val="00E6433E"/>
    <w:rsid w:val="00E64923"/>
    <w:rsid w:val="00E65AE9"/>
    <w:rsid w:val="00E66088"/>
    <w:rsid w:val="00E66996"/>
    <w:rsid w:val="00E66F61"/>
    <w:rsid w:val="00E70B14"/>
    <w:rsid w:val="00E71549"/>
    <w:rsid w:val="00E719BF"/>
    <w:rsid w:val="00E71DEF"/>
    <w:rsid w:val="00E72EC0"/>
    <w:rsid w:val="00E730AE"/>
    <w:rsid w:val="00E7358F"/>
    <w:rsid w:val="00E7562E"/>
    <w:rsid w:val="00E7660D"/>
    <w:rsid w:val="00E77519"/>
    <w:rsid w:val="00E775E0"/>
    <w:rsid w:val="00E82CEB"/>
    <w:rsid w:val="00E83F1B"/>
    <w:rsid w:val="00E85548"/>
    <w:rsid w:val="00E90878"/>
    <w:rsid w:val="00E94E6D"/>
    <w:rsid w:val="00E97FE4"/>
    <w:rsid w:val="00EA0C6B"/>
    <w:rsid w:val="00EA2182"/>
    <w:rsid w:val="00EA3154"/>
    <w:rsid w:val="00EA3BAE"/>
    <w:rsid w:val="00EA4E15"/>
    <w:rsid w:val="00EA70F9"/>
    <w:rsid w:val="00EB0F66"/>
    <w:rsid w:val="00EB4322"/>
    <w:rsid w:val="00EB5AB0"/>
    <w:rsid w:val="00EB720D"/>
    <w:rsid w:val="00EC13DC"/>
    <w:rsid w:val="00EC153F"/>
    <w:rsid w:val="00EC4491"/>
    <w:rsid w:val="00EC60E1"/>
    <w:rsid w:val="00EC7C3F"/>
    <w:rsid w:val="00ED0334"/>
    <w:rsid w:val="00ED1637"/>
    <w:rsid w:val="00ED2F91"/>
    <w:rsid w:val="00ED3478"/>
    <w:rsid w:val="00ED3E24"/>
    <w:rsid w:val="00ED48DD"/>
    <w:rsid w:val="00ED51B1"/>
    <w:rsid w:val="00ED60E5"/>
    <w:rsid w:val="00ED650A"/>
    <w:rsid w:val="00ED7D8E"/>
    <w:rsid w:val="00EE00AC"/>
    <w:rsid w:val="00EE06DD"/>
    <w:rsid w:val="00EE36F7"/>
    <w:rsid w:val="00EE57A4"/>
    <w:rsid w:val="00EE5CE1"/>
    <w:rsid w:val="00EE7B74"/>
    <w:rsid w:val="00EF0011"/>
    <w:rsid w:val="00EF0121"/>
    <w:rsid w:val="00EF0A15"/>
    <w:rsid w:val="00EF0EEF"/>
    <w:rsid w:val="00EF3D3A"/>
    <w:rsid w:val="00EF490F"/>
    <w:rsid w:val="00EF5F6F"/>
    <w:rsid w:val="00EF6D34"/>
    <w:rsid w:val="00F00B7B"/>
    <w:rsid w:val="00F018CA"/>
    <w:rsid w:val="00F01F02"/>
    <w:rsid w:val="00F02905"/>
    <w:rsid w:val="00F04E90"/>
    <w:rsid w:val="00F079BA"/>
    <w:rsid w:val="00F10CA6"/>
    <w:rsid w:val="00F10DF9"/>
    <w:rsid w:val="00F13CF4"/>
    <w:rsid w:val="00F13D03"/>
    <w:rsid w:val="00F157BC"/>
    <w:rsid w:val="00F17639"/>
    <w:rsid w:val="00F17BED"/>
    <w:rsid w:val="00F205F3"/>
    <w:rsid w:val="00F24096"/>
    <w:rsid w:val="00F243F0"/>
    <w:rsid w:val="00F250A1"/>
    <w:rsid w:val="00F256BA"/>
    <w:rsid w:val="00F26034"/>
    <w:rsid w:val="00F269A3"/>
    <w:rsid w:val="00F26D26"/>
    <w:rsid w:val="00F32217"/>
    <w:rsid w:val="00F338C4"/>
    <w:rsid w:val="00F341C4"/>
    <w:rsid w:val="00F355BC"/>
    <w:rsid w:val="00F35AB0"/>
    <w:rsid w:val="00F36FD6"/>
    <w:rsid w:val="00F4072A"/>
    <w:rsid w:val="00F4177B"/>
    <w:rsid w:val="00F419A6"/>
    <w:rsid w:val="00F43739"/>
    <w:rsid w:val="00F445FD"/>
    <w:rsid w:val="00F4495E"/>
    <w:rsid w:val="00F44A30"/>
    <w:rsid w:val="00F44DFF"/>
    <w:rsid w:val="00F47027"/>
    <w:rsid w:val="00F5553A"/>
    <w:rsid w:val="00F55A12"/>
    <w:rsid w:val="00F57155"/>
    <w:rsid w:val="00F574A3"/>
    <w:rsid w:val="00F62EC8"/>
    <w:rsid w:val="00F634F8"/>
    <w:rsid w:val="00F646AB"/>
    <w:rsid w:val="00F67B56"/>
    <w:rsid w:val="00F67D50"/>
    <w:rsid w:val="00F706C6"/>
    <w:rsid w:val="00F72F06"/>
    <w:rsid w:val="00F7301A"/>
    <w:rsid w:val="00F743AF"/>
    <w:rsid w:val="00F753F9"/>
    <w:rsid w:val="00F77363"/>
    <w:rsid w:val="00F81669"/>
    <w:rsid w:val="00F83F4E"/>
    <w:rsid w:val="00F843D9"/>
    <w:rsid w:val="00F84A3A"/>
    <w:rsid w:val="00F84E04"/>
    <w:rsid w:val="00F85FD7"/>
    <w:rsid w:val="00F8657D"/>
    <w:rsid w:val="00F868BA"/>
    <w:rsid w:val="00F904A6"/>
    <w:rsid w:val="00F90C09"/>
    <w:rsid w:val="00F913A1"/>
    <w:rsid w:val="00F9155F"/>
    <w:rsid w:val="00F92849"/>
    <w:rsid w:val="00F95042"/>
    <w:rsid w:val="00F95853"/>
    <w:rsid w:val="00FA01EF"/>
    <w:rsid w:val="00FA0E4F"/>
    <w:rsid w:val="00FA177D"/>
    <w:rsid w:val="00FA1887"/>
    <w:rsid w:val="00FA1E76"/>
    <w:rsid w:val="00FA23A1"/>
    <w:rsid w:val="00FA2E27"/>
    <w:rsid w:val="00FA3CEE"/>
    <w:rsid w:val="00FA664D"/>
    <w:rsid w:val="00FA73CE"/>
    <w:rsid w:val="00FB101E"/>
    <w:rsid w:val="00FB10BA"/>
    <w:rsid w:val="00FB25AC"/>
    <w:rsid w:val="00FB29C3"/>
    <w:rsid w:val="00FB31B8"/>
    <w:rsid w:val="00FB38B7"/>
    <w:rsid w:val="00FB3B68"/>
    <w:rsid w:val="00FB4281"/>
    <w:rsid w:val="00FB4D98"/>
    <w:rsid w:val="00FB4EF4"/>
    <w:rsid w:val="00FB73BB"/>
    <w:rsid w:val="00FC08BF"/>
    <w:rsid w:val="00FC1B0C"/>
    <w:rsid w:val="00FC1C2C"/>
    <w:rsid w:val="00FC29A1"/>
    <w:rsid w:val="00FC346C"/>
    <w:rsid w:val="00FC35BE"/>
    <w:rsid w:val="00FC3F5A"/>
    <w:rsid w:val="00FC5AD9"/>
    <w:rsid w:val="00FD1001"/>
    <w:rsid w:val="00FD25F9"/>
    <w:rsid w:val="00FD357A"/>
    <w:rsid w:val="00FD43D9"/>
    <w:rsid w:val="00FD44B8"/>
    <w:rsid w:val="00FD4EE4"/>
    <w:rsid w:val="00FD62DD"/>
    <w:rsid w:val="00FD6900"/>
    <w:rsid w:val="00FE1183"/>
    <w:rsid w:val="00FE12E9"/>
    <w:rsid w:val="00FE1F35"/>
    <w:rsid w:val="00FE34EC"/>
    <w:rsid w:val="00FE6475"/>
    <w:rsid w:val="00FE70FF"/>
    <w:rsid w:val="00FE7FC4"/>
    <w:rsid w:val="00FF0EAE"/>
    <w:rsid w:val="00FF0FFB"/>
    <w:rsid w:val="00FF1AFA"/>
    <w:rsid w:val="00FF23A5"/>
    <w:rsid w:val="00FF2DC8"/>
    <w:rsid w:val="00FF62EA"/>
    <w:rsid w:val="00FF65A1"/>
    <w:rsid w:val="00FF69EE"/>
    <w:rsid w:val="00FF7BE3"/>
    <w:rsid w:val="00FF7F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E3ED4E"/>
  <w15:docId w15:val="{DD6F9B45-9AB5-47B2-8093-4BBFE49B0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6533"/>
    <w:pPr>
      <w:spacing w:after="200" w:line="276" w:lineRule="auto"/>
    </w:pPr>
    <w:rPr>
      <w:sz w:val="22"/>
      <w:szCs w:val="22"/>
    </w:rPr>
  </w:style>
  <w:style w:type="paragraph" w:styleId="Heading1">
    <w:name w:val="heading 1"/>
    <w:next w:val="Body"/>
    <w:link w:val="Heading1Char"/>
    <w:uiPriority w:val="9"/>
    <w:qFormat/>
    <w:rsid w:val="000D6EF8"/>
    <w:pPr>
      <w:keepNext/>
      <w:keepLines/>
      <w:pageBreakBefore/>
      <w:numPr>
        <w:numId w:val="21"/>
      </w:numPr>
      <w:spacing w:before="480" w:after="960" w:line="276" w:lineRule="auto"/>
      <w:outlineLvl w:val="0"/>
    </w:pPr>
    <w:rPr>
      <w:rFonts w:eastAsia="Times New Roman"/>
      <w:b/>
      <w:bCs/>
      <w:color w:val="365F91"/>
      <w:sz w:val="32"/>
      <w:szCs w:val="32"/>
    </w:rPr>
  </w:style>
  <w:style w:type="paragraph" w:styleId="Heading2">
    <w:name w:val="heading 2"/>
    <w:basedOn w:val="Heading1"/>
    <w:next w:val="Body"/>
    <w:link w:val="Heading2Char"/>
    <w:uiPriority w:val="9"/>
    <w:unhideWhenUsed/>
    <w:qFormat/>
    <w:rsid w:val="00FB4EF4"/>
    <w:pPr>
      <w:pageBreakBefore w:val="0"/>
      <w:numPr>
        <w:ilvl w:val="1"/>
      </w:numPr>
      <w:spacing w:before="200" w:after="100"/>
      <w:outlineLvl w:val="1"/>
    </w:pPr>
    <w:rPr>
      <w:bCs w:val="0"/>
      <w:color w:val="4F81BD"/>
      <w:sz w:val="28"/>
      <w:szCs w:val="28"/>
    </w:rPr>
  </w:style>
  <w:style w:type="paragraph" w:styleId="Heading3">
    <w:name w:val="heading 3"/>
    <w:basedOn w:val="Heading2"/>
    <w:next w:val="Body"/>
    <w:link w:val="Heading3Char"/>
    <w:uiPriority w:val="9"/>
    <w:unhideWhenUsed/>
    <w:qFormat/>
    <w:rsid w:val="00FB4EF4"/>
    <w:pPr>
      <w:numPr>
        <w:ilvl w:val="2"/>
      </w:numPr>
      <w:outlineLvl w:val="2"/>
    </w:pPr>
    <w:rPr>
      <w:rFonts w:ascii="Arial" w:eastAsiaTheme="majorEastAsia" w:hAnsi="Arial" w:cs="Arial"/>
      <w:bCs/>
      <w:i/>
      <w:color w:val="auto"/>
      <w:sz w:val="24"/>
      <w:szCs w:val="24"/>
    </w:rPr>
  </w:style>
  <w:style w:type="paragraph" w:styleId="Heading4">
    <w:name w:val="heading 4"/>
    <w:basedOn w:val="Heading3"/>
    <w:next w:val="Body"/>
    <w:link w:val="Heading4Char"/>
    <w:uiPriority w:val="9"/>
    <w:unhideWhenUsed/>
    <w:qFormat/>
    <w:rsid w:val="001A1318"/>
    <w:pPr>
      <w:numPr>
        <w:ilvl w:val="3"/>
      </w:numPr>
      <w:spacing w:after="0"/>
      <w:outlineLvl w:val="3"/>
    </w:pPr>
    <w:rPr>
      <w:bCs w:val="0"/>
      <w:iCs/>
      <w:color w:val="244061"/>
      <w:sz w:val="22"/>
      <w:szCs w:val="22"/>
    </w:rPr>
  </w:style>
  <w:style w:type="paragraph" w:styleId="Heading5">
    <w:name w:val="heading 5"/>
    <w:basedOn w:val="Heading4"/>
    <w:next w:val="Body"/>
    <w:link w:val="Heading5Char"/>
    <w:uiPriority w:val="9"/>
    <w:unhideWhenUsed/>
    <w:qFormat/>
    <w:rsid w:val="003C747A"/>
    <w:pPr>
      <w:keepNext w:val="0"/>
      <w:keepLines w:val="0"/>
      <w:widowControl w:val="0"/>
      <w:numPr>
        <w:ilvl w:val="4"/>
      </w:numPr>
      <w:outlineLvl w:val="4"/>
    </w:pPr>
    <w:rPr>
      <w:color w:val="auto"/>
    </w:rPr>
  </w:style>
  <w:style w:type="paragraph" w:styleId="Heading6">
    <w:name w:val="heading 6"/>
    <w:basedOn w:val="Normal"/>
    <w:next w:val="Normal"/>
    <w:link w:val="Heading6Char"/>
    <w:uiPriority w:val="9"/>
    <w:unhideWhenUsed/>
    <w:qFormat/>
    <w:rsid w:val="00E90878"/>
    <w:pPr>
      <w:keepNext/>
      <w:keepLines/>
      <w:numPr>
        <w:ilvl w:val="5"/>
        <w:numId w:val="5"/>
      </w:numPr>
      <w:spacing w:before="200" w:after="0"/>
      <w:outlineLvl w:val="5"/>
    </w:pPr>
    <w:rPr>
      <w:rFonts w:ascii="Cambria" w:eastAsia="Times New Roman" w:hAnsi="Cambria"/>
      <w:i/>
      <w:iCs/>
      <w:color w:val="243F60"/>
    </w:rPr>
  </w:style>
  <w:style w:type="paragraph" w:styleId="Heading7">
    <w:name w:val="heading 7"/>
    <w:basedOn w:val="Normal"/>
    <w:next w:val="Normal"/>
    <w:link w:val="Heading7Char"/>
    <w:uiPriority w:val="9"/>
    <w:semiHidden/>
    <w:unhideWhenUsed/>
    <w:qFormat/>
    <w:rsid w:val="00EA3BAE"/>
    <w:pPr>
      <w:keepNext/>
      <w:keepLines/>
      <w:numPr>
        <w:ilvl w:val="6"/>
        <w:numId w:val="5"/>
      </w:numPr>
      <w:spacing w:before="200" w:after="0"/>
      <w:outlineLvl w:val="6"/>
    </w:pPr>
    <w:rPr>
      <w:rFonts w:ascii="Cambria" w:eastAsia="Times New Roman" w:hAnsi="Cambria"/>
      <w:i/>
      <w:iCs/>
      <w:color w:val="404040"/>
    </w:rPr>
  </w:style>
  <w:style w:type="paragraph" w:styleId="Heading8">
    <w:name w:val="heading 8"/>
    <w:basedOn w:val="Normal"/>
    <w:next w:val="Normal"/>
    <w:link w:val="Heading8Char"/>
    <w:uiPriority w:val="9"/>
    <w:semiHidden/>
    <w:unhideWhenUsed/>
    <w:qFormat/>
    <w:rsid w:val="00EA3BAE"/>
    <w:pPr>
      <w:keepNext/>
      <w:keepLines/>
      <w:numPr>
        <w:ilvl w:val="7"/>
        <w:numId w:val="5"/>
      </w:numPr>
      <w:spacing w:before="200" w:after="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
    <w:semiHidden/>
    <w:unhideWhenUsed/>
    <w:qFormat/>
    <w:rsid w:val="00EA3BAE"/>
    <w:pPr>
      <w:keepNext/>
      <w:keepLines/>
      <w:numPr>
        <w:ilvl w:val="8"/>
        <w:numId w:val="5"/>
      </w:numPr>
      <w:spacing w:before="200" w:after="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Body"/>
    <w:uiPriority w:val="34"/>
    <w:qFormat/>
    <w:rsid w:val="00543D89"/>
    <w:pPr>
      <w:spacing w:before="0" w:after="100"/>
      <w:ind w:left="360"/>
      <w:contextualSpacing/>
    </w:pPr>
  </w:style>
  <w:style w:type="character" w:customStyle="1" w:styleId="Heading1Char">
    <w:name w:val="Heading 1 Char"/>
    <w:link w:val="Heading1"/>
    <w:uiPriority w:val="9"/>
    <w:rsid w:val="000D6EF8"/>
    <w:rPr>
      <w:rFonts w:eastAsia="Times New Roman"/>
      <w:b/>
      <w:bCs/>
      <w:color w:val="365F91"/>
      <w:sz w:val="32"/>
      <w:szCs w:val="32"/>
    </w:rPr>
  </w:style>
  <w:style w:type="character" w:customStyle="1" w:styleId="Heading2Char">
    <w:name w:val="Heading 2 Char"/>
    <w:link w:val="Heading2"/>
    <w:uiPriority w:val="9"/>
    <w:rsid w:val="00FB4EF4"/>
    <w:rPr>
      <w:rFonts w:eastAsia="Times New Roman"/>
      <w:b/>
      <w:color w:val="4F81BD"/>
      <w:sz w:val="28"/>
      <w:szCs w:val="28"/>
    </w:rPr>
  </w:style>
  <w:style w:type="character" w:customStyle="1" w:styleId="Heading3Char">
    <w:name w:val="Heading 3 Char"/>
    <w:link w:val="Heading3"/>
    <w:uiPriority w:val="9"/>
    <w:rsid w:val="00FB4EF4"/>
    <w:rPr>
      <w:rFonts w:ascii="Arial" w:eastAsiaTheme="majorEastAsia" w:hAnsi="Arial" w:cs="Arial"/>
      <w:b/>
      <w:bCs/>
      <w:i/>
      <w:sz w:val="24"/>
      <w:szCs w:val="24"/>
    </w:rPr>
  </w:style>
  <w:style w:type="character" w:customStyle="1" w:styleId="Heading4Char">
    <w:name w:val="Heading 4 Char"/>
    <w:link w:val="Heading4"/>
    <w:uiPriority w:val="9"/>
    <w:rsid w:val="001A1318"/>
    <w:rPr>
      <w:rFonts w:ascii="Arial" w:eastAsiaTheme="majorEastAsia" w:hAnsi="Arial" w:cs="Arial"/>
      <w:b/>
      <w:i/>
      <w:iCs/>
      <w:color w:val="244061"/>
      <w:sz w:val="22"/>
      <w:szCs w:val="22"/>
    </w:rPr>
  </w:style>
  <w:style w:type="character" w:styleId="Hyperlink">
    <w:name w:val="Hyperlink"/>
    <w:uiPriority w:val="99"/>
    <w:unhideWhenUsed/>
    <w:rsid w:val="00DF730E"/>
    <w:rPr>
      <w:rFonts w:ascii="Calibri" w:eastAsia="Calibri" w:hAnsi="Calibri" w:cs="Times New Roman"/>
      <w:color w:val="4F81BD"/>
      <w:u w:val="single"/>
    </w:rPr>
  </w:style>
  <w:style w:type="numbering" w:customStyle="1" w:styleId="Headings">
    <w:name w:val="Headings"/>
    <w:uiPriority w:val="99"/>
    <w:rsid w:val="000F10EC"/>
    <w:pPr>
      <w:numPr>
        <w:numId w:val="1"/>
      </w:numPr>
    </w:pPr>
  </w:style>
  <w:style w:type="paragraph" w:styleId="BodyText">
    <w:name w:val="Body Text"/>
    <w:basedOn w:val="Normal"/>
    <w:link w:val="BodyTextChar"/>
    <w:uiPriority w:val="99"/>
    <w:unhideWhenUsed/>
    <w:rsid w:val="00843B04"/>
    <w:pPr>
      <w:spacing w:after="120"/>
    </w:pPr>
  </w:style>
  <w:style w:type="character" w:customStyle="1" w:styleId="BodyTextChar">
    <w:name w:val="Body Text Char"/>
    <w:basedOn w:val="DefaultParagraphFont"/>
    <w:link w:val="BodyText"/>
    <w:uiPriority w:val="99"/>
    <w:rsid w:val="00843B04"/>
  </w:style>
  <w:style w:type="paragraph" w:customStyle="1" w:styleId="Body">
    <w:name w:val="Body"/>
    <w:basedOn w:val="Normal"/>
    <w:link w:val="BodyChar"/>
    <w:qFormat/>
    <w:rsid w:val="00045872"/>
    <w:pPr>
      <w:spacing w:before="160" w:after="160" w:line="240" w:lineRule="auto"/>
    </w:pPr>
  </w:style>
  <w:style w:type="paragraph" w:customStyle="1" w:styleId="BodyKWN">
    <w:name w:val="Body KWN"/>
    <w:basedOn w:val="Body"/>
    <w:link w:val="BodyKWNChar"/>
    <w:qFormat/>
    <w:rsid w:val="00031D19"/>
    <w:pPr>
      <w:keepNext/>
      <w:spacing w:after="80"/>
    </w:pPr>
  </w:style>
  <w:style w:type="character" w:customStyle="1" w:styleId="BodyChar">
    <w:name w:val="Body Char"/>
    <w:link w:val="Body"/>
    <w:rsid w:val="00045872"/>
    <w:rPr>
      <w:sz w:val="22"/>
      <w:szCs w:val="22"/>
    </w:rPr>
  </w:style>
  <w:style w:type="paragraph" w:customStyle="1" w:styleId="Num11">
    <w:name w:val="Num1_1"/>
    <w:basedOn w:val="Body"/>
    <w:next w:val="Num12"/>
    <w:link w:val="Num11Char"/>
    <w:qFormat/>
    <w:rsid w:val="003C747A"/>
    <w:pPr>
      <w:widowControl w:val="0"/>
      <w:numPr>
        <w:ilvl w:val="5"/>
        <w:numId w:val="6"/>
      </w:numPr>
      <w:spacing w:before="0" w:after="100"/>
      <w:ind w:left="360"/>
    </w:pPr>
  </w:style>
  <w:style w:type="character" w:customStyle="1" w:styleId="BodyKWNChar">
    <w:name w:val="Body KWN Char"/>
    <w:link w:val="BodyKWN"/>
    <w:rsid w:val="00031D19"/>
    <w:rPr>
      <w:rFonts w:ascii="Calibri" w:eastAsia="Calibri" w:hAnsi="Calibri" w:cs="Times New Roman"/>
    </w:rPr>
  </w:style>
  <w:style w:type="paragraph" w:customStyle="1" w:styleId="Num12">
    <w:name w:val="Num1_2"/>
    <w:basedOn w:val="Num11"/>
    <w:link w:val="Num12Char"/>
    <w:qFormat/>
    <w:rsid w:val="0034046D"/>
  </w:style>
  <w:style w:type="paragraph" w:customStyle="1" w:styleId="Num1last">
    <w:name w:val="Num1_last"/>
    <w:basedOn w:val="Normal"/>
    <w:link w:val="Num1lastChar"/>
    <w:qFormat/>
    <w:rsid w:val="00B579CA"/>
    <w:pPr>
      <w:spacing w:line="252" w:lineRule="auto"/>
    </w:pPr>
  </w:style>
  <w:style w:type="character" w:customStyle="1" w:styleId="Num11Char">
    <w:name w:val="Num1_1 Char"/>
    <w:link w:val="Num11"/>
    <w:rsid w:val="003C747A"/>
    <w:rPr>
      <w:sz w:val="22"/>
      <w:szCs w:val="22"/>
    </w:rPr>
  </w:style>
  <w:style w:type="paragraph" w:customStyle="1" w:styleId="Num13">
    <w:name w:val="Num1_3"/>
    <w:basedOn w:val="Num12"/>
    <w:next w:val="Body"/>
    <w:link w:val="Num13Char"/>
    <w:qFormat/>
    <w:rsid w:val="00FF2DC8"/>
  </w:style>
  <w:style w:type="numbering" w:customStyle="1" w:styleId="NumList1">
    <w:name w:val="NumList1"/>
    <w:uiPriority w:val="99"/>
    <w:rsid w:val="00903C1F"/>
    <w:pPr>
      <w:numPr>
        <w:numId w:val="2"/>
      </w:numPr>
    </w:pPr>
  </w:style>
  <w:style w:type="character" w:customStyle="1" w:styleId="Num1lastChar">
    <w:name w:val="Num1_last Char"/>
    <w:link w:val="Num1last"/>
    <w:rsid w:val="00B579CA"/>
    <w:rPr>
      <w:rFonts w:ascii="Calibri" w:eastAsia="Calibri" w:hAnsi="Calibri" w:cs="Times New Roman"/>
    </w:rPr>
  </w:style>
  <w:style w:type="paragraph" w:customStyle="1" w:styleId="Body2">
    <w:name w:val="Body2"/>
    <w:basedOn w:val="Body"/>
    <w:link w:val="Body2Char"/>
    <w:qFormat/>
    <w:rsid w:val="00C227CC"/>
    <w:pPr>
      <w:ind w:left="360"/>
    </w:pPr>
  </w:style>
  <w:style w:type="paragraph" w:customStyle="1" w:styleId="Graphic">
    <w:name w:val="Graphic"/>
    <w:basedOn w:val="Body"/>
    <w:link w:val="GraphicChar"/>
    <w:qFormat/>
    <w:rsid w:val="008D72BC"/>
  </w:style>
  <w:style w:type="character" w:customStyle="1" w:styleId="Body2Char">
    <w:name w:val="Body2 Char"/>
    <w:link w:val="Body2"/>
    <w:rsid w:val="00C227CC"/>
    <w:rPr>
      <w:sz w:val="22"/>
      <w:szCs w:val="22"/>
    </w:rPr>
  </w:style>
  <w:style w:type="paragraph" w:customStyle="1" w:styleId="Graphic2">
    <w:name w:val="Graphic2"/>
    <w:basedOn w:val="Body2"/>
    <w:link w:val="Graphic2Char"/>
    <w:qFormat/>
    <w:rsid w:val="00C2074C"/>
    <w:pPr>
      <w:spacing w:before="0" w:after="100"/>
    </w:pPr>
  </w:style>
  <w:style w:type="character" w:customStyle="1" w:styleId="GraphicChar">
    <w:name w:val="Graphic Char"/>
    <w:link w:val="Graphic"/>
    <w:rsid w:val="008D72BC"/>
    <w:rPr>
      <w:rFonts w:ascii="Calibri" w:eastAsia="Calibri" w:hAnsi="Calibri" w:cs="Times New Roman"/>
    </w:rPr>
  </w:style>
  <w:style w:type="table" w:styleId="TableGrid">
    <w:name w:val="Table Grid"/>
    <w:basedOn w:val="TableNormal"/>
    <w:rsid w:val="00954D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raphic2Char">
    <w:name w:val="Graphic2 Char"/>
    <w:basedOn w:val="Body2Char"/>
    <w:link w:val="Graphic2"/>
    <w:rsid w:val="00C2074C"/>
    <w:rPr>
      <w:rFonts w:ascii="Calibri" w:eastAsia="Calibri" w:hAnsi="Calibri" w:cs="Times New Roman"/>
      <w:sz w:val="22"/>
      <w:szCs w:val="22"/>
    </w:rPr>
  </w:style>
  <w:style w:type="paragraph" w:customStyle="1" w:styleId="code">
    <w:name w:val="code"/>
    <w:link w:val="codeChar"/>
    <w:qFormat/>
    <w:rsid w:val="00C46399"/>
    <w:pPr>
      <w:pBdr>
        <w:top w:val="single" w:sz="4" w:space="6" w:color="E0E0E0"/>
        <w:left w:val="single" w:sz="4" w:space="6" w:color="E0E0E0"/>
        <w:bottom w:val="single" w:sz="4" w:space="6" w:color="E0E0E0"/>
        <w:right w:val="single" w:sz="4" w:space="6" w:color="E0E0E0"/>
      </w:pBdr>
      <w:shd w:val="clear" w:color="auto" w:fill="E0E0E0"/>
      <w:spacing w:line="252" w:lineRule="auto"/>
      <w:contextualSpacing/>
    </w:pPr>
    <w:rPr>
      <w:rFonts w:ascii="Arial" w:hAnsi="Arial" w:cs="Arial"/>
      <w:sz w:val="18"/>
      <w:szCs w:val="18"/>
    </w:rPr>
  </w:style>
  <w:style w:type="paragraph" w:customStyle="1" w:styleId="codevalue">
    <w:name w:val="code_value"/>
    <w:basedOn w:val="code"/>
    <w:link w:val="codevalueChar"/>
    <w:qFormat/>
    <w:rsid w:val="009D7FDE"/>
    <w:rPr>
      <w:color w:val="943634"/>
    </w:rPr>
  </w:style>
  <w:style w:type="character" w:customStyle="1" w:styleId="codeChar">
    <w:name w:val="code Char"/>
    <w:link w:val="code"/>
    <w:rsid w:val="00C46399"/>
    <w:rPr>
      <w:rFonts w:ascii="Arial" w:eastAsia="Calibri" w:hAnsi="Arial" w:cs="Arial"/>
      <w:sz w:val="18"/>
      <w:szCs w:val="18"/>
      <w:shd w:val="clear" w:color="auto" w:fill="E0E0E0"/>
    </w:rPr>
  </w:style>
  <w:style w:type="paragraph" w:customStyle="1" w:styleId="codecomment">
    <w:name w:val="code_comment"/>
    <w:basedOn w:val="code"/>
    <w:link w:val="codecommentChar"/>
    <w:qFormat/>
    <w:rsid w:val="00500090"/>
    <w:rPr>
      <w:color w:val="76923C"/>
    </w:rPr>
  </w:style>
  <w:style w:type="character" w:customStyle="1" w:styleId="codevalueChar">
    <w:name w:val="code_value Char"/>
    <w:link w:val="codevalue"/>
    <w:rsid w:val="009D7FDE"/>
    <w:rPr>
      <w:rFonts w:ascii="Arial" w:eastAsia="Calibri" w:hAnsi="Arial" w:cs="Arial"/>
      <w:color w:val="943634"/>
      <w:sz w:val="18"/>
      <w:szCs w:val="18"/>
      <w:shd w:val="clear" w:color="auto" w:fill="E0E0E0"/>
    </w:rPr>
  </w:style>
  <w:style w:type="paragraph" w:styleId="TOCHeading">
    <w:name w:val="TOC Heading"/>
    <w:basedOn w:val="Heading1"/>
    <w:next w:val="Normal"/>
    <w:uiPriority w:val="39"/>
    <w:semiHidden/>
    <w:unhideWhenUsed/>
    <w:qFormat/>
    <w:rsid w:val="005D2E19"/>
    <w:pPr>
      <w:outlineLvl w:val="9"/>
    </w:pPr>
    <w:rPr>
      <w:rFonts w:ascii="Cambria" w:hAnsi="Cambria"/>
      <w:sz w:val="28"/>
      <w:szCs w:val="28"/>
      <w:lang w:eastAsia="ja-JP"/>
    </w:rPr>
  </w:style>
  <w:style w:type="paragraph" w:styleId="TOC1">
    <w:name w:val="toc 1"/>
    <w:basedOn w:val="Normal"/>
    <w:next w:val="Normal"/>
    <w:autoRedefine/>
    <w:uiPriority w:val="39"/>
    <w:unhideWhenUsed/>
    <w:qFormat/>
    <w:rsid w:val="00A56895"/>
    <w:pPr>
      <w:keepNext/>
      <w:tabs>
        <w:tab w:val="right" w:leader="dot" w:pos="9360"/>
      </w:tabs>
      <w:spacing w:before="200" w:after="40" w:line="240" w:lineRule="auto"/>
    </w:pPr>
    <w:rPr>
      <w:noProof/>
    </w:rPr>
  </w:style>
  <w:style w:type="paragraph" w:styleId="TOC2">
    <w:name w:val="toc 2"/>
    <w:basedOn w:val="Normal"/>
    <w:next w:val="Normal"/>
    <w:autoRedefine/>
    <w:uiPriority w:val="39"/>
    <w:unhideWhenUsed/>
    <w:qFormat/>
    <w:rsid w:val="00A56895"/>
    <w:pPr>
      <w:tabs>
        <w:tab w:val="right" w:leader="dot" w:pos="9360"/>
      </w:tabs>
      <w:spacing w:after="40" w:line="240" w:lineRule="auto"/>
      <w:ind w:left="216"/>
    </w:pPr>
    <w:rPr>
      <w:noProof/>
    </w:rPr>
  </w:style>
  <w:style w:type="paragraph" w:styleId="TOC3">
    <w:name w:val="toc 3"/>
    <w:basedOn w:val="Normal"/>
    <w:next w:val="Normal"/>
    <w:autoRedefine/>
    <w:uiPriority w:val="39"/>
    <w:unhideWhenUsed/>
    <w:rsid w:val="00A56895"/>
    <w:pPr>
      <w:tabs>
        <w:tab w:val="right" w:leader="dot" w:pos="9360"/>
      </w:tabs>
      <w:spacing w:after="40" w:line="240" w:lineRule="auto"/>
      <w:ind w:left="432"/>
    </w:pPr>
    <w:rPr>
      <w:noProof/>
    </w:rPr>
  </w:style>
  <w:style w:type="paragraph" w:styleId="BalloonText">
    <w:name w:val="Balloon Text"/>
    <w:basedOn w:val="Normal"/>
    <w:link w:val="BalloonTextChar"/>
    <w:uiPriority w:val="99"/>
    <w:semiHidden/>
    <w:unhideWhenUsed/>
    <w:rsid w:val="005D2E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5D2E19"/>
    <w:rPr>
      <w:rFonts w:ascii="Tahoma" w:hAnsi="Tahoma" w:cs="Tahoma"/>
      <w:sz w:val="16"/>
      <w:szCs w:val="16"/>
    </w:rPr>
  </w:style>
  <w:style w:type="paragraph" w:customStyle="1" w:styleId="Note">
    <w:name w:val="Note"/>
    <w:basedOn w:val="Body"/>
    <w:link w:val="NoteChar"/>
    <w:qFormat/>
    <w:rsid w:val="002050FC"/>
    <w:pPr>
      <w:shd w:val="clear" w:color="auto" w:fill="DDD9C3"/>
    </w:pPr>
  </w:style>
  <w:style w:type="paragraph" w:customStyle="1" w:styleId="Bullet11">
    <w:name w:val="Bullet1_1"/>
    <w:basedOn w:val="Body"/>
    <w:next w:val="Bullet12"/>
    <w:link w:val="Bullet11Char"/>
    <w:qFormat/>
    <w:rsid w:val="000E2CCE"/>
    <w:pPr>
      <w:keepNext/>
      <w:numPr>
        <w:numId w:val="3"/>
      </w:numPr>
      <w:spacing w:before="80" w:after="80"/>
      <w:ind w:left="360"/>
    </w:pPr>
  </w:style>
  <w:style w:type="character" w:customStyle="1" w:styleId="NoteChar">
    <w:name w:val="Note Char"/>
    <w:link w:val="Note"/>
    <w:rsid w:val="002050FC"/>
    <w:rPr>
      <w:rFonts w:ascii="Calibri" w:eastAsia="Calibri" w:hAnsi="Calibri" w:cs="Times New Roman"/>
      <w:shd w:val="clear" w:color="auto" w:fill="DDD9C3"/>
    </w:rPr>
  </w:style>
  <w:style w:type="paragraph" w:customStyle="1" w:styleId="Bullet12">
    <w:name w:val="Bullet1_2"/>
    <w:basedOn w:val="Bullet11"/>
    <w:link w:val="Bullet12Char"/>
    <w:qFormat/>
    <w:rsid w:val="003C747A"/>
    <w:pPr>
      <w:keepNext w:val="0"/>
      <w:keepLines/>
      <w:widowControl w:val="0"/>
    </w:pPr>
  </w:style>
  <w:style w:type="character" w:customStyle="1" w:styleId="Bullet11Char">
    <w:name w:val="Bullet1_1 Char"/>
    <w:link w:val="Bullet11"/>
    <w:rsid w:val="000E2CCE"/>
    <w:rPr>
      <w:sz w:val="22"/>
      <w:szCs w:val="22"/>
    </w:rPr>
  </w:style>
  <w:style w:type="paragraph" w:customStyle="1" w:styleId="Bullet13">
    <w:name w:val="Bullet1_3"/>
    <w:basedOn w:val="Bullet12"/>
    <w:link w:val="Bullet13Char"/>
    <w:qFormat/>
    <w:rsid w:val="00366BB4"/>
    <w:pPr>
      <w:spacing w:after="160"/>
    </w:pPr>
  </w:style>
  <w:style w:type="character" w:customStyle="1" w:styleId="Bullet12Char">
    <w:name w:val="Bullet1_2 Char"/>
    <w:link w:val="Bullet12"/>
    <w:rsid w:val="003C747A"/>
    <w:rPr>
      <w:sz w:val="22"/>
      <w:szCs w:val="22"/>
    </w:rPr>
  </w:style>
  <w:style w:type="paragraph" w:customStyle="1" w:styleId="Bullet21">
    <w:name w:val="Bullet2_1"/>
    <w:basedOn w:val="Bullet11"/>
    <w:next w:val="Bullet11"/>
    <w:link w:val="Bullet21Char"/>
    <w:qFormat/>
    <w:rsid w:val="006C54CE"/>
    <w:pPr>
      <w:numPr>
        <w:numId w:val="4"/>
      </w:numPr>
      <w:spacing w:before="0" w:after="60"/>
    </w:pPr>
  </w:style>
  <w:style w:type="character" w:customStyle="1" w:styleId="Bullet13Char">
    <w:name w:val="Bullet1_3 Char"/>
    <w:link w:val="Bullet13"/>
    <w:rsid w:val="00366BB4"/>
    <w:rPr>
      <w:sz w:val="22"/>
      <w:szCs w:val="22"/>
    </w:rPr>
  </w:style>
  <w:style w:type="paragraph" w:customStyle="1" w:styleId="Bullet22">
    <w:name w:val="Bullet2_2"/>
    <w:basedOn w:val="Bullet21"/>
    <w:link w:val="Bullet22Char"/>
    <w:qFormat/>
    <w:rsid w:val="00C121B5"/>
    <w:pPr>
      <w:keepNext w:val="0"/>
    </w:pPr>
  </w:style>
  <w:style w:type="character" w:customStyle="1" w:styleId="Bullet21Char">
    <w:name w:val="Bullet2_1 Char"/>
    <w:link w:val="Bullet21"/>
    <w:rsid w:val="006C54CE"/>
    <w:rPr>
      <w:sz w:val="22"/>
      <w:szCs w:val="22"/>
    </w:rPr>
  </w:style>
  <w:style w:type="paragraph" w:customStyle="1" w:styleId="Bullet23">
    <w:name w:val="Bullet2_3"/>
    <w:basedOn w:val="Bullet22"/>
    <w:link w:val="Bullet23Char"/>
    <w:qFormat/>
    <w:rsid w:val="00C57781"/>
  </w:style>
  <w:style w:type="character" w:customStyle="1" w:styleId="Bullet22Char">
    <w:name w:val="Bullet2_2 Char"/>
    <w:link w:val="Bullet22"/>
    <w:rsid w:val="00C121B5"/>
    <w:rPr>
      <w:sz w:val="22"/>
      <w:szCs w:val="22"/>
    </w:rPr>
  </w:style>
  <w:style w:type="character" w:customStyle="1" w:styleId="Bullet23Char">
    <w:name w:val="Bullet2_3 Char"/>
    <w:link w:val="Bullet23"/>
    <w:rsid w:val="00C57781"/>
    <w:rPr>
      <w:sz w:val="22"/>
      <w:szCs w:val="22"/>
    </w:rPr>
  </w:style>
  <w:style w:type="paragraph" w:styleId="Header">
    <w:name w:val="header"/>
    <w:basedOn w:val="Normal"/>
    <w:link w:val="HeaderChar"/>
    <w:rsid w:val="006944D5"/>
    <w:pPr>
      <w:tabs>
        <w:tab w:val="center" w:pos="4680"/>
        <w:tab w:val="right" w:pos="9360"/>
      </w:tabs>
      <w:jc w:val="right"/>
    </w:pPr>
    <w:rPr>
      <w:i/>
    </w:rPr>
  </w:style>
  <w:style w:type="character" w:customStyle="1" w:styleId="HeaderChar">
    <w:name w:val="Header Char"/>
    <w:link w:val="Header"/>
    <w:rsid w:val="006944D5"/>
    <w:rPr>
      <w:i/>
      <w:sz w:val="22"/>
      <w:szCs w:val="22"/>
    </w:rPr>
  </w:style>
  <w:style w:type="paragraph" w:styleId="Footer">
    <w:name w:val="footer"/>
    <w:basedOn w:val="Normal"/>
    <w:link w:val="FooterChar"/>
    <w:uiPriority w:val="99"/>
    <w:rsid w:val="005B3AE5"/>
    <w:pPr>
      <w:pBdr>
        <w:top w:val="single" w:sz="12" w:space="3" w:color="4F81BD"/>
      </w:pBdr>
      <w:tabs>
        <w:tab w:val="center" w:pos="4680"/>
        <w:tab w:val="right" w:pos="9360"/>
      </w:tabs>
      <w:spacing w:after="0" w:line="240" w:lineRule="auto"/>
    </w:pPr>
    <w:rPr>
      <w:sz w:val="20"/>
      <w:szCs w:val="20"/>
    </w:rPr>
  </w:style>
  <w:style w:type="character" w:customStyle="1" w:styleId="FooterChar">
    <w:name w:val="Footer Char"/>
    <w:link w:val="Footer"/>
    <w:uiPriority w:val="99"/>
    <w:rsid w:val="005B3AE5"/>
    <w:rPr>
      <w:rFonts w:ascii="Calibri" w:eastAsia="Calibri" w:hAnsi="Calibri" w:cs="Times New Roman"/>
      <w:sz w:val="20"/>
      <w:szCs w:val="20"/>
    </w:rPr>
  </w:style>
  <w:style w:type="paragraph" w:styleId="NormalWeb">
    <w:name w:val="Normal (Web)"/>
    <w:basedOn w:val="Normal"/>
    <w:uiPriority w:val="99"/>
    <w:rsid w:val="00CC2A4D"/>
    <w:pPr>
      <w:spacing w:before="100" w:beforeAutospacing="1" w:after="100" w:afterAutospacing="1"/>
    </w:pPr>
    <w:rPr>
      <w:sz w:val="24"/>
      <w:szCs w:val="24"/>
      <w:lang w:bidi="en-US"/>
    </w:rPr>
  </w:style>
  <w:style w:type="character" w:styleId="Strong">
    <w:name w:val="Strong"/>
    <w:uiPriority w:val="22"/>
    <w:qFormat/>
    <w:rsid w:val="00870FFC"/>
    <w:rPr>
      <w:b/>
      <w:bCs/>
    </w:rPr>
  </w:style>
  <w:style w:type="paragraph" w:customStyle="1" w:styleId="codeinline">
    <w:name w:val="code_inline"/>
    <w:basedOn w:val="Body"/>
    <w:link w:val="codeinlineChar"/>
    <w:qFormat/>
    <w:rsid w:val="00C93D76"/>
    <w:rPr>
      <w:rFonts w:ascii="Courier New" w:hAnsi="Courier New" w:cs="Courier New"/>
      <w:sz w:val="18"/>
      <w:szCs w:val="20"/>
    </w:rPr>
  </w:style>
  <w:style w:type="character" w:customStyle="1" w:styleId="Heading5Char">
    <w:name w:val="Heading 5 Char"/>
    <w:link w:val="Heading5"/>
    <w:uiPriority w:val="9"/>
    <w:rsid w:val="003C747A"/>
    <w:rPr>
      <w:rFonts w:ascii="Arial" w:eastAsiaTheme="majorEastAsia" w:hAnsi="Arial" w:cs="Arial"/>
      <w:b/>
      <w:i/>
      <w:iCs/>
      <w:sz w:val="22"/>
      <w:szCs w:val="22"/>
    </w:rPr>
  </w:style>
  <w:style w:type="paragraph" w:customStyle="1" w:styleId="Note2">
    <w:name w:val="Note2"/>
    <w:basedOn w:val="Note"/>
    <w:link w:val="Note2Char"/>
    <w:qFormat/>
    <w:rsid w:val="00382CA3"/>
    <w:pPr>
      <w:ind w:left="360"/>
    </w:pPr>
  </w:style>
  <w:style w:type="character" w:customStyle="1" w:styleId="codeinlineChar">
    <w:name w:val="code_inline Char"/>
    <w:link w:val="codeinline"/>
    <w:rsid w:val="00C93D76"/>
    <w:rPr>
      <w:rFonts w:ascii="Courier New" w:eastAsia="Calibri" w:hAnsi="Courier New" w:cs="Courier New"/>
      <w:sz w:val="18"/>
      <w:szCs w:val="20"/>
    </w:rPr>
  </w:style>
  <w:style w:type="character" w:customStyle="1" w:styleId="Note2Char">
    <w:name w:val="Note2 Char"/>
    <w:link w:val="Note2"/>
    <w:rsid w:val="00382CA3"/>
    <w:rPr>
      <w:rFonts w:ascii="Calibri" w:eastAsia="Calibri" w:hAnsi="Calibri" w:cs="Times New Roman"/>
      <w:shd w:val="clear" w:color="auto" w:fill="DDD9C3"/>
    </w:rPr>
  </w:style>
  <w:style w:type="paragraph" w:customStyle="1" w:styleId="Cellbody">
    <w:name w:val="Cellbody"/>
    <w:basedOn w:val="Body"/>
    <w:link w:val="CellbodyChar"/>
    <w:qFormat/>
    <w:rsid w:val="004145B7"/>
    <w:pPr>
      <w:spacing w:before="0" w:after="60"/>
    </w:pPr>
    <w:rPr>
      <w:sz w:val="20"/>
    </w:rPr>
  </w:style>
  <w:style w:type="character" w:customStyle="1" w:styleId="CellbodyChar">
    <w:name w:val="Cellbody Char"/>
    <w:link w:val="Cellbody"/>
    <w:rsid w:val="004145B7"/>
    <w:rPr>
      <w:rFonts w:ascii="Calibri" w:eastAsia="Calibri" w:hAnsi="Calibri" w:cs="Times New Roman"/>
      <w:sz w:val="20"/>
    </w:rPr>
  </w:style>
  <w:style w:type="character" w:styleId="CommentReference">
    <w:name w:val="annotation reference"/>
    <w:uiPriority w:val="99"/>
    <w:semiHidden/>
    <w:unhideWhenUsed/>
    <w:rsid w:val="00162B25"/>
    <w:rPr>
      <w:sz w:val="16"/>
      <w:szCs w:val="16"/>
    </w:rPr>
  </w:style>
  <w:style w:type="paragraph" w:styleId="CommentText">
    <w:name w:val="annotation text"/>
    <w:basedOn w:val="Normal"/>
    <w:link w:val="CommentTextChar"/>
    <w:uiPriority w:val="99"/>
    <w:semiHidden/>
    <w:unhideWhenUsed/>
    <w:rsid w:val="00162B25"/>
    <w:pPr>
      <w:spacing w:line="240" w:lineRule="auto"/>
    </w:pPr>
    <w:rPr>
      <w:sz w:val="20"/>
      <w:szCs w:val="20"/>
    </w:rPr>
  </w:style>
  <w:style w:type="character" w:customStyle="1" w:styleId="CommentTextChar">
    <w:name w:val="Comment Text Char"/>
    <w:link w:val="CommentText"/>
    <w:uiPriority w:val="99"/>
    <w:semiHidden/>
    <w:rsid w:val="00162B25"/>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162B25"/>
    <w:rPr>
      <w:b/>
      <w:bCs/>
    </w:rPr>
  </w:style>
  <w:style w:type="character" w:customStyle="1" w:styleId="CommentSubjectChar">
    <w:name w:val="Comment Subject Char"/>
    <w:link w:val="CommentSubject"/>
    <w:uiPriority w:val="99"/>
    <w:semiHidden/>
    <w:rsid w:val="00162B25"/>
    <w:rPr>
      <w:rFonts w:ascii="Calibri" w:eastAsia="Calibri" w:hAnsi="Calibri" w:cs="Times New Roman"/>
      <w:b/>
      <w:bCs/>
      <w:sz w:val="20"/>
      <w:szCs w:val="20"/>
    </w:rPr>
  </w:style>
  <w:style w:type="character" w:styleId="Emphasis">
    <w:name w:val="Emphasis"/>
    <w:uiPriority w:val="20"/>
    <w:qFormat/>
    <w:rsid w:val="008B3A47"/>
    <w:rPr>
      <w:i/>
      <w:iCs/>
    </w:rPr>
  </w:style>
  <w:style w:type="character" w:customStyle="1" w:styleId="codecommentChar">
    <w:name w:val="code_comment Char"/>
    <w:link w:val="codecomment"/>
    <w:rsid w:val="003D3803"/>
    <w:rPr>
      <w:rFonts w:ascii="Arial" w:eastAsia="Calibri" w:hAnsi="Arial" w:cs="Arial"/>
      <w:color w:val="76923C"/>
      <w:sz w:val="18"/>
      <w:szCs w:val="18"/>
      <w:shd w:val="clear" w:color="auto" w:fill="E0E0E0"/>
    </w:rPr>
  </w:style>
  <w:style w:type="paragraph" w:customStyle="1" w:styleId="Num21">
    <w:name w:val="Num2_1"/>
    <w:basedOn w:val="Num11"/>
    <w:next w:val="Num22"/>
    <w:link w:val="Num21Char"/>
    <w:qFormat/>
    <w:rsid w:val="00FB4EF4"/>
    <w:pPr>
      <w:numPr>
        <w:ilvl w:val="6"/>
      </w:numPr>
    </w:pPr>
  </w:style>
  <w:style w:type="paragraph" w:customStyle="1" w:styleId="Num22">
    <w:name w:val="Num2_2"/>
    <w:basedOn w:val="Num21"/>
    <w:link w:val="Num22Char"/>
    <w:qFormat/>
    <w:rsid w:val="008B3308"/>
  </w:style>
  <w:style w:type="character" w:customStyle="1" w:styleId="Num21Char">
    <w:name w:val="Num2_1 Char"/>
    <w:link w:val="Num21"/>
    <w:rsid w:val="00FB4EF4"/>
    <w:rPr>
      <w:sz w:val="22"/>
      <w:szCs w:val="22"/>
    </w:rPr>
  </w:style>
  <w:style w:type="paragraph" w:customStyle="1" w:styleId="Num23">
    <w:name w:val="Num2_3"/>
    <w:basedOn w:val="Num22"/>
    <w:link w:val="Num23Char"/>
    <w:qFormat/>
    <w:rsid w:val="008B3308"/>
  </w:style>
  <w:style w:type="character" w:customStyle="1" w:styleId="Num22Char">
    <w:name w:val="Num2_2 Char"/>
    <w:link w:val="Num22"/>
    <w:rsid w:val="008B3308"/>
    <w:rPr>
      <w:sz w:val="22"/>
      <w:szCs w:val="22"/>
    </w:rPr>
  </w:style>
  <w:style w:type="character" w:customStyle="1" w:styleId="Num23Char">
    <w:name w:val="Num2_3 Char"/>
    <w:link w:val="Num23"/>
    <w:rsid w:val="008B3308"/>
    <w:rPr>
      <w:sz w:val="22"/>
      <w:szCs w:val="22"/>
    </w:rPr>
  </w:style>
  <w:style w:type="paragraph" w:customStyle="1" w:styleId="ContentHeading">
    <w:name w:val="ContentHeading"/>
    <w:basedOn w:val="Body"/>
    <w:link w:val="ContentHeadingChar"/>
    <w:qFormat/>
    <w:rsid w:val="00227AFF"/>
    <w:rPr>
      <w:rFonts w:eastAsia="Times New Roman"/>
      <w:b/>
      <w:color w:val="365F91"/>
      <w:sz w:val="32"/>
      <w:szCs w:val="32"/>
    </w:rPr>
  </w:style>
  <w:style w:type="paragraph" w:styleId="TOC4">
    <w:name w:val="toc 4"/>
    <w:basedOn w:val="Normal"/>
    <w:next w:val="Normal"/>
    <w:autoRedefine/>
    <w:uiPriority w:val="39"/>
    <w:unhideWhenUsed/>
    <w:rsid w:val="00A56895"/>
    <w:pPr>
      <w:tabs>
        <w:tab w:val="right" w:leader="dot" w:pos="9360"/>
      </w:tabs>
      <w:spacing w:after="40" w:line="240" w:lineRule="auto"/>
      <w:ind w:left="648"/>
    </w:pPr>
    <w:rPr>
      <w:noProof/>
    </w:rPr>
  </w:style>
  <w:style w:type="character" w:customStyle="1" w:styleId="ContentHeadingChar">
    <w:name w:val="ContentHeading Char"/>
    <w:link w:val="ContentHeading"/>
    <w:rsid w:val="00227AFF"/>
    <w:rPr>
      <w:rFonts w:ascii="Calibri" w:eastAsia="Times New Roman" w:hAnsi="Calibri" w:cs="Times New Roman"/>
      <w:b/>
      <w:bCs w:val="0"/>
      <w:color w:val="365F91"/>
      <w:sz w:val="32"/>
      <w:szCs w:val="32"/>
    </w:rPr>
  </w:style>
  <w:style w:type="paragraph" w:customStyle="1" w:styleId="callout">
    <w:name w:val="callout"/>
    <w:basedOn w:val="Body"/>
    <w:link w:val="calloutChar"/>
    <w:qFormat/>
    <w:rsid w:val="00D23195"/>
    <w:pPr>
      <w:spacing w:after="0"/>
    </w:pPr>
    <w:rPr>
      <w:rFonts w:ascii="Arial" w:hAnsi="Arial" w:cs="Arial"/>
      <w:sz w:val="18"/>
      <w:szCs w:val="18"/>
    </w:rPr>
  </w:style>
  <w:style w:type="character" w:customStyle="1" w:styleId="calloutChar">
    <w:name w:val="callout Char"/>
    <w:link w:val="callout"/>
    <w:rsid w:val="00D23195"/>
    <w:rPr>
      <w:rFonts w:ascii="Arial" w:eastAsia="Calibri" w:hAnsi="Arial" w:cs="Arial"/>
      <w:sz w:val="18"/>
      <w:szCs w:val="18"/>
    </w:rPr>
  </w:style>
  <w:style w:type="paragraph" w:customStyle="1" w:styleId="calloutsm">
    <w:name w:val="callout_sm"/>
    <w:basedOn w:val="callout"/>
    <w:link w:val="calloutsmChar"/>
    <w:qFormat/>
    <w:rsid w:val="00FC346C"/>
    <w:pPr>
      <w:contextualSpacing/>
      <w:jc w:val="center"/>
    </w:pPr>
    <w:rPr>
      <w:color w:val="000000"/>
      <w:sz w:val="10"/>
      <w:szCs w:val="10"/>
    </w:rPr>
  </w:style>
  <w:style w:type="character" w:customStyle="1" w:styleId="calloutsmChar">
    <w:name w:val="callout_sm Char"/>
    <w:link w:val="calloutsm"/>
    <w:rsid w:val="00FC346C"/>
    <w:rPr>
      <w:rFonts w:ascii="Arial" w:eastAsia="Calibri" w:hAnsi="Arial" w:cs="Times New Roman"/>
      <w:color w:val="000000"/>
      <w:sz w:val="10"/>
      <w:szCs w:val="10"/>
    </w:rPr>
  </w:style>
  <w:style w:type="character" w:customStyle="1" w:styleId="Heading6Char">
    <w:name w:val="Heading 6 Char"/>
    <w:link w:val="Heading6"/>
    <w:uiPriority w:val="9"/>
    <w:rsid w:val="00E90878"/>
    <w:rPr>
      <w:rFonts w:ascii="Cambria" w:eastAsia="Times New Roman" w:hAnsi="Cambria"/>
      <w:i/>
      <w:iCs/>
      <w:color w:val="243F60"/>
      <w:sz w:val="22"/>
      <w:szCs w:val="22"/>
    </w:rPr>
  </w:style>
  <w:style w:type="paragraph" w:customStyle="1" w:styleId="code2">
    <w:name w:val="code2"/>
    <w:basedOn w:val="code"/>
    <w:link w:val="code2Char"/>
    <w:qFormat/>
    <w:rsid w:val="00382CA3"/>
    <w:pPr>
      <w:ind w:left="360"/>
    </w:pPr>
  </w:style>
  <w:style w:type="paragraph" w:customStyle="1" w:styleId="dt">
    <w:name w:val="dt"/>
    <w:basedOn w:val="Body"/>
    <w:link w:val="dtChar"/>
    <w:qFormat/>
    <w:rsid w:val="00A67114"/>
    <w:pPr>
      <w:keepNext/>
      <w:spacing w:after="0"/>
    </w:pPr>
    <w:rPr>
      <w:b/>
    </w:rPr>
  </w:style>
  <w:style w:type="character" w:customStyle="1" w:styleId="code2Char">
    <w:name w:val="code2 Char"/>
    <w:link w:val="code2"/>
    <w:rsid w:val="00382CA3"/>
    <w:rPr>
      <w:rFonts w:ascii="Arial" w:eastAsia="Calibri" w:hAnsi="Arial" w:cs="Arial"/>
      <w:sz w:val="18"/>
      <w:szCs w:val="18"/>
      <w:shd w:val="clear" w:color="auto" w:fill="E0E0E0"/>
    </w:rPr>
  </w:style>
  <w:style w:type="paragraph" w:customStyle="1" w:styleId="dd">
    <w:name w:val="dd"/>
    <w:basedOn w:val="dt"/>
    <w:link w:val="ddChar"/>
    <w:qFormat/>
    <w:rsid w:val="00A67114"/>
    <w:pPr>
      <w:keepNext w:val="0"/>
      <w:spacing w:after="60"/>
      <w:ind w:left="360"/>
    </w:pPr>
    <w:rPr>
      <w:b w:val="0"/>
    </w:rPr>
  </w:style>
  <w:style w:type="character" w:customStyle="1" w:styleId="dtChar">
    <w:name w:val="dt Char"/>
    <w:link w:val="dt"/>
    <w:rsid w:val="00A67114"/>
    <w:rPr>
      <w:rFonts w:ascii="Calibri" w:eastAsia="Calibri" w:hAnsi="Calibri" w:cs="Times New Roman"/>
      <w:b/>
    </w:rPr>
  </w:style>
  <w:style w:type="character" w:customStyle="1" w:styleId="ddChar">
    <w:name w:val="dd Char"/>
    <w:link w:val="dd"/>
    <w:rsid w:val="00A67114"/>
    <w:rPr>
      <w:rFonts w:ascii="Calibri" w:eastAsia="Calibri" w:hAnsi="Calibri" w:cs="Times New Roman"/>
      <w:b w:val="0"/>
    </w:rPr>
  </w:style>
  <w:style w:type="paragraph" w:customStyle="1" w:styleId="Callout7">
    <w:name w:val="Callout_7"/>
    <w:basedOn w:val="calloutsm"/>
    <w:link w:val="Callout7Char"/>
    <w:qFormat/>
    <w:rsid w:val="003F1154"/>
    <w:rPr>
      <w:color w:val="000000" w:themeColor="text1"/>
      <w:sz w:val="14"/>
    </w:rPr>
  </w:style>
  <w:style w:type="character" w:customStyle="1" w:styleId="Callout7Char">
    <w:name w:val="Callout_7 Char"/>
    <w:link w:val="Callout7"/>
    <w:rsid w:val="003F1154"/>
    <w:rPr>
      <w:rFonts w:ascii="Calibri" w:eastAsia="Calibri" w:hAnsi="Calibri" w:cs="Times New Roman"/>
      <w:color w:val="000000"/>
      <w:sz w:val="14"/>
      <w:szCs w:val="10"/>
    </w:rPr>
  </w:style>
  <w:style w:type="paragraph" w:customStyle="1" w:styleId="Table">
    <w:name w:val="Table"/>
    <w:basedOn w:val="Body"/>
    <w:link w:val="TableChar"/>
    <w:qFormat/>
    <w:rsid w:val="00AD7FBE"/>
    <w:pPr>
      <w:ind w:left="360" w:hanging="360"/>
    </w:pPr>
  </w:style>
  <w:style w:type="character" w:customStyle="1" w:styleId="TableChar">
    <w:name w:val="Table Char"/>
    <w:link w:val="Table"/>
    <w:rsid w:val="00AD7FBE"/>
    <w:rPr>
      <w:sz w:val="22"/>
      <w:szCs w:val="22"/>
    </w:rPr>
  </w:style>
  <w:style w:type="character" w:styleId="IntenseReference">
    <w:name w:val="Intense Reference"/>
    <w:uiPriority w:val="32"/>
    <w:qFormat/>
    <w:rsid w:val="00FF65A1"/>
    <w:rPr>
      <w:b/>
      <w:bCs/>
      <w:smallCaps/>
      <w:color w:val="C0504D"/>
      <w:spacing w:val="5"/>
      <w:u w:val="single"/>
    </w:rPr>
  </w:style>
  <w:style w:type="character" w:styleId="SubtleEmphasis">
    <w:name w:val="Subtle Emphasis"/>
    <w:uiPriority w:val="19"/>
    <w:rsid w:val="00FF65A1"/>
    <w:rPr>
      <w:i/>
      <w:iCs/>
      <w:color w:val="808080"/>
    </w:rPr>
  </w:style>
  <w:style w:type="paragraph" w:styleId="IntenseQuote">
    <w:name w:val="Intense Quote"/>
    <w:basedOn w:val="Normal"/>
    <w:next w:val="Normal"/>
    <w:link w:val="IntenseQuoteChar"/>
    <w:uiPriority w:val="30"/>
    <w:rsid w:val="00FB4281"/>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FB4281"/>
    <w:rPr>
      <w:rFonts w:ascii="Calibri" w:eastAsia="Calibri" w:hAnsi="Calibri" w:cs="Times New Roman"/>
      <w:b/>
      <w:bCs/>
      <w:i/>
      <w:iCs/>
      <w:color w:val="4F81BD"/>
    </w:rPr>
  </w:style>
  <w:style w:type="paragraph" w:styleId="Quote">
    <w:name w:val="Quote"/>
    <w:basedOn w:val="Normal"/>
    <w:next w:val="Normal"/>
    <w:link w:val="QuoteChar"/>
    <w:uiPriority w:val="29"/>
    <w:rsid w:val="00FB4281"/>
    <w:rPr>
      <w:i/>
      <w:iCs/>
      <w:color w:val="000000"/>
    </w:rPr>
  </w:style>
  <w:style w:type="character" w:customStyle="1" w:styleId="QuoteChar">
    <w:name w:val="Quote Char"/>
    <w:link w:val="Quote"/>
    <w:uiPriority w:val="29"/>
    <w:rsid w:val="00FB4281"/>
    <w:rPr>
      <w:rFonts w:ascii="Calibri" w:eastAsia="Calibri" w:hAnsi="Calibri" w:cs="Times New Roman"/>
      <w:i/>
      <w:iCs/>
      <w:color w:val="000000"/>
    </w:rPr>
  </w:style>
  <w:style w:type="character" w:customStyle="1" w:styleId="Heading7Char">
    <w:name w:val="Heading 7 Char"/>
    <w:link w:val="Heading7"/>
    <w:uiPriority w:val="9"/>
    <w:semiHidden/>
    <w:rsid w:val="00EA3BAE"/>
    <w:rPr>
      <w:rFonts w:ascii="Cambria" w:eastAsia="Times New Roman" w:hAnsi="Cambria"/>
      <w:i/>
      <w:iCs/>
      <w:color w:val="404040"/>
      <w:sz w:val="22"/>
      <w:szCs w:val="22"/>
    </w:rPr>
  </w:style>
  <w:style w:type="character" w:customStyle="1" w:styleId="Heading8Char">
    <w:name w:val="Heading 8 Char"/>
    <w:link w:val="Heading8"/>
    <w:uiPriority w:val="9"/>
    <w:semiHidden/>
    <w:rsid w:val="00EA3BAE"/>
    <w:rPr>
      <w:rFonts w:ascii="Cambria" w:eastAsia="Times New Roman" w:hAnsi="Cambria"/>
      <w:color w:val="404040"/>
    </w:rPr>
  </w:style>
  <w:style w:type="character" w:customStyle="1" w:styleId="Heading9Char">
    <w:name w:val="Heading 9 Char"/>
    <w:link w:val="Heading9"/>
    <w:uiPriority w:val="9"/>
    <w:semiHidden/>
    <w:rsid w:val="00EA3BAE"/>
    <w:rPr>
      <w:rFonts w:ascii="Cambria" w:eastAsia="Times New Roman" w:hAnsi="Cambria"/>
      <w:i/>
      <w:iCs/>
      <w:color w:val="404040"/>
    </w:rPr>
  </w:style>
  <w:style w:type="paragraph" w:customStyle="1" w:styleId="SmallPrintHeader">
    <w:name w:val="SmallPrint_Header"/>
    <w:basedOn w:val="Normal"/>
    <w:link w:val="SmallPrintHeaderChar"/>
    <w:qFormat/>
    <w:rsid w:val="00B802A3"/>
    <w:pPr>
      <w:spacing w:before="200" w:after="40"/>
    </w:pPr>
    <w:rPr>
      <w:b/>
      <w:sz w:val="28"/>
      <w:szCs w:val="28"/>
    </w:rPr>
  </w:style>
  <w:style w:type="paragraph" w:customStyle="1" w:styleId="SmallPrintCopy">
    <w:name w:val="SmallPrint_Copy"/>
    <w:basedOn w:val="Normal"/>
    <w:link w:val="SmallPrintCopyChar"/>
    <w:qFormat/>
    <w:rsid w:val="00B802A3"/>
    <w:pPr>
      <w:spacing w:after="0"/>
    </w:pPr>
    <w:rPr>
      <w:sz w:val="20"/>
      <w:szCs w:val="20"/>
    </w:rPr>
  </w:style>
  <w:style w:type="character" w:customStyle="1" w:styleId="SmallPrintHeaderChar">
    <w:name w:val="SmallPrint_Header Char"/>
    <w:link w:val="SmallPrintHeader"/>
    <w:rsid w:val="00B802A3"/>
    <w:rPr>
      <w:rFonts w:ascii="Calibri" w:eastAsia="Calibri" w:hAnsi="Calibri" w:cs="Times New Roman"/>
      <w:b/>
      <w:sz w:val="28"/>
      <w:szCs w:val="28"/>
    </w:rPr>
  </w:style>
  <w:style w:type="paragraph" w:customStyle="1" w:styleId="Cellheading">
    <w:name w:val="Cellheading"/>
    <w:basedOn w:val="Cellbody"/>
    <w:link w:val="CellheadingChar"/>
    <w:qFormat/>
    <w:rsid w:val="00B638D1"/>
    <w:pPr>
      <w:keepNext/>
    </w:pPr>
    <w:rPr>
      <w:b/>
    </w:rPr>
  </w:style>
  <w:style w:type="character" w:customStyle="1" w:styleId="SmallPrintCopyChar">
    <w:name w:val="SmallPrint_Copy Char"/>
    <w:link w:val="SmallPrintCopy"/>
    <w:rsid w:val="00B802A3"/>
    <w:rPr>
      <w:rFonts w:ascii="Calibri" w:eastAsia="Calibri" w:hAnsi="Calibri" w:cs="Times New Roman"/>
      <w:sz w:val="20"/>
      <w:szCs w:val="20"/>
    </w:rPr>
  </w:style>
  <w:style w:type="character" w:customStyle="1" w:styleId="CellheadingChar">
    <w:name w:val="Cellheading Char"/>
    <w:link w:val="Cellheading"/>
    <w:rsid w:val="00B638D1"/>
    <w:rPr>
      <w:rFonts w:ascii="Calibri" w:eastAsia="Calibri" w:hAnsi="Calibri" w:cs="Times New Roman"/>
      <w:b/>
      <w:sz w:val="20"/>
    </w:rPr>
  </w:style>
  <w:style w:type="character" w:customStyle="1" w:styleId="Num13Char">
    <w:name w:val="Num1_3 Char"/>
    <w:link w:val="Num13"/>
    <w:rsid w:val="00FF2DC8"/>
    <w:rPr>
      <w:sz w:val="22"/>
      <w:szCs w:val="22"/>
    </w:rPr>
  </w:style>
  <w:style w:type="character" w:customStyle="1" w:styleId="Num12Char">
    <w:name w:val="Num1_2 Char"/>
    <w:link w:val="Num12"/>
    <w:rsid w:val="0034046D"/>
    <w:rPr>
      <w:sz w:val="22"/>
      <w:szCs w:val="22"/>
    </w:rPr>
  </w:style>
  <w:style w:type="character" w:styleId="FollowedHyperlink">
    <w:name w:val="FollowedHyperlink"/>
    <w:basedOn w:val="DefaultParagraphFont"/>
    <w:uiPriority w:val="99"/>
    <w:semiHidden/>
    <w:unhideWhenUsed/>
    <w:rsid w:val="00E55CA4"/>
    <w:rPr>
      <w:color w:val="800080" w:themeColor="followedHyperlink"/>
      <w:u w:val="single"/>
    </w:rPr>
  </w:style>
  <w:style w:type="paragraph" w:customStyle="1" w:styleId="Num1">
    <w:name w:val="Num1"/>
    <w:basedOn w:val="Body"/>
    <w:link w:val="Num1Char"/>
    <w:autoRedefine/>
    <w:qFormat/>
    <w:rsid w:val="00A55A7D"/>
    <w:pPr>
      <w:numPr>
        <w:ilvl w:val="5"/>
        <w:numId w:val="21"/>
      </w:numPr>
      <w:spacing w:before="180" w:after="140"/>
    </w:pPr>
    <w:rPr>
      <w:color w:val="000000"/>
    </w:rPr>
  </w:style>
  <w:style w:type="paragraph" w:customStyle="1" w:styleId="Num2">
    <w:name w:val="Num2"/>
    <w:basedOn w:val="Num1"/>
    <w:qFormat/>
    <w:rsid w:val="00DE2B89"/>
    <w:pPr>
      <w:tabs>
        <w:tab w:val="num" w:pos="360"/>
      </w:tabs>
      <w:ind w:left="5040"/>
    </w:pPr>
  </w:style>
  <w:style w:type="character" w:customStyle="1" w:styleId="Num1Char">
    <w:name w:val="Num1 Char"/>
    <w:link w:val="Num1"/>
    <w:rsid w:val="00A55A7D"/>
    <w:rPr>
      <w:color w:val="000000"/>
      <w:sz w:val="22"/>
      <w:szCs w:val="22"/>
    </w:rPr>
  </w:style>
  <w:style w:type="character" w:customStyle="1" w:styleId="ChapterTitleChar">
    <w:name w:val="Chapter Title Char"/>
    <w:rsid w:val="00DE2B89"/>
    <w:rPr>
      <w:rFonts w:ascii="Arial" w:hAnsi="Arial" w:cs="Arial"/>
      <w:b/>
      <w:noProof/>
      <w:color w:val="000000"/>
      <w:sz w:val="50"/>
      <w:szCs w:val="50"/>
      <w:lang w:val="en-US" w:eastAsia="en-US" w:bidi="ar-SA"/>
    </w:rPr>
  </w:style>
  <w:style w:type="paragraph" w:styleId="Bibliography">
    <w:name w:val="Bibliography"/>
    <w:basedOn w:val="Normal"/>
    <w:next w:val="Normal"/>
    <w:uiPriority w:val="37"/>
    <w:semiHidden/>
    <w:unhideWhenUsed/>
    <w:rsid w:val="00F36FD6"/>
  </w:style>
  <w:style w:type="paragraph" w:styleId="BlockText">
    <w:name w:val="Block Text"/>
    <w:basedOn w:val="Normal"/>
    <w:uiPriority w:val="99"/>
    <w:semiHidden/>
    <w:unhideWhenUsed/>
    <w:rsid w:val="00F36FD6"/>
    <w:pPr>
      <w:spacing w:after="120"/>
      <w:ind w:left="1440" w:right="1440"/>
    </w:pPr>
  </w:style>
  <w:style w:type="paragraph" w:styleId="BodyText2">
    <w:name w:val="Body Text 2"/>
    <w:basedOn w:val="Normal"/>
    <w:link w:val="BodyText2Char"/>
    <w:uiPriority w:val="99"/>
    <w:semiHidden/>
    <w:unhideWhenUsed/>
    <w:rsid w:val="00F36FD6"/>
    <w:pPr>
      <w:spacing w:after="120" w:line="480" w:lineRule="auto"/>
    </w:pPr>
  </w:style>
  <w:style w:type="character" w:customStyle="1" w:styleId="BodyText2Char">
    <w:name w:val="Body Text 2 Char"/>
    <w:basedOn w:val="DefaultParagraphFont"/>
    <w:link w:val="BodyText2"/>
    <w:uiPriority w:val="99"/>
    <w:semiHidden/>
    <w:rsid w:val="00F36FD6"/>
    <w:rPr>
      <w:sz w:val="22"/>
      <w:szCs w:val="22"/>
    </w:rPr>
  </w:style>
  <w:style w:type="paragraph" w:styleId="BodyText3">
    <w:name w:val="Body Text 3"/>
    <w:basedOn w:val="Normal"/>
    <w:link w:val="BodyText3Char"/>
    <w:uiPriority w:val="99"/>
    <w:semiHidden/>
    <w:unhideWhenUsed/>
    <w:rsid w:val="00F36FD6"/>
    <w:pPr>
      <w:spacing w:after="120"/>
    </w:pPr>
    <w:rPr>
      <w:sz w:val="16"/>
      <w:szCs w:val="16"/>
    </w:rPr>
  </w:style>
  <w:style w:type="character" w:customStyle="1" w:styleId="BodyText3Char">
    <w:name w:val="Body Text 3 Char"/>
    <w:basedOn w:val="DefaultParagraphFont"/>
    <w:link w:val="BodyText3"/>
    <w:uiPriority w:val="99"/>
    <w:semiHidden/>
    <w:rsid w:val="00F36FD6"/>
    <w:rPr>
      <w:sz w:val="16"/>
      <w:szCs w:val="16"/>
    </w:rPr>
  </w:style>
  <w:style w:type="paragraph" w:styleId="BodyTextFirstIndent">
    <w:name w:val="Body Text First Indent"/>
    <w:basedOn w:val="BodyText"/>
    <w:link w:val="BodyTextFirstIndentChar"/>
    <w:uiPriority w:val="99"/>
    <w:semiHidden/>
    <w:unhideWhenUsed/>
    <w:rsid w:val="00F36FD6"/>
    <w:pPr>
      <w:ind w:firstLine="210"/>
    </w:pPr>
  </w:style>
  <w:style w:type="character" w:customStyle="1" w:styleId="BodyTextFirstIndentChar">
    <w:name w:val="Body Text First Indent Char"/>
    <w:basedOn w:val="BodyTextChar"/>
    <w:link w:val="BodyTextFirstIndent"/>
    <w:uiPriority w:val="99"/>
    <w:semiHidden/>
    <w:rsid w:val="00F36FD6"/>
    <w:rPr>
      <w:sz w:val="22"/>
      <w:szCs w:val="22"/>
    </w:rPr>
  </w:style>
  <w:style w:type="paragraph" w:styleId="BodyTextIndent">
    <w:name w:val="Body Text Indent"/>
    <w:basedOn w:val="Normal"/>
    <w:link w:val="BodyTextIndentChar"/>
    <w:uiPriority w:val="99"/>
    <w:semiHidden/>
    <w:unhideWhenUsed/>
    <w:rsid w:val="00F36FD6"/>
    <w:pPr>
      <w:spacing w:after="120"/>
      <w:ind w:left="360"/>
    </w:pPr>
  </w:style>
  <w:style w:type="character" w:customStyle="1" w:styleId="BodyTextIndentChar">
    <w:name w:val="Body Text Indent Char"/>
    <w:basedOn w:val="DefaultParagraphFont"/>
    <w:link w:val="BodyTextIndent"/>
    <w:uiPriority w:val="99"/>
    <w:semiHidden/>
    <w:rsid w:val="00F36FD6"/>
    <w:rPr>
      <w:sz w:val="22"/>
      <w:szCs w:val="22"/>
    </w:rPr>
  </w:style>
  <w:style w:type="paragraph" w:styleId="BodyTextFirstIndent2">
    <w:name w:val="Body Text First Indent 2"/>
    <w:basedOn w:val="BodyTextIndent"/>
    <w:link w:val="BodyTextFirstIndent2Char"/>
    <w:uiPriority w:val="99"/>
    <w:semiHidden/>
    <w:unhideWhenUsed/>
    <w:rsid w:val="00F36FD6"/>
    <w:pPr>
      <w:ind w:firstLine="210"/>
    </w:pPr>
  </w:style>
  <w:style w:type="character" w:customStyle="1" w:styleId="BodyTextFirstIndent2Char">
    <w:name w:val="Body Text First Indent 2 Char"/>
    <w:basedOn w:val="BodyTextIndentChar"/>
    <w:link w:val="BodyTextFirstIndent2"/>
    <w:uiPriority w:val="99"/>
    <w:semiHidden/>
    <w:rsid w:val="00F36FD6"/>
    <w:rPr>
      <w:sz w:val="22"/>
      <w:szCs w:val="22"/>
    </w:rPr>
  </w:style>
  <w:style w:type="paragraph" w:styleId="BodyTextIndent2">
    <w:name w:val="Body Text Indent 2"/>
    <w:basedOn w:val="Normal"/>
    <w:link w:val="BodyTextIndent2Char"/>
    <w:uiPriority w:val="99"/>
    <w:semiHidden/>
    <w:unhideWhenUsed/>
    <w:rsid w:val="00F36FD6"/>
    <w:pPr>
      <w:spacing w:after="120" w:line="480" w:lineRule="auto"/>
      <w:ind w:left="360"/>
    </w:pPr>
  </w:style>
  <w:style w:type="character" w:customStyle="1" w:styleId="BodyTextIndent2Char">
    <w:name w:val="Body Text Indent 2 Char"/>
    <w:basedOn w:val="DefaultParagraphFont"/>
    <w:link w:val="BodyTextIndent2"/>
    <w:uiPriority w:val="99"/>
    <w:semiHidden/>
    <w:rsid w:val="00F36FD6"/>
    <w:rPr>
      <w:sz w:val="22"/>
      <w:szCs w:val="22"/>
    </w:rPr>
  </w:style>
  <w:style w:type="paragraph" w:styleId="BodyTextIndent3">
    <w:name w:val="Body Text Indent 3"/>
    <w:basedOn w:val="Normal"/>
    <w:link w:val="BodyTextIndent3Char"/>
    <w:uiPriority w:val="99"/>
    <w:semiHidden/>
    <w:unhideWhenUsed/>
    <w:rsid w:val="00F36FD6"/>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F36FD6"/>
    <w:rPr>
      <w:sz w:val="16"/>
      <w:szCs w:val="16"/>
    </w:rPr>
  </w:style>
  <w:style w:type="paragraph" w:styleId="Caption">
    <w:name w:val="caption"/>
    <w:basedOn w:val="Normal"/>
    <w:next w:val="Normal"/>
    <w:uiPriority w:val="35"/>
    <w:semiHidden/>
    <w:unhideWhenUsed/>
    <w:qFormat/>
    <w:rsid w:val="00F36FD6"/>
    <w:rPr>
      <w:b/>
      <w:bCs/>
      <w:sz w:val="20"/>
      <w:szCs w:val="20"/>
    </w:rPr>
  </w:style>
  <w:style w:type="paragraph" w:styleId="Closing">
    <w:name w:val="Closing"/>
    <w:basedOn w:val="Normal"/>
    <w:link w:val="ClosingChar"/>
    <w:uiPriority w:val="99"/>
    <w:semiHidden/>
    <w:unhideWhenUsed/>
    <w:rsid w:val="00F36FD6"/>
    <w:pPr>
      <w:ind w:left="4320"/>
    </w:pPr>
  </w:style>
  <w:style w:type="character" w:customStyle="1" w:styleId="ClosingChar">
    <w:name w:val="Closing Char"/>
    <w:basedOn w:val="DefaultParagraphFont"/>
    <w:link w:val="Closing"/>
    <w:uiPriority w:val="99"/>
    <w:semiHidden/>
    <w:rsid w:val="00F36FD6"/>
    <w:rPr>
      <w:sz w:val="22"/>
      <w:szCs w:val="22"/>
    </w:rPr>
  </w:style>
  <w:style w:type="paragraph" w:styleId="Date">
    <w:name w:val="Date"/>
    <w:basedOn w:val="Normal"/>
    <w:next w:val="Normal"/>
    <w:link w:val="DateChar"/>
    <w:uiPriority w:val="99"/>
    <w:semiHidden/>
    <w:unhideWhenUsed/>
    <w:rsid w:val="00F36FD6"/>
  </w:style>
  <w:style w:type="character" w:customStyle="1" w:styleId="DateChar">
    <w:name w:val="Date Char"/>
    <w:basedOn w:val="DefaultParagraphFont"/>
    <w:link w:val="Date"/>
    <w:uiPriority w:val="99"/>
    <w:semiHidden/>
    <w:rsid w:val="00F36FD6"/>
    <w:rPr>
      <w:sz w:val="22"/>
      <w:szCs w:val="22"/>
    </w:rPr>
  </w:style>
  <w:style w:type="paragraph" w:styleId="DocumentMap">
    <w:name w:val="Document Map"/>
    <w:basedOn w:val="Normal"/>
    <w:link w:val="DocumentMapChar"/>
    <w:uiPriority w:val="99"/>
    <w:semiHidden/>
    <w:unhideWhenUsed/>
    <w:rsid w:val="00F36FD6"/>
    <w:rPr>
      <w:rFonts w:ascii="Tahoma" w:hAnsi="Tahoma" w:cs="Tahoma"/>
      <w:sz w:val="16"/>
      <w:szCs w:val="16"/>
    </w:rPr>
  </w:style>
  <w:style w:type="character" w:customStyle="1" w:styleId="DocumentMapChar">
    <w:name w:val="Document Map Char"/>
    <w:basedOn w:val="DefaultParagraphFont"/>
    <w:link w:val="DocumentMap"/>
    <w:uiPriority w:val="99"/>
    <w:semiHidden/>
    <w:rsid w:val="00F36FD6"/>
    <w:rPr>
      <w:rFonts w:ascii="Tahoma" w:hAnsi="Tahoma" w:cs="Tahoma"/>
      <w:sz w:val="16"/>
      <w:szCs w:val="16"/>
    </w:rPr>
  </w:style>
  <w:style w:type="paragraph" w:styleId="E-mailSignature">
    <w:name w:val="E-mail Signature"/>
    <w:basedOn w:val="Normal"/>
    <w:link w:val="E-mailSignatureChar"/>
    <w:uiPriority w:val="99"/>
    <w:semiHidden/>
    <w:unhideWhenUsed/>
    <w:rsid w:val="00F36FD6"/>
  </w:style>
  <w:style w:type="character" w:customStyle="1" w:styleId="E-mailSignatureChar">
    <w:name w:val="E-mail Signature Char"/>
    <w:basedOn w:val="DefaultParagraphFont"/>
    <w:link w:val="E-mailSignature"/>
    <w:uiPriority w:val="99"/>
    <w:semiHidden/>
    <w:rsid w:val="00F36FD6"/>
    <w:rPr>
      <w:sz w:val="22"/>
      <w:szCs w:val="22"/>
    </w:rPr>
  </w:style>
  <w:style w:type="paragraph" w:styleId="EndnoteText">
    <w:name w:val="endnote text"/>
    <w:basedOn w:val="Normal"/>
    <w:link w:val="EndnoteTextChar"/>
    <w:uiPriority w:val="99"/>
    <w:semiHidden/>
    <w:unhideWhenUsed/>
    <w:rsid w:val="00F36FD6"/>
    <w:rPr>
      <w:sz w:val="20"/>
      <w:szCs w:val="20"/>
    </w:rPr>
  </w:style>
  <w:style w:type="character" w:customStyle="1" w:styleId="EndnoteTextChar">
    <w:name w:val="Endnote Text Char"/>
    <w:basedOn w:val="DefaultParagraphFont"/>
    <w:link w:val="EndnoteText"/>
    <w:uiPriority w:val="99"/>
    <w:semiHidden/>
    <w:rsid w:val="00F36FD6"/>
  </w:style>
  <w:style w:type="paragraph" w:styleId="EnvelopeAddress">
    <w:name w:val="envelope address"/>
    <w:basedOn w:val="Normal"/>
    <w:uiPriority w:val="99"/>
    <w:semiHidden/>
    <w:unhideWhenUsed/>
    <w:rsid w:val="00F36FD6"/>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F36FD6"/>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F36FD6"/>
    <w:rPr>
      <w:sz w:val="20"/>
      <w:szCs w:val="20"/>
    </w:rPr>
  </w:style>
  <w:style w:type="character" w:customStyle="1" w:styleId="FootnoteTextChar">
    <w:name w:val="Footnote Text Char"/>
    <w:basedOn w:val="DefaultParagraphFont"/>
    <w:link w:val="FootnoteText"/>
    <w:uiPriority w:val="99"/>
    <w:semiHidden/>
    <w:rsid w:val="00F36FD6"/>
  </w:style>
  <w:style w:type="paragraph" w:styleId="HTMLAddress">
    <w:name w:val="HTML Address"/>
    <w:basedOn w:val="Normal"/>
    <w:link w:val="HTMLAddressChar"/>
    <w:uiPriority w:val="99"/>
    <w:semiHidden/>
    <w:unhideWhenUsed/>
    <w:rsid w:val="00F36FD6"/>
    <w:rPr>
      <w:i/>
      <w:iCs/>
    </w:rPr>
  </w:style>
  <w:style w:type="character" w:customStyle="1" w:styleId="HTMLAddressChar">
    <w:name w:val="HTML Address Char"/>
    <w:basedOn w:val="DefaultParagraphFont"/>
    <w:link w:val="HTMLAddress"/>
    <w:uiPriority w:val="99"/>
    <w:semiHidden/>
    <w:rsid w:val="00F36FD6"/>
    <w:rPr>
      <w:i/>
      <w:iCs/>
      <w:sz w:val="22"/>
      <w:szCs w:val="22"/>
    </w:rPr>
  </w:style>
  <w:style w:type="paragraph" w:styleId="HTMLPreformatted">
    <w:name w:val="HTML Preformatted"/>
    <w:basedOn w:val="Normal"/>
    <w:link w:val="HTMLPreformattedChar"/>
    <w:uiPriority w:val="99"/>
    <w:semiHidden/>
    <w:unhideWhenUsed/>
    <w:rsid w:val="00F36FD6"/>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36FD6"/>
    <w:rPr>
      <w:rFonts w:ascii="Courier New" w:hAnsi="Courier New" w:cs="Courier New"/>
    </w:rPr>
  </w:style>
  <w:style w:type="paragraph" w:styleId="Index1">
    <w:name w:val="index 1"/>
    <w:basedOn w:val="Normal"/>
    <w:next w:val="Normal"/>
    <w:autoRedefine/>
    <w:uiPriority w:val="99"/>
    <w:semiHidden/>
    <w:unhideWhenUsed/>
    <w:rsid w:val="00F36FD6"/>
    <w:pPr>
      <w:ind w:left="220" w:hanging="220"/>
    </w:pPr>
  </w:style>
  <w:style w:type="paragraph" w:styleId="Index2">
    <w:name w:val="index 2"/>
    <w:basedOn w:val="Normal"/>
    <w:next w:val="Normal"/>
    <w:autoRedefine/>
    <w:uiPriority w:val="99"/>
    <w:semiHidden/>
    <w:unhideWhenUsed/>
    <w:rsid w:val="00F36FD6"/>
    <w:pPr>
      <w:ind w:left="440" w:hanging="220"/>
    </w:pPr>
  </w:style>
  <w:style w:type="paragraph" w:styleId="Index3">
    <w:name w:val="index 3"/>
    <w:basedOn w:val="Normal"/>
    <w:next w:val="Normal"/>
    <w:autoRedefine/>
    <w:uiPriority w:val="99"/>
    <w:semiHidden/>
    <w:unhideWhenUsed/>
    <w:rsid w:val="00F36FD6"/>
    <w:pPr>
      <w:ind w:left="660" w:hanging="220"/>
    </w:pPr>
  </w:style>
  <w:style w:type="paragraph" w:styleId="Index4">
    <w:name w:val="index 4"/>
    <w:basedOn w:val="Normal"/>
    <w:next w:val="Normal"/>
    <w:autoRedefine/>
    <w:uiPriority w:val="99"/>
    <w:semiHidden/>
    <w:unhideWhenUsed/>
    <w:rsid w:val="00F36FD6"/>
    <w:pPr>
      <w:ind w:left="880" w:hanging="220"/>
    </w:pPr>
  </w:style>
  <w:style w:type="paragraph" w:styleId="Index5">
    <w:name w:val="index 5"/>
    <w:basedOn w:val="Normal"/>
    <w:next w:val="Normal"/>
    <w:autoRedefine/>
    <w:uiPriority w:val="99"/>
    <w:semiHidden/>
    <w:unhideWhenUsed/>
    <w:rsid w:val="00F36FD6"/>
    <w:pPr>
      <w:ind w:left="1100" w:hanging="220"/>
    </w:pPr>
  </w:style>
  <w:style w:type="paragraph" w:styleId="Index6">
    <w:name w:val="index 6"/>
    <w:basedOn w:val="Normal"/>
    <w:next w:val="Normal"/>
    <w:autoRedefine/>
    <w:uiPriority w:val="99"/>
    <w:semiHidden/>
    <w:unhideWhenUsed/>
    <w:rsid w:val="00F36FD6"/>
    <w:pPr>
      <w:ind w:left="1320" w:hanging="220"/>
    </w:pPr>
  </w:style>
  <w:style w:type="paragraph" w:styleId="Index7">
    <w:name w:val="index 7"/>
    <w:basedOn w:val="Normal"/>
    <w:next w:val="Normal"/>
    <w:autoRedefine/>
    <w:uiPriority w:val="99"/>
    <w:semiHidden/>
    <w:unhideWhenUsed/>
    <w:rsid w:val="00F36FD6"/>
    <w:pPr>
      <w:ind w:left="1540" w:hanging="220"/>
    </w:pPr>
  </w:style>
  <w:style w:type="paragraph" w:styleId="Index8">
    <w:name w:val="index 8"/>
    <w:basedOn w:val="Normal"/>
    <w:next w:val="Normal"/>
    <w:autoRedefine/>
    <w:uiPriority w:val="99"/>
    <w:semiHidden/>
    <w:unhideWhenUsed/>
    <w:rsid w:val="00F36FD6"/>
    <w:pPr>
      <w:ind w:left="1760" w:hanging="220"/>
    </w:pPr>
  </w:style>
  <w:style w:type="paragraph" w:styleId="Index9">
    <w:name w:val="index 9"/>
    <w:basedOn w:val="Normal"/>
    <w:next w:val="Normal"/>
    <w:autoRedefine/>
    <w:uiPriority w:val="99"/>
    <w:semiHidden/>
    <w:unhideWhenUsed/>
    <w:rsid w:val="00F36FD6"/>
    <w:pPr>
      <w:ind w:left="1980" w:hanging="220"/>
    </w:pPr>
  </w:style>
  <w:style w:type="paragraph" w:styleId="IndexHeading">
    <w:name w:val="index heading"/>
    <w:basedOn w:val="Normal"/>
    <w:next w:val="Index1"/>
    <w:uiPriority w:val="99"/>
    <w:semiHidden/>
    <w:unhideWhenUsed/>
    <w:rsid w:val="00F36FD6"/>
    <w:rPr>
      <w:rFonts w:asciiTheme="majorHAnsi" w:eastAsiaTheme="majorEastAsia" w:hAnsiTheme="majorHAnsi" w:cstheme="majorBidi"/>
      <w:b/>
      <w:bCs/>
    </w:rPr>
  </w:style>
  <w:style w:type="paragraph" w:styleId="List">
    <w:name w:val="List"/>
    <w:basedOn w:val="Normal"/>
    <w:uiPriority w:val="99"/>
    <w:semiHidden/>
    <w:unhideWhenUsed/>
    <w:rsid w:val="00F36FD6"/>
    <w:pPr>
      <w:ind w:left="360" w:hanging="360"/>
      <w:contextualSpacing/>
    </w:pPr>
  </w:style>
  <w:style w:type="paragraph" w:styleId="List2">
    <w:name w:val="List 2"/>
    <w:basedOn w:val="Normal"/>
    <w:uiPriority w:val="99"/>
    <w:semiHidden/>
    <w:unhideWhenUsed/>
    <w:rsid w:val="00F36FD6"/>
    <w:pPr>
      <w:ind w:left="720" w:hanging="360"/>
      <w:contextualSpacing/>
    </w:pPr>
  </w:style>
  <w:style w:type="paragraph" w:styleId="List3">
    <w:name w:val="List 3"/>
    <w:basedOn w:val="Normal"/>
    <w:uiPriority w:val="99"/>
    <w:semiHidden/>
    <w:unhideWhenUsed/>
    <w:rsid w:val="00F36FD6"/>
    <w:pPr>
      <w:ind w:left="1080" w:hanging="360"/>
      <w:contextualSpacing/>
    </w:pPr>
  </w:style>
  <w:style w:type="paragraph" w:styleId="List4">
    <w:name w:val="List 4"/>
    <w:basedOn w:val="Normal"/>
    <w:uiPriority w:val="99"/>
    <w:semiHidden/>
    <w:unhideWhenUsed/>
    <w:rsid w:val="00F36FD6"/>
    <w:pPr>
      <w:ind w:left="1440" w:hanging="360"/>
      <w:contextualSpacing/>
    </w:pPr>
  </w:style>
  <w:style w:type="paragraph" w:styleId="List5">
    <w:name w:val="List 5"/>
    <w:basedOn w:val="Normal"/>
    <w:uiPriority w:val="99"/>
    <w:semiHidden/>
    <w:unhideWhenUsed/>
    <w:rsid w:val="00F36FD6"/>
    <w:pPr>
      <w:ind w:left="1800" w:hanging="360"/>
      <w:contextualSpacing/>
    </w:pPr>
  </w:style>
  <w:style w:type="paragraph" w:styleId="ListBullet">
    <w:name w:val="List Bullet"/>
    <w:basedOn w:val="Normal"/>
    <w:uiPriority w:val="99"/>
    <w:semiHidden/>
    <w:unhideWhenUsed/>
    <w:rsid w:val="00F36FD6"/>
    <w:pPr>
      <w:numPr>
        <w:numId w:val="9"/>
      </w:numPr>
      <w:contextualSpacing/>
    </w:pPr>
  </w:style>
  <w:style w:type="paragraph" w:styleId="ListBullet2">
    <w:name w:val="List Bullet 2"/>
    <w:basedOn w:val="Normal"/>
    <w:uiPriority w:val="99"/>
    <w:semiHidden/>
    <w:unhideWhenUsed/>
    <w:rsid w:val="00F36FD6"/>
    <w:pPr>
      <w:numPr>
        <w:numId w:val="10"/>
      </w:numPr>
      <w:contextualSpacing/>
    </w:pPr>
  </w:style>
  <w:style w:type="paragraph" w:styleId="ListBullet3">
    <w:name w:val="List Bullet 3"/>
    <w:basedOn w:val="Normal"/>
    <w:uiPriority w:val="99"/>
    <w:semiHidden/>
    <w:unhideWhenUsed/>
    <w:rsid w:val="00F36FD6"/>
    <w:pPr>
      <w:numPr>
        <w:numId w:val="11"/>
      </w:numPr>
      <w:contextualSpacing/>
    </w:pPr>
  </w:style>
  <w:style w:type="paragraph" w:styleId="ListBullet4">
    <w:name w:val="List Bullet 4"/>
    <w:basedOn w:val="Normal"/>
    <w:uiPriority w:val="99"/>
    <w:semiHidden/>
    <w:unhideWhenUsed/>
    <w:rsid w:val="00F36FD6"/>
    <w:pPr>
      <w:numPr>
        <w:numId w:val="12"/>
      </w:numPr>
      <w:contextualSpacing/>
    </w:pPr>
  </w:style>
  <w:style w:type="paragraph" w:styleId="ListBullet5">
    <w:name w:val="List Bullet 5"/>
    <w:basedOn w:val="Normal"/>
    <w:uiPriority w:val="99"/>
    <w:semiHidden/>
    <w:unhideWhenUsed/>
    <w:rsid w:val="00F36FD6"/>
    <w:pPr>
      <w:numPr>
        <w:numId w:val="13"/>
      </w:numPr>
      <w:contextualSpacing/>
    </w:pPr>
  </w:style>
  <w:style w:type="paragraph" w:styleId="ListContinue">
    <w:name w:val="List Continue"/>
    <w:basedOn w:val="Normal"/>
    <w:uiPriority w:val="99"/>
    <w:semiHidden/>
    <w:unhideWhenUsed/>
    <w:rsid w:val="00F36FD6"/>
    <w:pPr>
      <w:spacing w:after="120"/>
      <w:ind w:left="360"/>
      <w:contextualSpacing/>
    </w:pPr>
  </w:style>
  <w:style w:type="paragraph" w:styleId="ListContinue2">
    <w:name w:val="List Continue 2"/>
    <w:basedOn w:val="Normal"/>
    <w:uiPriority w:val="99"/>
    <w:semiHidden/>
    <w:unhideWhenUsed/>
    <w:rsid w:val="00F36FD6"/>
    <w:pPr>
      <w:spacing w:after="120"/>
      <w:ind w:left="720"/>
      <w:contextualSpacing/>
    </w:pPr>
  </w:style>
  <w:style w:type="paragraph" w:styleId="ListContinue3">
    <w:name w:val="List Continue 3"/>
    <w:basedOn w:val="Normal"/>
    <w:uiPriority w:val="99"/>
    <w:semiHidden/>
    <w:unhideWhenUsed/>
    <w:rsid w:val="00F36FD6"/>
    <w:pPr>
      <w:spacing w:after="120"/>
      <w:ind w:left="1080"/>
      <w:contextualSpacing/>
    </w:pPr>
  </w:style>
  <w:style w:type="paragraph" w:styleId="ListContinue4">
    <w:name w:val="List Continue 4"/>
    <w:basedOn w:val="Normal"/>
    <w:uiPriority w:val="99"/>
    <w:semiHidden/>
    <w:unhideWhenUsed/>
    <w:rsid w:val="00F36FD6"/>
    <w:pPr>
      <w:spacing w:after="120"/>
      <w:ind w:left="1440"/>
      <w:contextualSpacing/>
    </w:pPr>
  </w:style>
  <w:style w:type="paragraph" w:styleId="ListContinue5">
    <w:name w:val="List Continue 5"/>
    <w:basedOn w:val="Normal"/>
    <w:uiPriority w:val="99"/>
    <w:semiHidden/>
    <w:unhideWhenUsed/>
    <w:rsid w:val="00F36FD6"/>
    <w:pPr>
      <w:spacing w:after="120"/>
      <w:ind w:left="1800"/>
      <w:contextualSpacing/>
    </w:pPr>
  </w:style>
  <w:style w:type="paragraph" w:styleId="ListNumber">
    <w:name w:val="List Number"/>
    <w:basedOn w:val="Normal"/>
    <w:uiPriority w:val="99"/>
    <w:semiHidden/>
    <w:unhideWhenUsed/>
    <w:rsid w:val="00F36FD6"/>
    <w:pPr>
      <w:numPr>
        <w:numId w:val="14"/>
      </w:numPr>
      <w:contextualSpacing/>
    </w:pPr>
  </w:style>
  <w:style w:type="paragraph" w:styleId="ListNumber2">
    <w:name w:val="List Number 2"/>
    <w:basedOn w:val="Normal"/>
    <w:uiPriority w:val="99"/>
    <w:semiHidden/>
    <w:unhideWhenUsed/>
    <w:rsid w:val="00F36FD6"/>
    <w:pPr>
      <w:numPr>
        <w:numId w:val="15"/>
      </w:numPr>
      <w:contextualSpacing/>
    </w:pPr>
  </w:style>
  <w:style w:type="paragraph" w:styleId="ListNumber3">
    <w:name w:val="List Number 3"/>
    <w:basedOn w:val="Normal"/>
    <w:uiPriority w:val="99"/>
    <w:semiHidden/>
    <w:unhideWhenUsed/>
    <w:rsid w:val="00F36FD6"/>
    <w:pPr>
      <w:numPr>
        <w:numId w:val="16"/>
      </w:numPr>
      <w:contextualSpacing/>
    </w:pPr>
  </w:style>
  <w:style w:type="paragraph" w:styleId="ListNumber4">
    <w:name w:val="List Number 4"/>
    <w:basedOn w:val="Normal"/>
    <w:uiPriority w:val="99"/>
    <w:semiHidden/>
    <w:unhideWhenUsed/>
    <w:rsid w:val="00F36FD6"/>
    <w:pPr>
      <w:numPr>
        <w:numId w:val="17"/>
      </w:numPr>
      <w:contextualSpacing/>
    </w:pPr>
  </w:style>
  <w:style w:type="paragraph" w:styleId="ListNumber5">
    <w:name w:val="List Number 5"/>
    <w:basedOn w:val="Normal"/>
    <w:uiPriority w:val="99"/>
    <w:semiHidden/>
    <w:unhideWhenUsed/>
    <w:rsid w:val="00F36FD6"/>
    <w:pPr>
      <w:numPr>
        <w:numId w:val="18"/>
      </w:numPr>
      <w:contextualSpacing/>
    </w:pPr>
  </w:style>
  <w:style w:type="paragraph" w:styleId="MacroText">
    <w:name w:val="macro"/>
    <w:link w:val="MacroTextChar"/>
    <w:uiPriority w:val="99"/>
    <w:semiHidden/>
    <w:unhideWhenUsed/>
    <w:rsid w:val="00F36FD6"/>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hAnsi="Courier New" w:cs="Courier New"/>
    </w:rPr>
  </w:style>
  <w:style w:type="character" w:customStyle="1" w:styleId="MacroTextChar">
    <w:name w:val="Macro Text Char"/>
    <w:basedOn w:val="DefaultParagraphFont"/>
    <w:link w:val="MacroText"/>
    <w:uiPriority w:val="99"/>
    <w:semiHidden/>
    <w:rsid w:val="00F36FD6"/>
    <w:rPr>
      <w:rFonts w:ascii="Courier New" w:hAnsi="Courier New" w:cs="Courier New"/>
    </w:rPr>
  </w:style>
  <w:style w:type="paragraph" w:styleId="MessageHeader">
    <w:name w:val="Message Header"/>
    <w:basedOn w:val="Normal"/>
    <w:link w:val="MessageHeaderChar"/>
    <w:uiPriority w:val="99"/>
    <w:semiHidden/>
    <w:unhideWhenUsed/>
    <w:rsid w:val="00F36FD6"/>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F36FD6"/>
    <w:rPr>
      <w:rFonts w:asciiTheme="majorHAnsi" w:eastAsiaTheme="majorEastAsia" w:hAnsiTheme="majorHAnsi" w:cstheme="majorBidi"/>
      <w:sz w:val="24"/>
      <w:szCs w:val="24"/>
      <w:shd w:val="pct20" w:color="auto" w:fill="auto"/>
    </w:rPr>
  </w:style>
  <w:style w:type="paragraph" w:styleId="NoSpacing">
    <w:name w:val="No Spacing"/>
    <w:uiPriority w:val="1"/>
    <w:qFormat/>
    <w:rsid w:val="00F36FD6"/>
    <w:rPr>
      <w:sz w:val="22"/>
      <w:szCs w:val="22"/>
    </w:rPr>
  </w:style>
  <w:style w:type="paragraph" w:styleId="NormalIndent">
    <w:name w:val="Normal Indent"/>
    <w:basedOn w:val="Normal"/>
    <w:uiPriority w:val="99"/>
    <w:semiHidden/>
    <w:unhideWhenUsed/>
    <w:rsid w:val="00F36FD6"/>
    <w:pPr>
      <w:ind w:left="720"/>
    </w:pPr>
  </w:style>
  <w:style w:type="paragraph" w:styleId="NoteHeading">
    <w:name w:val="Note Heading"/>
    <w:basedOn w:val="Normal"/>
    <w:next w:val="Normal"/>
    <w:link w:val="NoteHeadingChar"/>
    <w:uiPriority w:val="99"/>
    <w:semiHidden/>
    <w:unhideWhenUsed/>
    <w:rsid w:val="00F36FD6"/>
  </w:style>
  <w:style w:type="character" w:customStyle="1" w:styleId="NoteHeadingChar">
    <w:name w:val="Note Heading Char"/>
    <w:basedOn w:val="DefaultParagraphFont"/>
    <w:link w:val="NoteHeading"/>
    <w:uiPriority w:val="99"/>
    <w:semiHidden/>
    <w:rsid w:val="00F36FD6"/>
    <w:rPr>
      <w:sz w:val="22"/>
      <w:szCs w:val="22"/>
    </w:rPr>
  </w:style>
  <w:style w:type="paragraph" w:styleId="PlainText">
    <w:name w:val="Plain Text"/>
    <w:basedOn w:val="Normal"/>
    <w:link w:val="PlainTextChar"/>
    <w:uiPriority w:val="99"/>
    <w:semiHidden/>
    <w:unhideWhenUsed/>
    <w:rsid w:val="00F36FD6"/>
    <w:rPr>
      <w:rFonts w:ascii="Courier New" w:hAnsi="Courier New" w:cs="Courier New"/>
      <w:sz w:val="20"/>
      <w:szCs w:val="20"/>
    </w:rPr>
  </w:style>
  <w:style w:type="character" w:customStyle="1" w:styleId="PlainTextChar">
    <w:name w:val="Plain Text Char"/>
    <w:basedOn w:val="DefaultParagraphFont"/>
    <w:link w:val="PlainText"/>
    <w:uiPriority w:val="99"/>
    <w:semiHidden/>
    <w:rsid w:val="00F36FD6"/>
    <w:rPr>
      <w:rFonts w:ascii="Courier New" w:hAnsi="Courier New" w:cs="Courier New"/>
    </w:rPr>
  </w:style>
  <w:style w:type="paragraph" w:styleId="Salutation">
    <w:name w:val="Salutation"/>
    <w:basedOn w:val="Normal"/>
    <w:next w:val="Normal"/>
    <w:link w:val="SalutationChar"/>
    <w:uiPriority w:val="99"/>
    <w:semiHidden/>
    <w:unhideWhenUsed/>
    <w:rsid w:val="00F36FD6"/>
  </w:style>
  <w:style w:type="character" w:customStyle="1" w:styleId="SalutationChar">
    <w:name w:val="Salutation Char"/>
    <w:basedOn w:val="DefaultParagraphFont"/>
    <w:link w:val="Salutation"/>
    <w:uiPriority w:val="99"/>
    <w:semiHidden/>
    <w:rsid w:val="00F36FD6"/>
    <w:rPr>
      <w:sz w:val="22"/>
      <w:szCs w:val="22"/>
    </w:rPr>
  </w:style>
  <w:style w:type="paragraph" w:styleId="Signature">
    <w:name w:val="Signature"/>
    <w:basedOn w:val="Normal"/>
    <w:link w:val="SignatureChar"/>
    <w:uiPriority w:val="99"/>
    <w:semiHidden/>
    <w:unhideWhenUsed/>
    <w:rsid w:val="00F36FD6"/>
    <w:pPr>
      <w:ind w:left="4320"/>
    </w:pPr>
  </w:style>
  <w:style w:type="character" w:customStyle="1" w:styleId="SignatureChar">
    <w:name w:val="Signature Char"/>
    <w:basedOn w:val="DefaultParagraphFont"/>
    <w:link w:val="Signature"/>
    <w:uiPriority w:val="99"/>
    <w:semiHidden/>
    <w:rsid w:val="00F36FD6"/>
    <w:rPr>
      <w:sz w:val="22"/>
      <w:szCs w:val="22"/>
    </w:rPr>
  </w:style>
  <w:style w:type="paragraph" w:styleId="Subtitle">
    <w:name w:val="Subtitle"/>
    <w:basedOn w:val="Normal"/>
    <w:next w:val="Normal"/>
    <w:link w:val="SubtitleChar"/>
    <w:uiPriority w:val="11"/>
    <w:rsid w:val="00F36FD6"/>
    <w:pPr>
      <w:spacing w:after="60"/>
      <w:jc w:val="center"/>
      <w:outlineLvl w:val="1"/>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36FD6"/>
    <w:rPr>
      <w:rFonts w:asciiTheme="majorHAnsi" w:eastAsiaTheme="majorEastAsia" w:hAnsiTheme="majorHAnsi" w:cstheme="majorBidi"/>
      <w:sz w:val="24"/>
      <w:szCs w:val="24"/>
    </w:rPr>
  </w:style>
  <w:style w:type="paragraph" w:styleId="TableofAuthorities">
    <w:name w:val="table of authorities"/>
    <w:basedOn w:val="Normal"/>
    <w:next w:val="Normal"/>
    <w:uiPriority w:val="99"/>
    <w:semiHidden/>
    <w:unhideWhenUsed/>
    <w:rsid w:val="00F36FD6"/>
    <w:pPr>
      <w:ind w:left="220" w:hanging="220"/>
    </w:pPr>
  </w:style>
  <w:style w:type="paragraph" w:styleId="TableofFigures">
    <w:name w:val="table of figures"/>
    <w:basedOn w:val="Normal"/>
    <w:next w:val="Normal"/>
    <w:uiPriority w:val="99"/>
    <w:semiHidden/>
    <w:unhideWhenUsed/>
    <w:rsid w:val="00F36FD6"/>
  </w:style>
  <w:style w:type="paragraph" w:styleId="Title">
    <w:name w:val="Title"/>
    <w:basedOn w:val="Normal"/>
    <w:next w:val="Normal"/>
    <w:link w:val="TitleChar"/>
    <w:uiPriority w:val="10"/>
    <w:qFormat/>
    <w:rsid w:val="00F36FD6"/>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F36FD6"/>
    <w:rPr>
      <w:rFonts w:asciiTheme="majorHAnsi" w:eastAsiaTheme="majorEastAsia" w:hAnsiTheme="majorHAnsi" w:cstheme="majorBidi"/>
      <w:b/>
      <w:bCs/>
      <w:kern w:val="28"/>
      <w:sz w:val="32"/>
      <w:szCs w:val="32"/>
    </w:rPr>
  </w:style>
  <w:style w:type="paragraph" w:styleId="TOAHeading">
    <w:name w:val="toa heading"/>
    <w:basedOn w:val="Normal"/>
    <w:next w:val="Normal"/>
    <w:uiPriority w:val="99"/>
    <w:semiHidden/>
    <w:unhideWhenUsed/>
    <w:rsid w:val="00F36FD6"/>
    <w:pPr>
      <w:spacing w:before="120"/>
    </w:pPr>
    <w:rPr>
      <w:rFonts w:asciiTheme="majorHAnsi" w:eastAsiaTheme="majorEastAsia" w:hAnsiTheme="majorHAnsi" w:cstheme="majorBidi"/>
      <w:b/>
      <w:bCs/>
      <w:sz w:val="24"/>
      <w:szCs w:val="24"/>
    </w:rPr>
  </w:style>
  <w:style w:type="paragraph" w:styleId="TOC5">
    <w:name w:val="toc 5"/>
    <w:basedOn w:val="Normal"/>
    <w:next w:val="Normal"/>
    <w:autoRedefine/>
    <w:uiPriority w:val="39"/>
    <w:semiHidden/>
    <w:unhideWhenUsed/>
    <w:rsid w:val="00F36FD6"/>
    <w:pPr>
      <w:ind w:left="880"/>
    </w:pPr>
  </w:style>
  <w:style w:type="paragraph" w:styleId="TOC6">
    <w:name w:val="toc 6"/>
    <w:basedOn w:val="Normal"/>
    <w:next w:val="Normal"/>
    <w:autoRedefine/>
    <w:uiPriority w:val="39"/>
    <w:semiHidden/>
    <w:unhideWhenUsed/>
    <w:rsid w:val="00F36FD6"/>
    <w:pPr>
      <w:ind w:left="1100"/>
    </w:pPr>
  </w:style>
  <w:style w:type="paragraph" w:styleId="TOC7">
    <w:name w:val="toc 7"/>
    <w:basedOn w:val="Normal"/>
    <w:next w:val="Normal"/>
    <w:autoRedefine/>
    <w:uiPriority w:val="39"/>
    <w:semiHidden/>
    <w:unhideWhenUsed/>
    <w:rsid w:val="00F36FD6"/>
    <w:pPr>
      <w:ind w:left="1320"/>
    </w:pPr>
  </w:style>
  <w:style w:type="paragraph" w:styleId="TOC8">
    <w:name w:val="toc 8"/>
    <w:basedOn w:val="Normal"/>
    <w:next w:val="Normal"/>
    <w:autoRedefine/>
    <w:uiPriority w:val="39"/>
    <w:semiHidden/>
    <w:unhideWhenUsed/>
    <w:rsid w:val="00F36FD6"/>
    <w:pPr>
      <w:ind w:left="1540"/>
    </w:pPr>
  </w:style>
  <w:style w:type="paragraph" w:styleId="TOC9">
    <w:name w:val="toc 9"/>
    <w:basedOn w:val="Normal"/>
    <w:next w:val="Normal"/>
    <w:autoRedefine/>
    <w:uiPriority w:val="39"/>
    <w:semiHidden/>
    <w:unhideWhenUsed/>
    <w:rsid w:val="00F36FD6"/>
    <w:pPr>
      <w:ind w:left="1760"/>
    </w:pPr>
  </w:style>
  <w:style w:type="paragraph" w:styleId="Revision">
    <w:name w:val="Revision"/>
    <w:hidden/>
    <w:uiPriority w:val="99"/>
    <w:semiHidden/>
    <w:rsid w:val="00096551"/>
    <w:rPr>
      <w:sz w:val="22"/>
      <w:szCs w:val="22"/>
    </w:rPr>
  </w:style>
  <w:style w:type="paragraph" w:customStyle="1" w:styleId="Bullet1">
    <w:name w:val="Bullet1"/>
    <w:basedOn w:val="Body"/>
    <w:link w:val="Bullet1Char"/>
    <w:qFormat/>
    <w:rsid w:val="00173480"/>
    <w:pPr>
      <w:numPr>
        <w:numId w:val="19"/>
      </w:numPr>
      <w:spacing w:before="80" w:after="80"/>
      <w:ind w:left="360"/>
    </w:pPr>
  </w:style>
  <w:style w:type="character" w:customStyle="1" w:styleId="Bullet1Char">
    <w:name w:val="Bullet1 Char"/>
    <w:basedOn w:val="BodyChar"/>
    <w:link w:val="Bullet1"/>
    <w:rsid w:val="00173480"/>
    <w:rPr>
      <w:sz w:val="22"/>
      <w:szCs w:val="22"/>
    </w:rPr>
  </w:style>
  <w:style w:type="paragraph" w:customStyle="1" w:styleId="Bullet2">
    <w:name w:val="Bullet2"/>
    <w:basedOn w:val="Bullet1"/>
    <w:qFormat/>
    <w:rsid w:val="00173480"/>
    <w:pPr>
      <w:numPr>
        <w:numId w:val="20"/>
      </w:numPr>
      <w:spacing w:before="0" w:after="60"/>
      <w:ind w:left="720" w:firstLine="0"/>
    </w:pPr>
  </w:style>
  <w:style w:type="table" w:customStyle="1" w:styleId="GridTable5Dark-Accent11">
    <w:name w:val="Grid Table 5 Dark - Accent 11"/>
    <w:basedOn w:val="TableNormal"/>
    <w:uiPriority w:val="50"/>
    <w:rsid w:val="006F0CD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4-Accent11">
    <w:name w:val="Grid Table 4 - Accent 11"/>
    <w:basedOn w:val="TableNormal"/>
    <w:uiPriority w:val="49"/>
    <w:rsid w:val="006F0CD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012605">
      <w:bodyDiv w:val="1"/>
      <w:marLeft w:val="0"/>
      <w:marRight w:val="0"/>
      <w:marTop w:val="0"/>
      <w:marBottom w:val="0"/>
      <w:divBdr>
        <w:top w:val="none" w:sz="0" w:space="0" w:color="auto"/>
        <w:left w:val="none" w:sz="0" w:space="0" w:color="auto"/>
        <w:bottom w:val="none" w:sz="0" w:space="0" w:color="auto"/>
        <w:right w:val="none" w:sz="0" w:space="0" w:color="auto"/>
      </w:divBdr>
    </w:div>
    <w:div w:id="238448296">
      <w:bodyDiv w:val="1"/>
      <w:marLeft w:val="0"/>
      <w:marRight w:val="0"/>
      <w:marTop w:val="0"/>
      <w:marBottom w:val="0"/>
      <w:divBdr>
        <w:top w:val="none" w:sz="0" w:space="0" w:color="auto"/>
        <w:left w:val="none" w:sz="0" w:space="0" w:color="auto"/>
        <w:bottom w:val="none" w:sz="0" w:space="0" w:color="auto"/>
        <w:right w:val="none" w:sz="0" w:space="0" w:color="auto"/>
      </w:divBdr>
    </w:div>
    <w:div w:id="257294690">
      <w:bodyDiv w:val="1"/>
      <w:marLeft w:val="0"/>
      <w:marRight w:val="0"/>
      <w:marTop w:val="0"/>
      <w:marBottom w:val="0"/>
      <w:divBdr>
        <w:top w:val="none" w:sz="0" w:space="0" w:color="auto"/>
        <w:left w:val="none" w:sz="0" w:space="0" w:color="auto"/>
        <w:bottom w:val="none" w:sz="0" w:space="0" w:color="auto"/>
        <w:right w:val="none" w:sz="0" w:space="0" w:color="auto"/>
      </w:divBdr>
    </w:div>
    <w:div w:id="928732268">
      <w:bodyDiv w:val="1"/>
      <w:marLeft w:val="0"/>
      <w:marRight w:val="0"/>
      <w:marTop w:val="0"/>
      <w:marBottom w:val="0"/>
      <w:divBdr>
        <w:top w:val="none" w:sz="0" w:space="0" w:color="auto"/>
        <w:left w:val="none" w:sz="0" w:space="0" w:color="auto"/>
        <w:bottom w:val="none" w:sz="0" w:space="0" w:color="auto"/>
        <w:right w:val="none" w:sz="0" w:space="0" w:color="auto"/>
      </w:divBdr>
    </w:div>
    <w:div w:id="1104962751">
      <w:bodyDiv w:val="1"/>
      <w:marLeft w:val="0"/>
      <w:marRight w:val="0"/>
      <w:marTop w:val="0"/>
      <w:marBottom w:val="0"/>
      <w:divBdr>
        <w:top w:val="none" w:sz="0" w:space="0" w:color="auto"/>
        <w:left w:val="none" w:sz="0" w:space="0" w:color="auto"/>
        <w:bottom w:val="none" w:sz="0" w:space="0" w:color="auto"/>
        <w:right w:val="none" w:sz="0" w:space="0" w:color="auto"/>
      </w:divBdr>
    </w:div>
    <w:div w:id="1193692576">
      <w:bodyDiv w:val="1"/>
      <w:marLeft w:val="0"/>
      <w:marRight w:val="0"/>
      <w:marTop w:val="0"/>
      <w:marBottom w:val="0"/>
      <w:divBdr>
        <w:top w:val="none" w:sz="0" w:space="0" w:color="auto"/>
        <w:left w:val="none" w:sz="0" w:space="0" w:color="auto"/>
        <w:bottom w:val="none" w:sz="0" w:space="0" w:color="auto"/>
        <w:right w:val="none" w:sz="0" w:space="0" w:color="auto"/>
      </w:divBdr>
    </w:div>
    <w:div w:id="1291746967">
      <w:bodyDiv w:val="1"/>
      <w:marLeft w:val="0"/>
      <w:marRight w:val="0"/>
      <w:marTop w:val="0"/>
      <w:marBottom w:val="0"/>
      <w:divBdr>
        <w:top w:val="none" w:sz="0" w:space="0" w:color="auto"/>
        <w:left w:val="none" w:sz="0" w:space="0" w:color="auto"/>
        <w:bottom w:val="none" w:sz="0" w:space="0" w:color="auto"/>
        <w:right w:val="none" w:sz="0" w:space="0" w:color="auto"/>
      </w:divBdr>
    </w:div>
    <w:div w:id="1673488939">
      <w:bodyDiv w:val="1"/>
      <w:marLeft w:val="0"/>
      <w:marRight w:val="0"/>
      <w:marTop w:val="0"/>
      <w:marBottom w:val="0"/>
      <w:divBdr>
        <w:top w:val="none" w:sz="0" w:space="0" w:color="auto"/>
        <w:left w:val="none" w:sz="0" w:space="0" w:color="auto"/>
        <w:bottom w:val="none" w:sz="0" w:space="0" w:color="auto"/>
        <w:right w:val="none" w:sz="0" w:space="0" w:color="auto"/>
      </w:divBdr>
    </w:div>
    <w:div w:id="1729694190">
      <w:bodyDiv w:val="1"/>
      <w:marLeft w:val="0"/>
      <w:marRight w:val="0"/>
      <w:marTop w:val="0"/>
      <w:marBottom w:val="0"/>
      <w:divBdr>
        <w:top w:val="none" w:sz="0" w:space="0" w:color="auto"/>
        <w:left w:val="none" w:sz="0" w:space="0" w:color="auto"/>
        <w:bottom w:val="none" w:sz="0" w:space="0" w:color="auto"/>
        <w:right w:val="none" w:sz="0" w:space="0" w:color="auto"/>
      </w:divBdr>
    </w:div>
    <w:div w:id="1875189431">
      <w:bodyDiv w:val="1"/>
      <w:marLeft w:val="0"/>
      <w:marRight w:val="0"/>
      <w:marTop w:val="0"/>
      <w:marBottom w:val="0"/>
      <w:divBdr>
        <w:top w:val="none" w:sz="0" w:space="0" w:color="auto"/>
        <w:left w:val="none" w:sz="0" w:space="0" w:color="auto"/>
        <w:bottom w:val="none" w:sz="0" w:space="0" w:color="auto"/>
        <w:right w:val="none" w:sz="0" w:space="0" w:color="auto"/>
      </w:divBdr>
      <w:divsChild>
        <w:div w:id="752550521">
          <w:marLeft w:val="0"/>
          <w:marRight w:val="0"/>
          <w:marTop w:val="0"/>
          <w:marBottom w:val="0"/>
          <w:divBdr>
            <w:top w:val="none" w:sz="0" w:space="0" w:color="auto"/>
            <w:left w:val="none" w:sz="0" w:space="0" w:color="auto"/>
            <w:bottom w:val="none" w:sz="0" w:space="0" w:color="auto"/>
            <w:right w:val="none" w:sz="0" w:space="0" w:color="auto"/>
          </w:divBdr>
          <w:divsChild>
            <w:div w:id="1732189514">
              <w:marLeft w:val="-225"/>
              <w:marRight w:val="-225"/>
              <w:marTop w:val="0"/>
              <w:marBottom w:val="0"/>
              <w:divBdr>
                <w:top w:val="none" w:sz="0" w:space="0" w:color="auto"/>
                <w:left w:val="none" w:sz="0" w:space="0" w:color="auto"/>
                <w:bottom w:val="none" w:sz="0" w:space="0" w:color="auto"/>
                <w:right w:val="none" w:sz="0" w:space="0" w:color="auto"/>
              </w:divBdr>
              <w:divsChild>
                <w:div w:id="87195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533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header" Target="header1.xml"/><Relationship Id="rId16" Type="http://schemas.openxmlformats.org/officeDocument/2006/relationships/image" Target="media/image2.png"/><Relationship Id="rId11" Type="http://schemas.openxmlformats.org/officeDocument/2006/relationships/diagramData" Target="diagrams/data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19" Type="http://schemas.openxmlformats.org/officeDocument/2006/relationships/image" Target="media/image5.png"/><Relationship Id="rId14" Type="http://schemas.openxmlformats.org/officeDocument/2006/relationships/diagramColors" Target="diagrams/colors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jpe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07/relationships/diagramDrawing" Target="diagrams/drawing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mailto:info@kana.com"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akana.com" TargetMode="External"/><Relationship Id="rId13" Type="http://schemas.openxmlformats.org/officeDocument/2006/relationships/diagramQuickStyle" Target="diagrams/quickStyle1.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theme" Target="theme/theme1.xml"/><Relationship Id="rId61" Type="http://schemas.openxmlformats.org/officeDocument/2006/relationships/image" Target="media/image47.png"/><Relationship Id="rId82" Type="http://schemas.openxmlformats.org/officeDocument/2006/relationships/image" Target="media/image68.png"/></Relationships>
</file>

<file path=word/_rels/settings.xml.rels><?xml version="1.0" encoding="UTF-8" standalone="yes"?>
<Relationships xmlns="http://schemas.openxmlformats.org/package/2006/relationships"><Relationship Id="rId1" Type="http://schemas.openxmlformats.org/officeDocument/2006/relationships/attachedTemplate" Target="file:///C:\Source\_MSGateway\MSIntermediary.dotm"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B926224-F4B2-42FA-BB49-4A90F81CE63E}" type="doc">
      <dgm:prSet loTypeId="urn:microsoft.com/office/officeart/2005/8/layout/matrix1" loCatId="matrix" qsTypeId="urn:microsoft.com/office/officeart/2005/8/quickstyle/simple3" qsCatId="simple" csTypeId="urn:microsoft.com/office/officeart/2005/8/colors/accent1_2" csCatId="accent1" phldr="1"/>
      <dgm:spPr/>
      <dgm:t>
        <a:bodyPr/>
        <a:lstStyle/>
        <a:p>
          <a:endParaRPr lang="en-US"/>
        </a:p>
      </dgm:t>
    </dgm:pt>
    <dgm:pt modelId="{82DF192C-5B38-4CE6-BFC6-4E88D007EDE4}">
      <dgm:prSet phldrT="[Text]"/>
      <dgm:spPr/>
      <dgm:t>
        <a:bodyPr/>
        <a:lstStyle/>
        <a:p>
          <a:pPr algn="ctr"/>
          <a:r>
            <a:rPr lang="en-US"/>
            <a:t>Envision</a:t>
          </a:r>
        </a:p>
      </dgm:t>
    </dgm:pt>
    <dgm:pt modelId="{1557FFD9-CB05-424A-BD2D-ED00D46B904B}" type="parTrans" cxnId="{99BF4106-900A-4707-AD37-F6BF52B942BC}">
      <dgm:prSet/>
      <dgm:spPr/>
      <dgm:t>
        <a:bodyPr/>
        <a:lstStyle/>
        <a:p>
          <a:pPr algn="ctr"/>
          <a:endParaRPr lang="en-US"/>
        </a:p>
      </dgm:t>
    </dgm:pt>
    <dgm:pt modelId="{6B15B4C3-3983-4239-B3C6-18BA3F5C187A}" type="sibTrans" cxnId="{99BF4106-900A-4707-AD37-F6BF52B942BC}">
      <dgm:prSet/>
      <dgm:spPr/>
      <dgm:t>
        <a:bodyPr/>
        <a:lstStyle/>
        <a:p>
          <a:pPr algn="ctr"/>
          <a:endParaRPr lang="en-US"/>
        </a:p>
      </dgm:t>
    </dgm:pt>
    <dgm:pt modelId="{85D62FF1-657D-43B4-A750-D76892E7078B}">
      <dgm:prSet phldrT="[Text]"/>
      <dgm:spPr/>
      <dgm:t>
        <a:bodyPr/>
        <a:lstStyle/>
        <a:p>
          <a:pPr algn="ctr"/>
          <a:r>
            <a:rPr lang="en-US"/>
            <a:t>Analysis</a:t>
          </a:r>
        </a:p>
      </dgm:t>
    </dgm:pt>
    <dgm:pt modelId="{0A8CB42C-6FCA-4878-B630-0C20F0B2B470}" type="parTrans" cxnId="{2E2DD0FB-1CDD-4420-B406-63B6973959F2}">
      <dgm:prSet/>
      <dgm:spPr/>
      <dgm:t>
        <a:bodyPr/>
        <a:lstStyle/>
        <a:p>
          <a:pPr algn="ctr"/>
          <a:endParaRPr lang="en-US"/>
        </a:p>
      </dgm:t>
    </dgm:pt>
    <dgm:pt modelId="{53114F11-1E18-45A7-B005-A77925CA788A}" type="sibTrans" cxnId="{2E2DD0FB-1CDD-4420-B406-63B6973959F2}">
      <dgm:prSet/>
      <dgm:spPr/>
      <dgm:t>
        <a:bodyPr/>
        <a:lstStyle/>
        <a:p>
          <a:pPr algn="ctr"/>
          <a:endParaRPr lang="en-US"/>
        </a:p>
      </dgm:t>
    </dgm:pt>
    <dgm:pt modelId="{4DCC50D6-2913-4AA8-83DF-1ADB9C6F1F22}">
      <dgm:prSet phldrT="[Text]"/>
      <dgm:spPr/>
      <dgm:t>
        <a:bodyPr/>
        <a:lstStyle/>
        <a:p>
          <a:pPr algn="ctr"/>
          <a:r>
            <a:rPr lang="en-US"/>
            <a:t>Aggregation</a:t>
          </a:r>
        </a:p>
      </dgm:t>
    </dgm:pt>
    <dgm:pt modelId="{9BA65232-7B3A-408F-889E-D75B584F3BFA}" type="parTrans" cxnId="{91E93431-AE07-4214-932F-8A2CC1A16C34}">
      <dgm:prSet/>
      <dgm:spPr/>
      <dgm:t>
        <a:bodyPr/>
        <a:lstStyle/>
        <a:p>
          <a:pPr algn="ctr"/>
          <a:endParaRPr lang="en-US"/>
        </a:p>
      </dgm:t>
    </dgm:pt>
    <dgm:pt modelId="{5E5C1CB8-6A93-4FD3-A85D-DB6E8F4AAC5F}" type="sibTrans" cxnId="{91E93431-AE07-4214-932F-8A2CC1A16C34}">
      <dgm:prSet/>
      <dgm:spPr/>
      <dgm:t>
        <a:bodyPr/>
        <a:lstStyle/>
        <a:p>
          <a:pPr algn="ctr"/>
          <a:endParaRPr lang="en-US"/>
        </a:p>
      </dgm:t>
    </dgm:pt>
    <dgm:pt modelId="{0638DEF9-04A0-4458-A958-648A8B037E9E}">
      <dgm:prSet phldrT="[Text]"/>
      <dgm:spPr/>
      <dgm:t>
        <a:bodyPr/>
        <a:lstStyle/>
        <a:p>
          <a:pPr algn="ctr"/>
          <a:r>
            <a:rPr lang="en-US"/>
            <a:t>Defintion</a:t>
          </a:r>
        </a:p>
      </dgm:t>
    </dgm:pt>
    <dgm:pt modelId="{EF9AE4A9-F466-45EC-A5A1-FA17A5DEE09F}" type="parTrans" cxnId="{D9792E81-351E-4C56-9751-DA6C09CC2A78}">
      <dgm:prSet/>
      <dgm:spPr/>
      <dgm:t>
        <a:bodyPr/>
        <a:lstStyle/>
        <a:p>
          <a:pPr algn="ctr"/>
          <a:endParaRPr lang="en-US"/>
        </a:p>
      </dgm:t>
    </dgm:pt>
    <dgm:pt modelId="{3D0CB2A0-F764-4548-911A-F4878D0D74ED}" type="sibTrans" cxnId="{D9792E81-351E-4C56-9751-DA6C09CC2A78}">
      <dgm:prSet/>
      <dgm:spPr/>
      <dgm:t>
        <a:bodyPr/>
        <a:lstStyle/>
        <a:p>
          <a:pPr algn="ctr"/>
          <a:endParaRPr lang="en-US"/>
        </a:p>
      </dgm:t>
    </dgm:pt>
    <dgm:pt modelId="{08B82A4F-4E05-4301-A11C-78EEF27D3676}">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t>Storage</a:t>
          </a:r>
        </a:p>
      </dgm:t>
    </dgm:pt>
    <dgm:pt modelId="{C2FFEA57-AB8D-4A26-8544-EBDAA8EC17C9}" type="parTrans" cxnId="{128FD0EB-D398-4ECB-90F4-0767DC423238}">
      <dgm:prSet/>
      <dgm:spPr/>
      <dgm:t>
        <a:bodyPr/>
        <a:lstStyle/>
        <a:p>
          <a:pPr algn="ctr"/>
          <a:endParaRPr lang="en-US"/>
        </a:p>
      </dgm:t>
    </dgm:pt>
    <dgm:pt modelId="{E336F913-881A-4ABE-8EF3-59688A5CB083}" type="sibTrans" cxnId="{128FD0EB-D398-4ECB-90F4-0767DC423238}">
      <dgm:prSet/>
      <dgm:spPr/>
      <dgm:t>
        <a:bodyPr/>
        <a:lstStyle/>
        <a:p>
          <a:pPr algn="ctr"/>
          <a:endParaRPr lang="en-US"/>
        </a:p>
      </dgm:t>
    </dgm:pt>
    <dgm:pt modelId="{5DE79B8F-C86A-435E-A207-28AB615E2FF7}" type="pres">
      <dgm:prSet presAssocID="{3B926224-F4B2-42FA-BB49-4A90F81CE63E}" presName="diagram" presStyleCnt="0">
        <dgm:presLayoutVars>
          <dgm:chMax val="1"/>
          <dgm:dir/>
          <dgm:animLvl val="ctr"/>
          <dgm:resizeHandles val="exact"/>
        </dgm:presLayoutVars>
      </dgm:prSet>
      <dgm:spPr/>
      <dgm:t>
        <a:bodyPr/>
        <a:lstStyle/>
        <a:p>
          <a:endParaRPr lang="en-US"/>
        </a:p>
      </dgm:t>
    </dgm:pt>
    <dgm:pt modelId="{2E9818FE-5AA5-4603-810E-D8EF667027BB}" type="pres">
      <dgm:prSet presAssocID="{3B926224-F4B2-42FA-BB49-4A90F81CE63E}" presName="matrix" presStyleCnt="0"/>
      <dgm:spPr/>
    </dgm:pt>
    <dgm:pt modelId="{D0B9D593-F50A-4C15-95A4-5C2550CA371F}" type="pres">
      <dgm:prSet presAssocID="{3B926224-F4B2-42FA-BB49-4A90F81CE63E}" presName="tile1" presStyleLbl="node1" presStyleIdx="0" presStyleCnt="4"/>
      <dgm:spPr/>
      <dgm:t>
        <a:bodyPr/>
        <a:lstStyle/>
        <a:p>
          <a:endParaRPr lang="en-US"/>
        </a:p>
      </dgm:t>
    </dgm:pt>
    <dgm:pt modelId="{5D1E8083-3B7C-4CBF-9924-E1A0B054C15D}" type="pres">
      <dgm:prSet presAssocID="{3B926224-F4B2-42FA-BB49-4A90F81CE63E}" presName="tile1text" presStyleLbl="node1" presStyleIdx="0" presStyleCnt="4">
        <dgm:presLayoutVars>
          <dgm:chMax val="0"/>
          <dgm:chPref val="0"/>
          <dgm:bulletEnabled val="1"/>
        </dgm:presLayoutVars>
      </dgm:prSet>
      <dgm:spPr/>
      <dgm:t>
        <a:bodyPr/>
        <a:lstStyle/>
        <a:p>
          <a:endParaRPr lang="en-US"/>
        </a:p>
      </dgm:t>
    </dgm:pt>
    <dgm:pt modelId="{762226F4-5D52-447A-A6E0-B97C96C02F19}" type="pres">
      <dgm:prSet presAssocID="{3B926224-F4B2-42FA-BB49-4A90F81CE63E}" presName="tile2" presStyleLbl="node1" presStyleIdx="1" presStyleCnt="4"/>
      <dgm:spPr/>
      <dgm:t>
        <a:bodyPr/>
        <a:lstStyle/>
        <a:p>
          <a:endParaRPr lang="en-US"/>
        </a:p>
      </dgm:t>
    </dgm:pt>
    <dgm:pt modelId="{EBC29EDE-5B4C-4E93-8EF4-195FF42C801C}" type="pres">
      <dgm:prSet presAssocID="{3B926224-F4B2-42FA-BB49-4A90F81CE63E}" presName="tile2text" presStyleLbl="node1" presStyleIdx="1" presStyleCnt="4">
        <dgm:presLayoutVars>
          <dgm:chMax val="0"/>
          <dgm:chPref val="0"/>
          <dgm:bulletEnabled val="1"/>
        </dgm:presLayoutVars>
      </dgm:prSet>
      <dgm:spPr/>
      <dgm:t>
        <a:bodyPr/>
        <a:lstStyle/>
        <a:p>
          <a:endParaRPr lang="en-US"/>
        </a:p>
      </dgm:t>
    </dgm:pt>
    <dgm:pt modelId="{9C4B54AF-A757-4DCD-93DD-FA79795A2CBC}" type="pres">
      <dgm:prSet presAssocID="{3B926224-F4B2-42FA-BB49-4A90F81CE63E}" presName="tile3" presStyleLbl="node1" presStyleIdx="2" presStyleCnt="4"/>
      <dgm:spPr/>
      <dgm:t>
        <a:bodyPr/>
        <a:lstStyle/>
        <a:p>
          <a:endParaRPr lang="en-US"/>
        </a:p>
      </dgm:t>
    </dgm:pt>
    <dgm:pt modelId="{4DBCA633-E46C-4A98-A5EB-9FF14A07108A}" type="pres">
      <dgm:prSet presAssocID="{3B926224-F4B2-42FA-BB49-4A90F81CE63E}" presName="tile3text" presStyleLbl="node1" presStyleIdx="2" presStyleCnt="4">
        <dgm:presLayoutVars>
          <dgm:chMax val="0"/>
          <dgm:chPref val="0"/>
          <dgm:bulletEnabled val="1"/>
        </dgm:presLayoutVars>
      </dgm:prSet>
      <dgm:spPr/>
      <dgm:t>
        <a:bodyPr/>
        <a:lstStyle/>
        <a:p>
          <a:endParaRPr lang="en-US"/>
        </a:p>
      </dgm:t>
    </dgm:pt>
    <dgm:pt modelId="{81426BEC-3B5C-4F8A-B376-FF08C8B52955}" type="pres">
      <dgm:prSet presAssocID="{3B926224-F4B2-42FA-BB49-4A90F81CE63E}" presName="tile4" presStyleLbl="node1" presStyleIdx="3" presStyleCnt="4"/>
      <dgm:spPr/>
      <dgm:t>
        <a:bodyPr/>
        <a:lstStyle/>
        <a:p>
          <a:endParaRPr lang="en-US"/>
        </a:p>
      </dgm:t>
    </dgm:pt>
    <dgm:pt modelId="{01A721AF-00B8-4411-9FAE-4CC1236844FD}" type="pres">
      <dgm:prSet presAssocID="{3B926224-F4B2-42FA-BB49-4A90F81CE63E}" presName="tile4text" presStyleLbl="node1" presStyleIdx="3" presStyleCnt="4">
        <dgm:presLayoutVars>
          <dgm:chMax val="0"/>
          <dgm:chPref val="0"/>
          <dgm:bulletEnabled val="1"/>
        </dgm:presLayoutVars>
      </dgm:prSet>
      <dgm:spPr/>
      <dgm:t>
        <a:bodyPr/>
        <a:lstStyle/>
        <a:p>
          <a:endParaRPr lang="en-US"/>
        </a:p>
      </dgm:t>
    </dgm:pt>
    <dgm:pt modelId="{31C3C2E4-A6CE-4592-9301-9265988C5585}" type="pres">
      <dgm:prSet presAssocID="{3B926224-F4B2-42FA-BB49-4A90F81CE63E}" presName="centerTile" presStyleLbl="fgShp" presStyleIdx="0" presStyleCnt="1">
        <dgm:presLayoutVars>
          <dgm:chMax val="0"/>
          <dgm:chPref val="0"/>
        </dgm:presLayoutVars>
      </dgm:prSet>
      <dgm:spPr/>
      <dgm:t>
        <a:bodyPr/>
        <a:lstStyle/>
        <a:p>
          <a:endParaRPr lang="en-US"/>
        </a:p>
      </dgm:t>
    </dgm:pt>
  </dgm:ptLst>
  <dgm:cxnLst>
    <dgm:cxn modelId="{A579B18D-077A-42AE-8501-8D39437CF59F}" type="presOf" srcId="{08B82A4F-4E05-4301-A11C-78EEF27D3676}" destId="{01A721AF-00B8-4411-9FAE-4CC1236844FD}" srcOrd="1" destOrd="0" presId="urn:microsoft.com/office/officeart/2005/8/layout/matrix1"/>
    <dgm:cxn modelId="{128FD0EB-D398-4ECB-90F4-0767DC423238}" srcId="{82DF192C-5B38-4CE6-BFC6-4E88D007EDE4}" destId="{08B82A4F-4E05-4301-A11C-78EEF27D3676}" srcOrd="3" destOrd="0" parTransId="{C2FFEA57-AB8D-4A26-8544-EBDAA8EC17C9}" sibTransId="{E336F913-881A-4ABE-8EF3-59688A5CB083}"/>
    <dgm:cxn modelId="{26C98ECE-081D-4238-A63F-D37ACE1D5F0E}" type="presOf" srcId="{85D62FF1-657D-43B4-A750-D76892E7078B}" destId="{D0B9D593-F50A-4C15-95A4-5C2550CA371F}" srcOrd="0" destOrd="0" presId="urn:microsoft.com/office/officeart/2005/8/layout/matrix1"/>
    <dgm:cxn modelId="{271264E0-ED0E-4DB6-80FC-04D8EB42B198}" type="presOf" srcId="{08B82A4F-4E05-4301-A11C-78EEF27D3676}" destId="{81426BEC-3B5C-4F8A-B376-FF08C8B52955}" srcOrd="0" destOrd="0" presId="urn:microsoft.com/office/officeart/2005/8/layout/matrix1"/>
    <dgm:cxn modelId="{E6B9CFB3-9264-46C9-ACCA-C151D8A0F389}" type="presOf" srcId="{85D62FF1-657D-43B4-A750-D76892E7078B}" destId="{5D1E8083-3B7C-4CBF-9924-E1A0B054C15D}" srcOrd="1" destOrd="0" presId="urn:microsoft.com/office/officeart/2005/8/layout/matrix1"/>
    <dgm:cxn modelId="{87CE2B27-3198-44E0-ADD7-6325C5DCE26A}" type="presOf" srcId="{0638DEF9-04A0-4458-A958-648A8B037E9E}" destId="{4DBCA633-E46C-4A98-A5EB-9FF14A07108A}" srcOrd="1" destOrd="0" presId="urn:microsoft.com/office/officeart/2005/8/layout/matrix1"/>
    <dgm:cxn modelId="{2E2DD0FB-1CDD-4420-B406-63B6973959F2}" srcId="{82DF192C-5B38-4CE6-BFC6-4E88D007EDE4}" destId="{85D62FF1-657D-43B4-A750-D76892E7078B}" srcOrd="0" destOrd="0" parTransId="{0A8CB42C-6FCA-4878-B630-0C20F0B2B470}" sibTransId="{53114F11-1E18-45A7-B005-A77925CA788A}"/>
    <dgm:cxn modelId="{99BF4106-900A-4707-AD37-F6BF52B942BC}" srcId="{3B926224-F4B2-42FA-BB49-4A90F81CE63E}" destId="{82DF192C-5B38-4CE6-BFC6-4E88D007EDE4}" srcOrd="0" destOrd="0" parTransId="{1557FFD9-CB05-424A-BD2D-ED00D46B904B}" sibTransId="{6B15B4C3-3983-4239-B3C6-18BA3F5C187A}"/>
    <dgm:cxn modelId="{40C7DE52-4F2D-4E3F-97BD-2B81527AEDA9}" type="presOf" srcId="{82DF192C-5B38-4CE6-BFC6-4E88D007EDE4}" destId="{31C3C2E4-A6CE-4592-9301-9265988C5585}" srcOrd="0" destOrd="0" presId="urn:microsoft.com/office/officeart/2005/8/layout/matrix1"/>
    <dgm:cxn modelId="{3DE9D318-1896-4FAE-AF64-1F8292B6F32C}" type="presOf" srcId="{4DCC50D6-2913-4AA8-83DF-1ADB9C6F1F22}" destId="{EBC29EDE-5B4C-4E93-8EF4-195FF42C801C}" srcOrd="1" destOrd="0" presId="urn:microsoft.com/office/officeart/2005/8/layout/matrix1"/>
    <dgm:cxn modelId="{91E93431-AE07-4214-932F-8A2CC1A16C34}" srcId="{82DF192C-5B38-4CE6-BFC6-4E88D007EDE4}" destId="{4DCC50D6-2913-4AA8-83DF-1ADB9C6F1F22}" srcOrd="1" destOrd="0" parTransId="{9BA65232-7B3A-408F-889E-D75B584F3BFA}" sibTransId="{5E5C1CB8-6A93-4FD3-A85D-DB6E8F4AAC5F}"/>
    <dgm:cxn modelId="{D9792E81-351E-4C56-9751-DA6C09CC2A78}" srcId="{82DF192C-5B38-4CE6-BFC6-4E88D007EDE4}" destId="{0638DEF9-04A0-4458-A958-648A8B037E9E}" srcOrd="2" destOrd="0" parTransId="{EF9AE4A9-F466-45EC-A5A1-FA17A5DEE09F}" sibTransId="{3D0CB2A0-F764-4548-911A-F4878D0D74ED}"/>
    <dgm:cxn modelId="{4B39E67D-460C-4594-8B7C-60AA5D7F9E7F}" type="presOf" srcId="{3B926224-F4B2-42FA-BB49-4A90F81CE63E}" destId="{5DE79B8F-C86A-435E-A207-28AB615E2FF7}" srcOrd="0" destOrd="0" presId="urn:microsoft.com/office/officeart/2005/8/layout/matrix1"/>
    <dgm:cxn modelId="{CCF8C969-A5A4-43ED-8D31-5FF3E0DB370F}" type="presOf" srcId="{0638DEF9-04A0-4458-A958-648A8B037E9E}" destId="{9C4B54AF-A757-4DCD-93DD-FA79795A2CBC}" srcOrd="0" destOrd="0" presId="urn:microsoft.com/office/officeart/2005/8/layout/matrix1"/>
    <dgm:cxn modelId="{54E182F0-F899-4CB3-862B-811365880ECC}" type="presOf" srcId="{4DCC50D6-2913-4AA8-83DF-1ADB9C6F1F22}" destId="{762226F4-5D52-447A-A6E0-B97C96C02F19}" srcOrd="0" destOrd="0" presId="urn:microsoft.com/office/officeart/2005/8/layout/matrix1"/>
    <dgm:cxn modelId="{05F776DC-C1DC-47D2-9FC4-FB6DE188DFE1}" type="presParOf" srcId="{5DE79B8F-C86A-435E-A207-28AB615E2FF7}" destId="{2E9818FE-5AA5-4603-810E-D8EF667027BB}" srcOrd="0" destOrd="0" presId="urn:microsoft.com/office/officeart/2005/8/layout/matrix1"/>
    <dgm:cxn modelId="{AACCD87D-9AB0-441B-BB21-F29093F4FAFE}" type="presParOf" srcId="{2E9818FE-5AA5-4603-810E-D8EF667027BB}" destId="{D0B9D593-F50A-4C15-95A4-5C2550CA371F}" srcOrd="0" destOrd="0" presId="urn:microsoft.com/office/officeart/2005/8/layout/matrix1"/>
    <dgm:cxn modelId="{61EE8640-558C-4C1A-B7E8-E0B30F9AF69E}" type="presParOf" srcId="{2E9818FE-5AA5-4603-810E-D8EF667027BB}" destId="{5D1E8083-3B7C-4CBF-9924-E1A0B054C15D}" srcOrd="1" destOrd="0" presId="urn:microsoft.com/office/officeart/2005/8/layout/matrix1"/>
    <dgm:cxn modelId="{8C527791-17AC-4B83-8507-59D713612CD5}" type="presParOf" srcId="{2E9818FE-5AA5-4603-810E-D8EF667027BB}" destId="{762226F4-5D52-447A-A6E0-B97C96C02F19}" srcOrd="2" destOrd="0" presId="urn:microsoft.com/office/officeart/2005/8/layout/matrix1"/>
    <dgm:cxn modelId="{0D897C30-4B43-46AF-BBE8-B5CB80A76326}" type="presParOf" srcId="{2E9818FE-5AA5-4603-810E-D8EF667027BB}" destId="{EBC29EDE-5B4C-4E93-8EF4-195FF42C801C}" srcOrd="3" destOrd="0" presId="urn:microsoft.com/office/officeart/2005/8/layout/matrix1"/>
    <dgm:cxn modelId="{9E5EFE19-289A-4825-AE64-4390D7A9BFFD}" type="presParOf" srcId="{2E9818FE-5AA5-4603-810E-D8EF667027BB}" destId="{9C4B54AF-A757-4DCD-93DD-FA79795A2CBC}" srcOrd="4" destOrd="0" presId="urn:microsoft.com/office/officeart/2005/8/layout/matrix1"/>
    <dgm:cxn modelId="{971D1643-78ED-4B35-8F4D-FC0E5A04A463}" type="presParOf" srcId="{2E9818FE-5AA5-4603-810E-D8EF667027BB}" destId="{4DBCA633-E46C-4A98-A5EB-9FF14A07108A}" srcOrd="5" destOrd="0" presId="urn:microsoft.com/office/officeart/2005/8/layout/matrix1"/>
    <dgm:cxn modelId="{11B6C4FB-F0ED-42CC-9CBB-10FF8A5FD50A}" type="presParOf" srcId="{2E9818FE-5AA5-4603-810E-D8EF667027BB}" destId="{81426BEC-3B5C-4F8A-B376-FF08C8B52955}" srcOrd="6" destOrd="0" presId="urn:microsoft.com/office/officeart/2005/8/layout/matrix1"/>
    <dgm:cxn modelId="{F582552D-5FA3-408B-B202-8ED0885EBFAD}" type="presParOf" srcId="{2E9818FE-5AA5-4603-810E-D8EF667027BB}" destId="{01A721AF-00B8-4411-9FAE-4CC1236844FD}" srcOrd="7" destOrd="0" presId="urn:microsoft.com/office/officeart/2005/8/layout/matrix1"/>
    <dgm:cxn modelId="{88B3771B-4F43-4EF8-A272-3A599BD48933}" type="presParOf" srcId="{5DE79B8F-C86A-435E-A207-28AB615E2FF7}" destId="{31C3C2E4-A6CE-4592-9301-9265988C5585}" srcOrd="1" destOrd="0" presId="urn:microsoft.com/office/officeart/2005/8/layout/matrix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0B9D593-F50A-4C15-95A4-5C2550CA371F}">
      <dsp:nvSpPr>
        <dsp:cNvPr id="0" name=""/>
        <dsp:cNvSpPr/>
      </dsp:nvSpPr>
      <dsp:spPr>
        <a:xfrm rot="16200000">
          <a:off x="267462" y="-267462"/>
          <a:ext cx="653796" cy="1188720"/>
        </a:xfrm>
        <a:prstGeom prst="round1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Analysis</a:t>
          </a:r>
        </a:p>
      </dsp:txBody>
      <dsp:txXfrm rot="5400000">
        <a:off x="0" y="0"/>
        <a:ext cx="1188720" cy="490347"/>
      </dsp:txXfrm>
    </dsp:sp>
    <dsp:sp modelId="{762226F4-5D52-447A-A6E0-B97C96C02F19}">
      <dsp:nvSpPr>
        <dsp:cNvPr id="0" name=""/>
        <dsp:cNvSpPr/>
      </dsp:nvSpPr>
      <dsp:spPr>
        <a:xfrm>
          <a:off x="1188720" y="0"/>
          <a:ext cx="1188720" cy="653796"/>
        </a:xfrm>
        <a:prstGeom prst="round1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Aggregation</a:t>
          </a:r>
        </a:p>
      </dsp:txBody>
      <dsp:txXfrm>
        <a:off x="1188720" y="0"/>
        <a:ext cx="1188720" cy="490347"/>
      </dsp:txXfrm>
    </dsp:sp>
    <dsp:sp modelId="{9C4B54AF-A757-4DCD-93DD-FA79795A2CBC}">
      <dsp:nvSpPr>
        <dsp:cNvPr id="0" name=""/>
        <dsp:cNvSpPr/>
      </dsp:nvSpPr>
      <dsp:spPr>
        <a:xfrm rot="10800000">
          <a:off x="0" y="653796"/>
          <a:ext cx="1188720" cy="653796"/>
        </a:xfrm>
        <a:prstGeom prst="round1Rect">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Defintion</a:t>
          </a:r>
        </a:p>
      </dsp:txBody>
      <dsp:txXfrm rot="10800000">
        <a:off x="0" y="817245"/>
        <a:ext cx="1188720" cy="490347"/>
      </dsp:txXfrm>
    </dsp:sp>
    <dsp:sp modelId="{81426BEC-3B5C-4F8A-B376-FF08C8B52955}">
      <dsp:nvSpPr>
        <dsp:cNvPr id="0" name=""/>
        <dsp:cNvSpPr/>
      </dsp:nvSpPr>
      <dsp:spPr>
        <a:xfrm rot="5400000">
          <a:off x="1456182" y="386334"/>
          <a:ext cx="653796" cy="1188720"/>
        </a:xfrm>
        <a:prstGeom prst="round1Rect">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a:scene3d>
          <a:camera prst="orthographicFront"/>
          <a:lightRig rig="flat" dir="t"/>
        </a:scene3d>
        <a:sp3d/>
      </dsp:spPr>
      <dsp:style>
        <a:lnRef idx="1">
          <a:schemeClr val="accent1"/>
        </a:lnRef>
        <a:fillRef idx="2">
          <a:schemeClr val="accent1"/>
        </a:fillRef>
        <a:effectRef idx="1">
          <a:schemeClr val="accent1"/>
        </a:effectRef>
        <a:fontRef idx="minor">
          <a:schemeClr val="dk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US" sz="1300" kern="1200"/>
            <a:t>Storage</a:t>
          </a:r>
        </a:p>
      </dsp:txBody>
      <dsp:txXfrm rot="-5400000">
        <a:off x="1188720" y="817244"/>
        <a:ext cx="1188720" cy="490347"/>
      </dsp:txXfrm>
    </dsp:sp>
    <dsp:sp modelId="{31C3C2E4-A6CE-4592-9301-9265988C5585}">
      <dsp:nvSpPr>
        <dsp:cNvPr id="0" name=""/>
        <dsp:cNvSpPr/>
      </dsp:nvSpPr>
      <dsp:spPr>
        <a:xfrm>
          <a:off x="832104" y="490347"/>
          <a:ext cx="713232" cy="326898"/>
        </a:xfrm>
        <a:prstGeom prst="roundRect">
          <a:avLst/>
        </a:prstGeom>
        <a:gradFill rotWithShape="0">
          <a:gsLst>
            <a:gs pos="0">
              <a:schemeClr val="accent1">
                <a:tint val="60000"/>
                <a:hueOff val="0"/>
                <a:satOff val="0"/>
                <a:lumOff val="0"/>
                <a:alphaOff val="0"/>
                <a:tint val="50000"/>
                <a:satMod val="300000"/>
              </a:schemeClr>
            </a:gs>
            <a:gs pos="35000">
              <a:schemeClr val="accent1">
                <a:tint val="60000"/>
                <a:hueOff val="0"/>
                <a:satOff val="0"/>
                <a:lumOff val="0"/>
                <a:alphaOff val="0"/>
                <a:tint val="37000"/>
                <a:satMod val="300000"/>
              </a:schemeClr>
            </a:gs>
            <a:gs pos="100000">
              <a:schemeClr val="accent1">
                <a:tint val="60000"/>
                <a:hueOff val="0"/>
                <a:satOff val="0"/>
                <a:lumOff val="0"/>
                <a:alphaOff val="0"/>
                <a:tint val="15000"/>
                <a:satMod val="350000"/>
              </a:schemeClr>
            </a:gs>
          </a:gsLst>
          <a:lin ang="16200000" scaled="1"/>
        </a:gradFill>
        <a:ln w="9525"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1">
          <a:scrgbClr r="0" g="0" b="0"/>
        </a:lnRef>
        <a:fillRef idx="2">
          <a:scrgbClr r="0" g="0" b="0"/>
        </a:fillRef>
        <a:effectRef idx="1">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US" sz="1300" kern="1200"/>
            <a:t>Envision</a:t>
          </a:r>
        </a:p>
      </dsp:txBody>
      <dsp:txXfrm>
        <a:off x="848062" y="506305"/>
        <a:ext cx="681316" cy="294982"/>
      </dsp:txXfrm>
    </dsp:sp>
  </dsp:spTree>
</dsp:drawing>
</file>

<file path=word/diagrams/layout1.xml><?xml version="1.0" encoding="utf-8"?>
<dgm:layoutDef xmlns:dgm="http://schemas.openxmlformats.org/drawingml/2006/diagram" xmlns:a="http://schemas.openxmlformats.org/drawingml/2006/main" uniqueId="urn:microsoft.com/office/officeart/2005/8/layout/matrix1">
  <dgm:title val=""/>
  <dgm:desc val=""/>
  <dgm:catLst>
    <dgm:cat type="matrix" pri="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styleData>
  <dgm:clrData>
    <dgm:dataModel>
      <dgm:ptLst>
        <dgm:pt modelId="0" type="doc"/>
        <dgm:pt modelId="1"/>
        <dgm:pt modelId="11"/>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3" destOrd="0"/>
      </dgm:cxnLst>
      <dgm:bg/>
      <dgm:whole/>
    </dgm:dataModel>
  </dgm:clrData>
  <dgm:layoutNode name="diagram">
    <dgm:varLst>
      <dgm:chMax val="1"/>
      <dgm:dir/>
      <dgm:animLvl val="ctr"/>
      <dgm:resizeHandles val="exact"/>
    </dgm:varLst>
    <dgm:alg type="composite"/>
    <dgm:shape xmlns:r="http://schemas.openxmlformats.org/officeDocument/2006/relationships" r:blip="">
      <dgm:adjLst/>
    </dgm:shape>
    <dgm:presOf/>
    <dgm:constrLst>
      <dgm:constr type="ctrX" for="ch" forName="matrix" refType="w" fact="0.5"/>
      <dgm:constr type="ctrY" for="ch" forName="matrix" refType="h" fact="0.5"/>
      <dgm:constr type="w" for="ch" forName="matrix" refType="w"/>
      <dgm:constr type="h" for="ch" forName="matrix" refType="h"/>
      <dgm:constr type="ctrX" for="ch" forName="centerTile" refType="w" fact="0.5"/>
      <dgm:constr type="ctrY" for="ch" forName="centerTile" refType="h" fact="0.5"/>
      <dgm:constr type="w" for="ch" forName="centerTile" refType="w" fact="0.3"/>
      <dgm:constr type="h" for="ch" forName="centerTile" refType="h" fact="0.25"/>
      <dgm:constr type="primFontSz" for="des" ptType="node" op="equ" val="65"/>
    </dgm:constrLst>
    <dgm:ruleLst/>
    <dgm:choose name="Name0">
      <dgm:if name="Name1" axis="ch" ptType="node" func="cnt" op="gte" val="1">
        <dgm:layoutNode name="matrix">
          <dgm:alg type="composite"/>
          <dgm:shape xmlns:r="http://schemas.openxmlformats.org/officeDocument/2006/relationships" r:blip="">
            <dgm:adjLst/>
          </dgm:shape>
          <dgm:presOf/>
          <dgm:constrLst>
            <dgm:constr type="l" for="ch" forName="tile1"/>
            <dgm:constr type="t" for="ch" forName="tile1"/>
            <dgm:constr type="r" for="ch" forName="tile1" refType="w" fact="0.5"/>
            <dgm:constr type="b" for="ch" forName="tile1" refType="h" fact="0.5"/>
            <dgm:constr type="l" for="ch" forName="tile1text" refType="l" refFor="ch" refForName="tile1"/>
            <dgm:constr type="t" for="ch" forName="tile1text" refType="t" refFor="ch" refForName="tile1"/>
            <dgm:constr type="w" for="ch" forName="tile1text" refType="w" refFor="ch" refForName="tile1"/>
            <dgm:constr type="h" for="ch" forName="tile1text" refType="h" refFor="ch" refForName="tile1" fact="0.75"/>
            <dgm:constr type="r" for="ch" forName="tile2" refType="w"/>
            <dgm:constr type="t" for="ch" forName="tile2"/>
            <dgm:constr type="l" for="ch" forName="tile2" refType="w" fact="0.5"/>
            <dgm:constr type="b" for="ch" forName="tile2" refType="h" fact="0.5"/>
            <dgm:constr type="r" for="ch" forName="tile2text" refType="r" refFor="ch" refForName="tile2"/>
            <dgm:constr type="t" for="ch" forName="tile2text" refType="t" refFor="ch" refForName="tile2"/>
            <dgm:constr type="w" for="ch" forName="tile2text" refType="w" refFor="ch" refForName="tile2"/>
            <dgm:constr type="h" for="ch" forName="tile2text" refType="h" refFor="ch" refForName="tile2" fact="0.75"/>
            <dgm:constr type="l" for="ch" forName="tile3"/>
            <dgm:constr type="b" for="ch" forName="tile3" refType="h"/>
            <dgm:constr type="r" for="ch" forName="tile3" refType="w" fact="0.5"/>
            <dgm:constr type="t" for="ch" forName="tile3" refType="h" fact="0.5"/>
            <dgm:constr type="l" for="ch" forName="tile3text" refType="l" refFor="ch" refForName="tile3"/>
            <dgm:constr type="b" for="ch" forName="tile3text" refType="b" refFor="ch" refForName="tile3"/>
            <dgm:constr type="w" for="ch" forName="tile3text" refType="w" refFor="ch" refForName="tile3"/>
            <dgm:constr type="h" for="ch" forName="tile3text" refType="h" refFor="ch" refForName="tile3" fact="0.75"/>
            <dgm:constr type="r" for="ch" forName="tile4" refType="w"/>
            <dgm:constr type="b" for="ch" forName="tile4" refType="h"/>
            <dgm:constr type="l" for="ch" forName="tile4" refType="w" fact="0.5"/>
            <dgm:constr type="t" for="ch" forName="tile4" refType="h" fact="0.5"/>
            <dgm:constr type="r" for="ch" forName="tile4text" refType="r" refFor="ch" refForName="tile4"/>
            <dgm:constr type="b" for="ch" forName="tile4text" refType="b" refFor="ch" refForName="tile4"/>
            <dgm:constr type="w" for="ch" forName="tile4text" refType="w" refFor="ch" refForName="tile4"/>
            <dgm:constr type="h" for="ch" forName="tile4text" refType="h" refFor="ch" refForName="tile4" fact="0.75"/>
          </dgm:constrLst>
          <dgm:ruleLst/>
          <dgm:layoutNode name="tile1" styleLbl="node1">
            <dgm:alg type="sp"/>
            <dgm:shape xmlns:r="http://schemas.openxmlformats.org/officeDocument/2006/relationships" rot="270" type="round1Rect" r:blip="">
              <dgm:adjLst/>
            </dgm:shape>
            <dgm:choose name="Name2">
              <dgm:if name="Name3" func="var" arg="dir" op="equ" val="norm">
                <dgm:presOf axis="ch ch desOrSelf" ptType="node node node" st="1 1 1" cnt="1 1 0"/>
              </dgm:if>
              <dgm:else name="Name4">
                <dgm:presOf axis="ch ch desOrSelf" ptType="node node node" st="1 2 1" cnt="1 1 0"/>
              </dgm:else>
            </dgm:choose>
            <dgm:constrLst/>
            <dgm:ruleLst/>
          </dgm:layoutNode>
          <dgm:layoutNode name="tile1text" styleLbl="node1">
            <dgm:varLst>
              <dgm:chMax val="0"/>
              <dgm:chPref val="0"/>
              <dgm:bulletEnabled val="1"/>
            </dgm:varLst>
            <dgm:choose name="Name5">
              <dgm:if name="Name6" axis="root des" func="maxDepth" op="gte" val="3">
                <dgm:alg type="tx">
                  <dgm:param type="txAnchorVert" val="t"/>
                  <dgm:param type="parTxLTRAlign" val="l"/>
                  <dgm:param type="parTxRTLAlign" val="r"/>
                </dgm:alg>
              </dgm:if>
              <dgm:else name="Name7">
                <dgm:alg type="tx"/>
              </dgm:else>
            </dgm:choose>
            <dgm:shape xmlns:r="http://schemas.openxmlformats.org/officeDocument/2006/relationships" rot="270" type="rect" r:blip="" hideGeom="1">
              <dgm:adjLst>
                <dgm:adj idx="1" val="0.2"/>
              </dgm:adjLst>
            </dgm:shape>
            <dgm:choose name="Name8">
              <dgm:if name="Name9" func="var" arg="dir" op="equ" val="norm">
                <dgm:presOf axis="ch ch desOrSelf" ptType="node node node" st="1 1 1" cnt="1 1 0"/>
              </dgm:if>
              <dgm:else name="Name10">
                <dgm:presOf axis="ch ch desOrSelf" ptType="node node node" st="1 2 1" cnt="1 1 0"/>
              </dgm:else>
            </dgm:choose>
            <dgm:constrLst/>
            <dgm:ruleLst>
              <dgm:rule type="primFontSz" val="5" fact="NaN" max="NaN"/>
            </dgm:ruleLst>
          </dgm:layoutNode>
          <dgm:layoutNode name="tile2" styleLbl="node1">
            <dgm:alg type="sp"/>
            <dgm:shape xmlns:r="http://schemas.openxmlformats.org/officeDocument/2006/relationships" type="round1Rect" r:blip="">
              <dgm:adjLst/>
            </dgm:shape>
            <dgm:choose name="Name11">
              <dgm:if name="Name12" func="var" arg="dir" op="equ" val="norm">
                <dgm:presOf axis="ch ch desOrSelf" ptType="node node node" st="1 2 1" cnt="1 1 0"/>
              </dgm:if>
              <dgm:else name="Name13">
                <dgm:presOf axis="ch ch desOrSelf" ptType="node node node" st="1 1 1" cnt="1 1 0"/>
              </dgm:else>
            </dgm:choose>
            <dgm:constrLst/>
            <dgm:ruleLst/>
          </dgm:layoutNode>
          <dgm:layoutNode name="tile2text" styleLbl="node1">
            <dgm:varLst>
              <dgm:chMax val="0"/>
              <dgm:chPref val="0"/>
              <dgm:bulletEnabled val="1"/>
            </dgm:varLst>
            <dgm:choose name="Name14">
              <dgm:if name="Name15" axis="root des" func="maxDepth" op="gte" val="3">
                <dgm:alg type="tx">
                  <dgm:param type="txAnchorVert" val="t"/>
                  <dgm:param type="parTxLTRAlign" val="l"/>
                  <dgm:param type="parTxRTLAlign" val="r"/>
                </dgm:alg>
              </dgm:if>
              <dgm:else name="Name16">
                <dgm:alg type="tx"/>
              </dgm:else>
            </dgm:choose>
            <dgm:shape xmlns:r="http://schemas.openxmlformats.org/officeDocument/2006/relationships" type="rect" r:blip="" hideGeom="1">
              <dgm:adjLst/>
            </dgm:shape>
            <dgm:choose name="Name17">
              <dgm:if name="Name18" func="var" arg="dir" op="equ" val="norm">
                <dgm:presOf axis="ch ch desOrSelf" ptType="node node node" st="1 2 1" cnt="1 1 0"/>
              </dgm:if>
              <dgm:else name="Name19">
                <dgm:presOf axis="ch ch desOrSelf" ptType="node node node" st="1 1 1" cnt="1 1 0"/>
              </dgm:else>
            </dgm:choose>
            <dgm:constrLst/>
            <dgm:ruleLst>
              <dgm:rule type="primFontSz" val="5" fact="NaN" max="NaN"/>
            </dgm:ruleLst>
          </dgm:layoutNode>
          <dgm:layoutNode name="tile3" styleLbl="node1">
            <dgm:alg type="sp"/>
            <dgm:shape xmlns:r="http://schemas.openxmlformats.org/officeDocument/2006/relationships" rot="180" type="round1Rect" r:blip="">
              <dgm:adjLst/>
            </dgm:shape>
            <dgm:choose name="Name20">
              <dgm:if name="Name21" func="var" arg="dir" op="equ" val="norm">
                <dgm:presOf axis="ch ch desOrSelf" ptType="node node node" st="1 3 1" cnt="1 1 0"/>
              </dgm:if>
              <dgm:else name="Name22">
                <dgm:presOf axis="ch ch desOrSelf" ptType="node node node" st="1 4 1" cnt="1 1 0"/>
              </dgm:else>
            </dgm:choose>
            <dgm:constrLst/>
            <dgm:ruleLst/>
          </dgm:layoutNode>
          <dgm:layoutNode name="tile3text" styleLbl="node1">
            <dgm:varLst>
              <dgm:chMax val="0"/>
              <dgm:chPref val="0"/>
              <dgm:bulletEnabled val="1"/>
            </dgm:varLst>
            <dgm:choose name="Name23">
              <dgm:if name="Name24" axis="root des" func="maxDepth" op="gte" val="3">
                <dgm:alg type="tx">
                  <dgm:param type="txAnchorVert" val="t"/>
                  <dgm:param type="parTxLTRAlign" val="l"/>
                  <dgm:param type="parTxRTLAlign" val="r"/>
                </dgm:alg>
              </dgm:if>
              <dgm:else name="Name25">
                <dgm:alg type="tx"/>
              </dgm:else>
            </dgm:choose>
            <dgm:shape xmlns:r="http://schemas.openxmlformats.org/officeDocument/2006/relationships" rot="180" type="rect" r:blip="" hideGeom="1">
              <dgm:adjLst/>
            </dgm:shape>
            <dgm:choose name="Name26">
              <dgm:if name="Name27" func="var" arg="dir" op="equ" val="norm">
                <dgm:presOf axis="ch ch desOrSelf" ptType="node node node" st="1 3 1" cnt="1 1 0"/>
              </dgm:if>
              <dgm:else name="Name28">
                <dgm:presOf axis="ch ch desOrSelf" ptType="node node node" st="1 4 1" cnt="1 1 0"/>
              </dgm:else>
            </dgm:choose>
            <dgm:constrLst/>
            <dgm:ruleLst>
              <dgm:rule type="primFontSz" val="5" fact="NaN" max="NaN"/>
            </dgm:ruleLst>
          </dgm:layoutNode>
          <dgm:layoutNode name="tile4" styleLbl="node1">
            <dgm:alg type="sp"/>
            <dgm:shape xmlns:r="http://schemas.openxmlformats.org/officeDocument/2006/relationships" rot="90" type="round1Rect" r:blip="">
              <dgm:adjLst/>
            </dgm:shape>
            <dgm:choose name="Name29">
              <dgm:if name="Name30" func="var" arg="dir" op="equ" val="norm">
                <dgm:presOf axis="ch ch desOrSelf" ptType="node node node" st="1 4 1" cnt="1 1 0"/>
              </dgm:if>
              <dgm:else name="Name31">
                <dgm:presOf axis="ch ch desOrSelf" ptType="node node node" st="1 3 1" cnt="1 1 0"/>
              </dgm:else>
            </dgm:choose>
            <dgm:constrLst/>
            <dgm:ruleLst/>
          </dgm:layoutNode>
          <dgm:layoutNode name="tile4text" styleLbl="node1">
            <dgm:varLst>
              <dgm:chMax val="0"/>
              <dgm:chPref val="0"/>
              <dgm:bulletEnabled val="1"/>
            </dgm:varLst>
            <dgm:choose name="Name32">
              <dgm:if name="Name33" axis="root des" func="maxDepth" op="gte" val="3">
                <dgm:alg type="tx">
                  <dgm:param type="txAnchorVert" val="t"/>
                  <dgm:param type="parTxLTRAlign" val="l"/>
                  <dgm:param type="parTxRTLAlign" val="r"/>
                </dgm:alg>
              </dgm:if>
              <dgm:else name="Name34">
                <dgm:alg type="tx"/>
              </dgm:else>
            </dgm:choose>
            <dgm:shape xmlns:r="http://schemas.openxmlformats.org/officeDocument/2006/relationships" rot="90" type="rect" r:blip="" hideGeom="1">
              <dgm:adjLst/>
            </dgm:shape>
            <dgm:choose name="Name35">
              <dgm:if name="Name36" func="var" arg="dir" op="equ" val="norm">
                <dgm:presOf axis="ch ch desOrSelf" ptType="node node node" st="1 4 1" cnt="1 1 0"/>
              </dgm:if>
              <dgm:else name="Name37">
                <dgm:presOf axis="ch ch desOrSelf" ptType="node node node" st="1 3 1" cnt="1 1 0"/>
              </dgm:else>
            </dgm:choose>
            <dgm:constrLst/>
            <dgm:ruleLst>
              <dgm:rule type="primFontSz" val="5" fact="NaN" max="NaN"/>
            </dgm:ruleLst>
          </dgm:layoutNode>
        </dgm:layoutNode>
        <dgm:layoutNode name="centerTile" styleLbl="fgShp">
          <dgm:varLst>
            <dgm:chMax val="0"/>
            <dgm:chPref val="0"/>
          </dgm:varLst>
          <dgm:alg type="tx"/>
          <dgm:shape xmlns:r="http://schemas.openxmlformats.org/officeDocument/2006/relationships" type="roundRect" r:blip="">
            <dgm:adjLst/>
          </dgm:shape>
          <dgm:presOf axis="ch" ptType="node" cnt="1"/>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38"/>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7868A4-27D9-4734-8F65-1A24F6915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MSIntermediary.dotm</Template>
  <TotalTime>6342</TotalTime>
  <Pages>45</Pages>
  <Words>7260</Words>
  <Characters>41382</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SOA Software, Inc.</Company>
  <LinksUpToDate>false</LinksUpToDate>
  <CharactersWithSpaces>48545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Deborah Ridolfo</dc:creator>
  <cp:lastModifiedBy>Tony Gullotta</cp:lastModifiedBy>
  <cp:revision>47</cp:revision>
  <cp:lastPrinted>2015-04-09T16:26:00Z</cp:lastPrinted>
  <dcterms:created xsi:type="dcterms:W3CDTF">2015-05-29T17:43:00Z</dcterms:created>
  <dcterms:modified xsi:type="dcterms:W3CDTF">2016-04-19T16:33:00Z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AKIMS_71</vt:lpwstr>
  </property>
  <property fmtid="{D5CDD505-2E9C-101B-9397-08002B2CF9AE}" pid="3" name="ProductName">
    <vt:lpwstr>Intermediary for Microsoft</vt:lpwstr>
  </property>
  <property fmtid="{D5CDD505-2E9C-101B-9397-08002B2CF9AE}" pid="4" name="Version_SOAIM">
    <vt:lpwstr>7.1</vt:lpwstr>
  </property>
  <property fmtid="{D5CDD505-2E9C-101B-9397-08002B2CF9AE}" pid="5" name="Version_PM">
    <vt:lpwstr>7.1</vt:lpwstr>
  </property>
  <property fmtid="{D5CDD505-2E9C-101B-9397-08002B2CF9AE}" pid="6" name="ProductNameFull">
    <vt:lpwstr>Akana Intermediary for Microsoft</vt:lpwstr>
  </property>
  <property fmtid="{D5CDD505-2E9C-101B-9397-08002B2CF9AE}" pid="7" name="ProductName_PM">
    <vt:lpwstr>Akana Policy Manager</vt:lpwstr>
  </property>
  <property fmtid="{D5CDD505-2E9C-101B-9397-08002B2CF9AE}" pid="8" name="ProductNameFull_PM">
    <vt:lpwstr>Akana Policy Manager</vt:lpwstr>
  </property>
</Properties>
</file>