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SafeLine Preventive Action Completion Report</w:t>
      </w:r>
    </w:p>
    <w:p>
      <w:r>
        <w:t>Action type: Lighting inspection</w:t>
      </w:r>
    </w:p>
    <w:p>
      <w:r>
        <w:t>Action reference: SL-ACT-LIGHT-042</w:t>
      </w:r>
    </w:p>
    <w:p>
      <w:r>
        <w:t>Location: University North Gate</w:t>
      </w:r>
    </w:p>
    <w:p>
      <w:r>
        <w:t>Inspection date: 20 September 2026</w:t>
      </w:r>
    </w:p>
    <w:p>
      <w:r>
        <w:t>Responsible unit: North Gate Safety Patrol</w:t>
      </w:r>
    </w:p>
    <w:p>
      <w:pPr>
        <w:pStyle w:val="Heading2"/>
      </w:pPr>
      <w:r>
        <w:t>Inspection performed</w:t>
      </w:r>
    </w:p>
    <w:p>
      <w:r>
        <w:t>A site inspection was conducted at University North Gate. The team checked the street-light fixtures, pedestrian illumination and the condition of the lamps along the main walkway. The lighting inspection was performed during the evening review window.</w:t>
      </w:r>
    </w:p>
    <w:p>
      <w:pPr>
        <w:pStyle w:val="Heading2"/>
      </w:pPr>
      <w:r>
        <w:t>Findings</w:t>
      </w:r>
    </w:p>
    <w:p>
      <w:r>
        <w:t>Two lighting fixtures were checked and both were operational. One lamp near the walkway entrance showed reduced illumination and was recorded for maintenance. The surrounding pedestrian route was inspected and no additional lighting obstruction was observed.</w:t>
      </w:r>
    </w:p>
    <w:p>
      <w:pPr>
        <w:pStyle w:val="Heading2"/>
      </w:pPr>
      <w:r>
        <w:t>Action completed</w:t>
      </w:r>
    </w:p>
    <w:p>
      <w:r>
        <w:t>The inspection was completed and the maintenance issue was logged for follow-up. The inspected location, date and observations are recorded above for supervisor review.</w:t>
      </w:r>
    </w:p>
    <w:p>
      <w:pPr>
        <w:pStyle w:val="Heading2"/>
      </w:pPr>
      <w:r>
        <w:t>Officer observation</w:t>
      </w:r>
    </w:p>
    <w:p>
      <w:r>
        <w:t>The site was physically inspected, lighting conditions were checked, and the finding was recorded. This document is submitted as completion evidence for the selected Lighting inspection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