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8CE" w:rsidRDefault="00A148CE" w:rsidP="00A148CE">
      <w:pPr>
        <w:jc w:val="center"/>
        <w:rPr>
          <w:rFonts w:cs="Times New Roman"/>
          <w:b/>
          <w:sz w:val="23"/>
          <w:szCs w:val="24"/>
        </w:rPr>
      </w:pPr>
      <w:r>
        <w:rPr>
          <w:b/>
          <w:bCs/>
          <w:noProof/>
          <w:sz w:val="28"/>
        </w:rPr>
        <w:drawing>
          <wp:inline distT="0" distB="0" distL="0" distR="0" wp14:anchorId="20F490E7" wp14:editId="6167A98F">
            <wp:extent cx="1362075" cy="1304925"/>
            <wp:effectExtent l="0" t="0" r="9525" b="9525"/>
            <wp:docPr id="2" name="Picture 2" descr="CALSWEC-Logo-Color-Vertical-NoByline-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SWEC-Logo-Color-Vertical-NoByline-transpar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CE" w:rsidRDefault="00A148CE" w:rsidP="00A148CE">
      <w:pPr>
        <w:jc w:val="center"/>
        <w:rPr>
          <w:rFonts w:cs="Times New Roman"/>
          <w:b/>
          <w:sz w:val="23"/>
          <w:szCs w:val="24"/>
        </w:rPr>
      </w:pPr>
    </w:p>
    <w:p w:rsidR="00A148CE" w:rsidRDefault="00A148CE" w:rsidP="00A148CE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Updated </w:t>
      </w:r>
      <w:r w:rsidRPr="006C2EF8">
        <w:rPr>
          <w:rFonts w:cs="Times New Roman"/>
          <w:b/>
          <w:szCs w:val="24"/>
        </w:rPr>
        <w:t>CalSWEC Title IVE Graduate Hiring</w:t>
      </w:r>
      <w:r>
        <w:rPr>
          <w:rFonts w:cs="Times New Roman"/>
          <w:b/>
          <w:szCs w:val="24"/>
        </w:rPr>
        <w:t xml:space="preserve"> Options Synopsis</w:t>
      </w:r>
    </w:p>
    <w:p w:rsidR="00A148CE" w:rsidRDefault="00A148CE" w:rsidP="00A148CE">
      <w:pPr>
        <w:jc w:val="center"/>
        <w:rPr>
          <w:rFonts w:cs="Times New Roman"/>
          <w:b/>
          <w:szCs w:val="24"/>
        </w:rPr>
      </w:pPr>
    </w:p>
    <w:p w:rsidR="00A148CE" w:rsidRDefault="00A148CE" w:rsidP="00A148CE">
      <w:pPr>
        <w:jc w:val="center"/>
        <w:rPr>
          <w:rFonts w:cs="Times New Roman"/>
          <w:b/>
          <w:szCs w:val="24"/>
        </w:rPr>
      </w:pPr>
      <w:r w:rsidRPr="006C2EF8">
        <w:rPr>
          <w:rFonts w:cs="Times New Roman"/>
          <w:b/>
          <w:szCs w:val="24"/>
        </w:rPr>
        <w:t>201</w:t>
      </w:r>
      <w:r>
        <w:rPr>
          <w:rFonts w:cs="Times New Roman"/>
          <w:b/>
          <w:szCs w:val="24"/>
        </w:rPr>
        <w:t>2</w:t>
      </w:r>
      <w:r w:rsidRPr="006C2EF8">
        <w:rPr>
          <w:rFonts w:cs="Times New Roman"/>
          <w:b/>
          <w:szCs w:val="24"/>
        </w:rPr>
        <w:t xml:space="preserve"> Cohort</w:t>
      </w:r>
      <w:r>
        <w:rPr>
          <w:rFonts w:cs="Times New Roman"/>
          <w:b/>
          <w:szCs w:val="24"/>
        </w:rPr>
        <w:t xml:space="preserve"> only</w:t>
      </w:r>
    </w:p>
    <w:p w:rsidR="00A148CE" w:rsidRDefault="00A148CE" w:rsidP="00A148CE">
      <w:pPr>
        <w:rPr>
          <w:rFonts w:cs="Times New Roman"/>
          <w:b/>
          <w:sz w:val="23"/>
          <w:szCs w:val="24"/>
        </w:rPr>
      </w:pPr>
    </w:p>
    <w:p w:rsidR="00A148CE" w:rsidRDefault="00A148CE" w:rsidP="00A148CE">
      <w:pPr>
        <w:rPr>
          <w:rFonts w:cs="Times New Roman"/>
          <w:b/>
          <w:sz w:val="23"/>
          <w:szCs w:val="24"/>
        </w:rPr>
      </w:pPr>
    </w:p>
    <w:p w:rsidR="00A148CE" w:rsidRDefault="00A148CE" w:rsidP="00A148CE">
      <w:pPr>
        <w:rPr>
          <w:rFonts w:cs="Times New Roman"/>
          <w:b/>
          <w:sz w:val="23"/>
          <w:szCs w:val="24"/>
        </w:rPr>
      </w:pPr>
      <w:r>
        <w:rPr>
          <w:rFonts w:cs="Times New Roman"/>
          <w:b/>
          <w:sz w:val="23"/>
          <w:szCs w:val="24"/>
        </w:rPr>
        <w:t xml:space="preserve">Background - </w:t>
      </w:r>
      <w:r>
        <w:rPr>
          <w:rFonts w:cs="Times New Roman"/>
          <w:szCs w:val="24"/>
        </w:rPr>
        <w:t>M</w:t>
      </w:r>
      <w:r w:rsidRPr="006C2EF8">
        <w:rPr>
          <w:rFonts w:cs="Times New Roman"/>
          <w:szCs w:val="24"/>
        </w:rPr>
        <w:t xml:space="preserve">eetings and </w:t>
      </w:r>
      <w:r>
        <w:rPr>
          <w:rFonts w:cs="Times New Roman"/>
          <w:szCs w:val="24"/>
        </w:rPr>
        <w:t xml:space="preserve">surveys with CalSWEC IV-E partners determined that the hiring in 2011 has improved somewhat, but is still not at the level that would guarantee county employment for the 2012 graduates. </w:t>
      </w:r>
    </w:p>
    <w:p w:rsidR="00A148CE" w:rsidRDefault="00A148CE" w:rsidP="00A148CE">
      <w:pPr>
        <w:rPr>
          <w:rFonts w:cs="Times New Roman"/>
          <w:b/>
          <w:sz w:val="23"/>
          <w:szCs w:val="24"/>
        </w:rPr>
      </w:pPr>
    </w:p>
    <w:p w:rsidR="00A148CE" w:rsidRPr="00B31D34" w:rsidRDefault="00A148CE" w:rsidP="00A148CE">
      <w:pPr>
        <w:rPr>
          <w:rFonts w:cs="Times New Roman"/>
          <w:sz w:val="23"/>
          <w:szCs w:val="24"/>
        </w:rPr>
      </w:pPr>
      <w:r w:rsidRPr="00B31D34">
        <w:rPr>
          <w:rFonts w:cs="Times New Roman"/>
          <w:b/>
          <w:sz w:val="23"/>
          <w:szCs w:val="24"/>
        </w:rPr>
        <w:t>2012 Hiring Option</w:t>
      </w:r>
      <w:r>
        <w:rPr>
          <w:rFonts w:cs="Times New Roman"/>
          <w:b/>
          <w:sz w:val="23"/>
          <w:szCs w:val="24"/>
        </w:rPr>
        <w:t xml:space="preserve"> (for 2012 cohort only)</w:t>
      </w:r>
    </w:p>
    <w:p w:rsidR="00A148CE" w:rsidRPr="00B31D34" w:rsidRDefault="00A148CE" w:rsidP="00A148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3"/>
          <w:szCs w:val="24"/>
        </w:rPr>
      </w:pPr>
      <w:r w:rsidRPr="00B31D34">
        <w:rPr>
          <w:rFonts w:ascii="Times New Roman" w:eastAsia="Times New Roman" w:hAnsi="Times New Roman" w:cs="Times New Roman"/>
          <w:color w:val="000000"/>
          <w:sz w:val="23"/>
          <w:szCs w:val="24"/>
        </w:rPr>
        <w:t xml:space="preserve">If the Option is chosen, graduates from the 2012 cohort are expected to </w:t>
      </w:r>
      <w:r w:rsidRPr="00A143E1">
        <w:rPr>
          <w:rFonts w:ascii="Times New Roman" w:eastAsia="Times New Roman" w:hAnsi="Times New Roman" w:cs="Times New Roman"/>
          <w:sz w:val="23"/>
          <w:szCs w:val="24"/>
          <w:u w:val="single"/>
        </w:rPr>
        <w:t>apply statewide</w:t>
      </w:r>
      <w:r w:rsidRPr="00F54C50">
        <w:rPr>
          <w:rFonts w:ascii="Times New Roman" w:eastAsia="Times New Roman" w:hAnsi="Times New Roman" w:cs="Times New Roman"/>
          <w:sz w:val="23"/>
          <w:szCs w:val="24"/>
        </w:rPr>
        <w:t>, upon</w:t>
      </w:r>
      <w:r>
        <w:rPr>
          <w:rFonts w:ascii="Times New Roman" w:eastAsia="Times New Roman" w:hAnsi="Times New Roman" w:cs="Times New Roman"/>
          <w:sz w:val="23"/>
          <w:szCs w:val="24"/>
          <w:u w:val="single"/>
        </w:rPr>
        <w:t xml:space="preserve"> </w:t>
      </w:r>
      <w:r w:rsidRPr="00F54C50">
        <w:rPr>
          <w:rFonts w:ascii="Times New Roman" w:eastAsia="Times New Roman" w:hAnsi="Times New Roman" w:cs="Times New Roman"/>
          <w:sz w:val="23"/>
          <w:szCs w:val="24"/>
        </w:rPr>
        <w:t xml:space="preserve">graduation </w:t>
      </w:r>
      <w:r w:rsidRPr="00B31D34">
        <w:rPr>
          <w:rFonts w:ascii="Times New Roman" w:eastAsia="Times New Roman" w:hAnsi="Times New Roman" w:cs="Times New Roman"/>
          <w:color w:val="000000"/>
          <w:sz w:val="23"/>
          <w:szCs w:val="24"/>
        </w:rPr>
        <w:t>to county child welfare</w:t>
      </w:r>
      <w:r>
        <w:rPr>
          <w:rFonts w:ascii="Times New Roman" w:eastAsia="Times New Roman" w:hAnsi="Times New Roman" w:cs="Times New Roman"/>
          <w:color w:val="000000"/>
          <w:sz w:val="23"/>
          <w:szCs w:val="24"/>
        </w:rPr>
        <w:t xml:space="preserve"> and </w:t>
      </w:r>
      <w:r w:rsidRPr="00B31D34">
        <w:rPr>
          <w:rFonts w:ascii="Times New Roman" w:eastAsia="Times New Roman" w:hAnsi="Times New Roman" w:cs="Times New Roman"/>
          <w:color w:val="000000"/>
          <w:sz w:val="23"/>
          <w:szCs w:val="24"/>
        </w:rPr>
        <w:t xml:space="preserve">CDSS. Graduates </w:t>
      </w:r>
      <w:r w:rsidRPr="00B31D34">
        <w:rPr>
          <w:rFonts w:ascii="Times New Roman" w:eastAsia="Times New Roman" w:hAnsi="Times New Roman" w:cs="Times New Roman"/>
          <w:i/>
          <w:color w:val="000000"/>
          <w:sz w:val="23"/>
          <w:szCs w:val="24"/>
        </w:rPr>
        <w:t>may</w:t>
      </w:r>
      <w:r w:rsidRPr="00B31D34">
        <w:rPr>
          <w:rFonts w:ascii="Times New Roman" w:eastAsia="Times New Roman" w:hAnsi="Times New Roman" w:cs="Times New Roman"/>
          <w:color w:val="000000"/>
          <w:sz w:val="23"/>
          <w:szCs w:val="24"/>
        </w:rPr>
        <w:t xml:space="preserve"> also apply to tribal welfare agencies.</w:t>
      </w:r>
    </w:p>
    <w:p w:rsidR="00A148CE" w:rsidRPr="0016190B" w:rsidRDefault="00A148CE" w:rsidP="00A148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3"/>
          <w:szCs w:val="24"/>
          <w:u w:val="single"/>
        </w:rPr>
      </w:pPr>
      <w:r w:rsidRPr="00B31D34">
        <w:rPr>
          <w:rFonts w:ascii="Times New Roman" w:eastAsia="Times New Roman" w:hAnsi="Times New Roman" w:cs="Times New Roman"/>
          <w:color w:val="000000"/>
          <w:sz w:val="23"/>
          <w:szCs w:val="24"/>
        </w:rPr>
        <w:t xml:space="preserve">If after six months the graduate is not hired in county public child welfare services, the graduate may </w:t>
      </w:r>
      <w:r w:rsidRPr="00B31D34">
        <w:rPr>
          <w:rFonts w:ascii="Times New Roman" w:eastAsia="Times New Roman" w:hAnsi="Times New Roman" w:cs="Times New Roman"/>
          <w:i/>
          <w:color w:val="000000"/>
          <w:sz w:val="23"/>
          <w:szCs w:val="24"/>
        </w:rPr>
        <w:t>request to search</w:t>
      </w:r>
      <w:r w:rsidRPr="00B31D34">
        <w:rPr>
          <w:rFonts w:ascii="Times New Roman" w:eastAsia="Times New Roman" w:hAnsi="Times New Roman" w:cs="Times New Roman"/>
          <w:color w:val="000000"/>
          <w:sz w:val="23"/>
          <w:szCs w:val="24"/>
        </w:rPr>
        <w:t xml:space="preserve"> in California non-profit organizations that provide services to IV-E populations, as well as schools and probation agenc</w:t>
      </w:r>
      <w:r>
        <w:rPr>
          <w:rFonts w:ascii="Times New Roman" w:eastAsia="Times New Roman" w:hAnsi="Times New Roman" w:cs="Times New Roman"/>
          <w:color w:val="000000"/>
          <w:sz w:val="23"/>
          <w:szCs w:val="24"/>
        </w:rPr>
        <w:t xml:space="preserve">y’s </w:t>
      </w:r>
      <w:r w:rsidRPr="00A143E1">
        <w:rPr>
          <w:rFonts w:ascii="Times New Roman" w:eastAsia="Times New Roman" w:hAnsi="Times New Roman" w:cs="Times New Roman"/>
          <w:sz w:val="23"/>
          <w:szCs w:val="24"/>
        </w:rPr>
        <w:t>positions</w:t>
      </w:r>
      <w:r w:rsidRPr="00B31D34">
        <w:rPr>
          <w:rFonts w:ascii="Times New Roman" w:eastAsia="Times New Roman" w:hAnsi="Times New Roman" w:cs="Times New Roman"/>
          <w:color w:val="000000"/>
          <w:sz w:val="23"/>
          <w:szCs w:val="24"/>
        </w:rPr>
        <w:t xml:space="preserve"> serving IV-E clients</w:t>
      </w:r>
      <w:r>
        <w:rPr>
          <w:rFonts w:ascii="Times New Roman" w:eastAsia="Times New Roman" w:hAnsi="Times New Roman" w:cs="Times New Roman"/>
          <w:color w:val="000000"/>
          <w:sz w:val="23"/>
          <w:szCs w:val="24"/>
        </w:rPr>
        <w:t xml:space="preserve">.  </w:t>
      </w:r>
      <w:r w:rsidRPr="0016190B">
        <w:rPr>
          <w:rFonts w:ascii="Times New Roman" w:eastAsia="Times New Roman" w:hAnsi="Times New Roman" w:cs="Times New Roman"/>
          <w:color w:val="000000"/>
          <w:sz w:val="23"/>
          <w:szCs w:val="24"/>
          <w:u w:val="single"/>
        </w:rPr>
        <w:t>If the graduate is not hired by a qualifying IV-E non-profit, he/she must also</w:t>
      </w:r>
      <w:r w:rsidRPr="0016190B">
        <w:rPr>
          <w:rFonts w:ascii="Times New Roman" w:eastAsia="Times New Roman" w:hAnsi="Times New Roman" w:cs="Times New Roman"/>
          <w:b/>
          <w:color w:val="000000"/>
          <w:sz w:val="23"/>
          <w:szCs w:val="24"/>
          <w:u w:val="single"/>
        </w:rPr>
        <w:t xml:space="preserve"> </w:t>
      </w:r>
      <w:r w:rsidRPr="0016190B">
        <w:rPr>
          <w:rFonts w:ascii="Times New Roman" w:eastAsia="Times New Roman" w:hAnsi="Times New Roman" w:cs="Times New Roman"/>
          <w:color w:val="000000"/>
          <w:sz w:val="23"/>
          <w:szCs w:val="24"/>
          <w:u w:val="single"/>
        </w:rPr>
        <w:t>continue searching in the public sector county child welfare agencies as well.</w:t>
      </w:r>
    </w:p>
    <w:p w:rsidR="00A148CE" w:rsidRPr="00A143E1" w:rsidRDefault="00A148CE" w:rsidP="00A148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3"/>
          <w:szCs w:val="24"/>
        </w:rPr>
      </w:pPr>
      <w:r w:rsidRPr="00A143E1">
        <w:rPr>
          <w:rFonts w:ascii="Times New Roman" w:eastAsia="Times New Roman" w:hAnsi="Times New Roman" w:cs="Times New Roman"/>
          <w:sz w:val="23"/>
          <w:szCs w:val="24"/>
        </w:rPr>
        <w:t xml:space="preserve">If upon review by the PC, the graduate is deemed to have completed a statewide comprehensive and documented search for six months, and </w:t>
      </w:r>
      <w:r w:rsidRPr="00A143E1">
        <w:rPr>
          <w:rFonts w:ascii="Times New Roman" w:eastAsia="Times New Roman" w:hAnsi="Times New Roman" w:cs="Times New Roman"/>
          <w:sz w:val="23"/>
          <w:szCs w:val="24"/>
          <w:u w:val="single"/>
        </w:rPr>
        <w:t>accepts</w:t>
      </w:r>
      <w:r w:rsidRPr="00A143E1">
        <w:rPr>
          <w:rFonts w:ascii="Times New Roman" w:eastAsia="Times New Roman" w:hAnsi="Times New Roman" w:cs="Times New Roman"/>
          <w:sz w:val="23"/>
          <w:szCs w:val="24"/>
        </w:rPr>
        <w:t xml:space="preserve"> and </w:t>
      </w:r>
      <w:r w:rsidRPr="00A143E1">
        <w:rPr>
          <w:rFonts w:ascii="Times New Roman" w:eastAsia="Times New Roman" w:hAnsi="Times New Roman" w:cs="Times New Roman"/>
          <w:sz w:val="23"/>
          <w:szCs w:val="24"/>
          <w:u w:val="single"/>
        </w:rPr>
        <w:t>begins</w:t>
      </w:r>
      <w:r w:rsidRPr="00A143E1">
        <w:rPr>
          <w:rFonts w:ascii="Times New Roman" w:eastAsia="Times New Roman" w:hAnsi="Times New Roman" w:cs="Times New Roman"/>
          <w:sz w:val="23"/>
          <w:szCs w:val="24"/>
        </w:rPr>
        <w:t xml:space="preserve"> employment in an approved position in a qualifying IV-E non-profit, the graduate may discontinue their search in county public child welfare and begin their employment obligation. </w:t>
      </w:r>
    </w:p>
    <w:p w:rsidR="00A148CE" w:rsidRDefault="00A148CE" w:rsidP="00A148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3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4"/>
        </w:rPr>
        <w:t>Gr</w:t>
      </w:r>
      <w:r w:rsidRPr="00B31D34">
        <w:rPr>
          <w:rFonts w:ascii="Times New Roman" w:eastAsia="Times New Roman" w:hAnsi="Times New Roman" w:cs="Times New Roman"/>
          <w:color w:val="000000"/>
          <w:sz w:val="23"/>
          <w:szCs w:val="24"/>
        </w:rPr>
        <w:t xml:space="preserve">aduates who choose the 2012 Hiring Option </w:t>
      </w:r>
      <w:r w:rsidRPr="00B31D34">
        <w:rPr>
          <w:rFonts w:ascii="Times New Roman" w:eastAsia="Times New Roman" w:hAnsi="Times New Roman" w:cs="Times New Roman"/>
          <w:i/>
          <w:color w:val="000000"/>
          <w:sz w:val="23"/>
          <w:szCs w:val="24"/>
        </w:rPr>
        <w:t>must</w:t>
      </w:r>
      <w:r w:rsidRPr="00B31D34">
        <w:rPr>
          <w:rFonts w:ascii="Times New Roman" w:eastAsia="Times New Roman" w:hAnsi="Times New Roman" w:cs="Times New Roman"/>
          <w:color w:val="000000"/>
          <w:sz w:val="23"/>
          <w:szCs w:val="24"/>
        </w:rPr>
        <w:t xml:space="preserve"> commit in writing to their respective schools that they are choosing the option by Graduation 2012.</w:t>
      </w:r>
    </w:p>
    <w:p w:rsidR="00A148CE" w:rsidRDefault="00A148CE" w:rsidP="00A148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3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4"/>
        </w:rPr>
        <w:t xml:space="preserve">For complete details contact one of the participating </w:t>
      </w:r>
      <w:hyperlink r:id="rId7" w:history="1">
        <w:r w:rsidRPr="004F25BB">
          <w:rPr>
            <w:rStyle w:val="Hyperlink"/>
            <w:rFonts w:ascii="Times New Roman" w:eastAsia="Times New Roman" w:hAnsi="Times New Roman" w:cs="Times New Roman"/>
            <w:b/>
            <w:sz w:val="23"/>
            <w:szCs w:val="24"/>
          </w:rPr>
          <w:t>IV-E Project</w:t>
        </w:r>
        <w:bookmarkStart w:id="0" w:name="_GoBack"/>
        <w:bookmarkEnd w:id="0"/>
        <w:r w:rsidRPr="004F25BB">
          <w:rPr>
            <w:rStyle w:val="Hyperlink"/>
            <w:rFonts w:ascii="Times New Roman" w:eastAsia="Times New Roman" w:hAnsi="Times New Roman" w:cs="Times New Roman"/>
            <w:b/>
            <w:sz w:val="23"/>
            <w:szCs w:val="24"/>
          </w:rPr>
          <w:t xml:space="preserve"> </w:t>
        </w:r>
        <w:r w:rsidRPr="004F25BB">
          <w:rPr>
            <w:rStyle w:val="Hyperlink"/>
            <w:rFonts w:ascii="Times New Roman" w:eastAsia="Times New Roman" w:hAnsi="Times New Roman" w:cs="Times New Roman"/>
            <w:b/>
            <w:sz w:val="23"/>
            <w:szCs w:val="24"/>
          </w:rPr>
          <w:t>Coordinators</w:t>
        </w:r>
      </w:hyperlink>
      <w:r>
        <w:rPr>
          <w:rFonts w:ascii="Times New Roman" w:eastAsia="Times New Roman" w:hAnsi="Times New Roman" w:cs="Times New Roman"/>
          <w:color w:val="000000"/>
          <w:sz w:val="23"/>
          <w:szCs w:val="24"/>
        </w:rPr>
        <w:t xml:space="preserve">. </w:t>
      </w:r>
    </w:p>
    <w:p w:rsidR="00A148CE" w:rsidRDefault="00A148CE" w:rsidP="00A148CE"/>
    <w:p w:rsidR="00CB0F0C" w:rsidRDefault="00CB0F0C"/>
    <w:sectPr w:rsidR="00CB0F0C" w:rsidSect="0015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D610E"/>
    <w:multiLevelType w:val="hybridMultilevel"/>
    <w:tmpl w:val="834EE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519"/>
    <w:rsid w:val="00090199"/>
    <w:rsid w:val="0012585F"/>
    <w:rsid w:val="00154B98"/>
    <w:rsid w:val="00157158"/>
    <w:rsid w:val="00161FCF"/>
    <w:rsid w:val="001803FD"/>
    <w:rsid w:val="00193929"/>
    <w:rsid w:val="001E49BA"/>
    <w:rsid w:val="002F44C9"/>
    <w:rsid w:val="004B4519"/>
    <w:rsid w:val="00526D45"/>
    <w:rsid w:val="00555FA0"/>
    <w:rsid w:val="00576DEE"/>
    <w:rsid w:val="005B5E18"/>
    <w:rsid w:val="00765906"/>
    <w:rsid w:val="0079255F"/>
    <w:rsid w:val="007B4FCD"/>
    <w:rsid w:val="008060B3"/>
    <w:rsid w:val="00916C1E"/>
    <w:rsid w:val="00A148CE"/>
    <w:rsid w:val="00B73B65"/>
    <w:rsid w:val="00B85637"/>
    <w:rsid w:val="00BB1AF8"/>
    <w:rsid w:val="00CB0F0C"/>
    <w:rsid w:val="00CB63AD"/>
    <w:rsid w:val="00CF3D26"/>
    <w:rsid w:val="00E8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4519"/>
    <w:rPr>
      <w:b/>
      <w:bCs/>
    </w:rPr>
  </w:style>
  <w:style w:type="character" w:styleId="Emphasis">
    <w:name w:val="Emphasis"/>
    <w:basedOn w:val="DefaultParagraphFont"/>
    <w:uiPriority w:val="20"/>
    <w:qFormat/>
    <w:rsid w:val="004B4519"/>
    <w:rPr>
      <w:i/>
      <w:iCs/>
    </w:rPr>
  </w:style>
  <w:style w:type="character" w:styleId="Hyperlink">
    <w:name w:val="Hyperlink"/>
    <w:basedOn w:val="DefaultParagraphFont"/>
    <w:uiPriority w:val="99"/>
    <w:unhideWhenUsed/>
    <w:rsid w:val="001258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48CE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8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8C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B63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4519"/>
    <w:rPr>
      <w:b/>
      <w:bCs/>
    </w:rPr>
  </w:style>
  <w:style w:type="character" w:styleId="Emphasis">
    <w:name w:val="Emphasis"/>
    <w:basedOn w:val="DefaultParagraphFont"/>
    <w:uiPriority w:val="20"/>
    <w:qFormat/>
    <w:rsid w:val="004B4519"/>
    <w:rPr>
      <w:i/>
      <w:iCs/>
    </w:rPr>
  </w:style>
  <w:style w:type="character" w:styleId="Hyperlink">
    <w:name w:val="Hyperlink"/>
    <w:basedOn w:val="DefaultParagraphFont"/>
    <w:uiPriority w:val="99"/>
    <w:unhideWhenUsed/>
    <w:rsid w:val="001258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48CE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8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8C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B63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alswec.berkeley.edu/CalSWEC/IV-E_Schools_PC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JACQUET</dc:creator>
  <cp:lastModifiedBy>Karen Ringuette</cp:lastModifiedBy>
  <cp:revision>3</cp:revision>
  <dcterms:created xsi:type="dcterms:W3CDTF">2012-06-22T22:25:00Z</dcterms:created>
  <dcterms:modified xsi:type="dcterms:W3CDTF">2012-06-22T22:26:00Z</dcterms:modified>
</cp:coreProperties>
</file>