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4470"/>
        <w:gridCol w:w="4470"/>
        <w:gridCol w:w="4470"/>
      </w:tblGrid>
      <w:tr w:rsidR="00FC3D2B" w:rsidRPr="00F35E0E" w:rsidTr="00F25085">
        <w:tc>
          <w:tcPr>
            <w:tcW w:w="1098" w:type="dxa"/>
          </w:tcPr>
          <w:p w:rsidR="00FC3D2B" w:rsidRPr="00E274CE" w:rsidRDefault="00FC3D2B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4470" w:type="dxa"/>
          </w:tcPr>
          <w:p w:rsidR="00FC3D2B" w:rsidRPr="00F35E0E" w:rsidRDefault="00FC3D2B">
            <w:pPr>
              <w:rPr>
                <w:rFonts w:ascii="Times New Roman" w:hAnsi="Times New Roman" w:cs="Times New Roman"/>
                <w:b/>
                <w:caps/>
                <w:sz w:val="24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4"/>
                <w:szCs w:val="20"/>
              </w:rPr>
              <w:t>What is currently being done</w:t>
            </w:r>
          </w:p>
        </w:tc>
        <w:tc>
          <w:tcPr>
            <w:tcW w:w="4470" w:type="dxa"/>
          </w:tcPr>
          <w:p w:rsidR="00FC3D2B" w:rsidRPr="00F35E0E" w:rsidRDefault="00FC3D2B">
            <w:pPr>
              <w:rPr>
                <w:rFonts w:ascii="Times New Roman" w:hAnsi="Times New Roman" w:cs="Times New Roman"/>
                <w:b/>
                <w:caps/>
                <w:sz w:val="24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4"/>
                <w:szCs w:val="20"/>
              </w:rPr>
              <w:t>What is your vision</w:t>
            </w:r>
            <w:r w:rsidR="008660A9" w:rsidRPr="00F35E0E">
              <w:rPr>
                <w:rFonts w:ascii="Times New Roman" w:hAnsi="Times New Roman" w:cs="Times New Roman"/>
                <w:b/>
                <w:caps/>
                <w:sz w:val="24"/>
                <w:szCs w:val="20"/>
              </w:rPr>
              <w:t>/what is needed</w:t>
            </w:r>
          </w:p>
        </w:tc>
        <w:tc>
          <w:tcPr>
            <w:tcW w:w="4470" w:type="dxa"/>
          </w:tcPr>
          <w:p w:rsidR="00FC3D2B" w:rsidRPr="00F35E0E" w:rsidRDefault="00FC3D2B">
            <w:pPr>
              <w:rPr>
                <w:rFonts w:ascii="Times New Roman" w:hAnsi="Times New Roman" w:cs="Times New Roman"/>
                <w:b/>
                <w:caps/>
                <w:sz w:val="24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4"/>
                <w:szCs w:val="20"/>
              </w:rPr>
              <w:t>Actions for the future</w:t>
            </w:r>
          </w:p>
        </w:tc>
      </w:tr>
      <w:tr w:rsidR="00F25085" w:rsidRPr="00D25475" w:rsidTr="00F25085">
        <w:tc>
          <w:tcPr>
            <w:tcW w:w="1098" w:type="dxa"/>
          </w:tcPr>
          <w:p w:rsidR="00F25085" w:rsidRPr="00E274CE" w:rsidRDefault="00F25085" w:rsidP="00F25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4CE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4470" w:type="dxa"/>
          </w:tcPr>
          <w:p w:rsidR="00F25085" w:rsidRPr="00F35E0E" w:rsidRDefault="00F25085" w:rsidP="00F25085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Education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Curriculum:  New policy course, directed at seniors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Developing field placement curriculum in care coordination and inter disciplinary collaboration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Gerontologizing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 MSW students and seeking placements aging related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Training grant with </w:t>
            </w: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Archstone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, MH, Aging, CSUB Healthy Ideas model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CSU Chico—Created and maintain an: Interdisciplinary trainings Center on Aging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Offer small stipends for MSW students specializing in Older Adults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6.  Participant/Partner with UCLA’s CGEC training in </w:t>
            </w: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Interprofessional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 geriatric care (MDs, nursing, SW, pharm., phys. </w:t>
            </w: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ther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  <w:p w:rsidR="00F25085" w:rsidRPr="00F35E0E" w:rsidRDefault="00F25085" w:rsidP="00F25085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CBOs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Care transitions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Case management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Providing in-home counseling services for home-bound seniors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SW framework for working with clients</w:t>
            </w:r>
          </w:p>
          <w:p w:rsidR="00F25085" w:rsidRPr="00F35E0E" w:rsidRDefault="00F25085" w:rsidP="00F25085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Counties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LA County DMH, OASOC, Genesis – facts program this year has 5 MSW interns being trained on geriatric social work track.  We have hired trained interns to work in our program.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Monterey County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Residents at </w:t>
            </w: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Natividad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 Medical Center do a rotation going out into the field with our social workers.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New MSW program at CSU Monterey Bay.  Some of our staff are going back to graduate school and it is increasing [the] pool of SW in our county.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Collaborate with private/public to provide integrated care to adult population – contracts and MOUs.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IHSS program: collaborate with community agencies with APS, </w:t>
            </w: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Medi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-Cal, caregiver </w:t>
            </w:r>
            <w:r w:rsidRPr="00F35E0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registry, PHN, FSW, in order to assist elderly receiving services 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Continue education and training for social workers, supervisors; community outreach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Coordination of client resources and available health resources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Write policy that focuses on making the recipient at the center of their care coordination team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Sonoma. Integrating depression screening and mental health referral into our IHSS program (have trained our staff on depression and suicide in older adults)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Care Transitions, social work empowerment practice.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Utilization of on-line training offered by State APS Training Group.</w:t>
            </w:r>
          </w:p>
          <w:p w:rsidR="00F25085" w:rsidRPr="00D25475" w:rsidRDefault="00F25085" w:rsidP="00F250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0" w:type="dxa"/>
          </w:tcPr>
          <w:p w:rsidR="00F25085" w:rsidRPr="00F35E0E" w:rsidRDefault="00F25085" w:rsidP="00F2508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ROLE OF SOCIAL WORKER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To identify what the gaps are [by being a] conduit, liaison, translator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Educate (advocate)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Advocate for social work services workforce training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Demand a seat at the table and teach social work students how to do that, too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Social workers will be the lead in behavioral health: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provide direct services to participants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become facilitators—include other disciplines [show other disciplines how to include the clients/family]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be</w:t>
            </w:r>
            <w:proofErr w:type="gram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 mindful of the whole community.</w:t>
            </w:r>
          </w:p>
          <w:p w:rsidR="00F25085" w:rsidRPr="00F35E0E" w:rsidRDefault="00F25085" w:rsidP="00F25085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education and training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Educators need to provide more incentives to focus on aging for students (from a service sector person)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Shift from child welfare to aging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Offer more in-services programs in counties for working with adults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Need a professional training academy for adult services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Need more critical thinking skills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Increase </w:t>
            </w: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Telehealth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 and distance education availability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CSWE curriculum for aging.</w:t>
            </w:r>
          </w:p>
          <w:p w:rsidR="00F25085" w:rsidRPr="00F35E0E" w:rsidRDefault="00F25085" w:rsidP="00F25085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 xml:space="preserve">workforce preparation 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Service sector needs to be much more assertive with educators about what’s needed in the curriculum (from an educator)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Agencies need to hire trained social workers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Agencies need to support job creation in this field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Counties need to incentivize going back to school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Need equal pay scales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Coordinate assessment tools available for adult/aging services.</w:t>
            </w:r>
          </w:p>
          <w:p w:rsidR="00F25085" w:rsidRPr="00D25475" w:rsidRDefault="00F25085" w:rsidP="00F250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0" w:type="dxa"/>
          </w:tcPr>
          <w:p w:rsidR="00F25085" w:rsidRPr="00F35E0E" w:rsidRDefault="00F25085" w:rsidP="00F25085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lastRenderedPageBreak/>
              <w:t xml:space="preserve">Education &amp; Recruitment:  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Form community/school/agency partnerships in order to increase the number of BSW/MSW students, stipends, and field placements (recruitment).  Reach out to rural and minority communities and students.  Align with GSWEC.  Focus on dissemination.  Coordinate this formation using a </w:t>
            </w: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CalSWEC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 infrastructure/catalyst.  Make sure it’s local; and use </w:t>
            </w: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telehealth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Expand and reinforce social work education in rural areas.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Define what an aging curriculum/or infusion of content on aging looks like. Have </w:t>
            </w: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CalSWEC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 partner with field agencies to identify core competencies. (GSWEC has a competency-based curricu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lum which includes fieldwork).</w:t>
            </w: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F25085" w:rsidRPr="00F35E0E" w:rsidRDefault="00F25085" w:rsidP="00F25085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 xml:space="preserve">Funding for more jobs  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Carve out WET funding for social work in aging.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More counties should hire home social workers to be in the field.</w:t>
            </w:r>
          </w:p>
          <w:p w:rsidR="00F25085" w:rsidRPr="00F35E0E" w:rsidRDefault="00F25085" w:rsidP="00F25085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 xml:space="preserve">Policy development  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Have the Aging Initiative come up with a policy proposal for changing IHSS/long term care regulations in order to allow social workers to move into Aging/Adult Services.  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May mean legislation and policy advocacy for case management.  </w:t>
            </w:r>
          </w:p>
          <w:p w:rsidR="00F25085" w:rsidRPr="00F35E0E" w:rsidRDefault="00F25085" w:rsidP="008723E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Have the Aging and Mental Health </w:t>
            </w:r>
            <w:proofErr w:type="spellStart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>CalSWEC</w:t>
            </w:r>
            <w:proofErr w:type="spellEnd"/>
            <w:r w:rsidRPr="00F35E0E">
              <w:rPr>
                <w:rFonts w:ascii="Times New Roman" w:hAnsi="Times New Roman" w:cs="Times New Roman"/>
                <w:sz w:val="20"/>
                <w:szCs w:val="20"/>
              </w:rPr>
              <w:t xml:space="preserve"> committees work together to identify common concerns.</w:t>
            </w:r>
          </w:p>
          <w:p w:rsidR="00F25085" w:rsidRPr="00D25475" w:rsidRDefault="00F25085" w:rsidP="00F250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D2B" w:rsidRPr="00D25475" w:rsidTr="00F25085">
        <w:tc>
          <w:tcPr>
            <w:tcW w:w="1098" w:type="dxa"/>
          </w:tcPr>
          <w:p w:rsidR="00FC3D2B" w:rsidRPr="00E274CE" w:rsidRDefault="00FC3D2B" w:rsidP="00F25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Group </w:t>
            </w:r>
            <w:r w:rsidR="00F25085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</w:p>
        </w:tc>
        <w:tc>
          <w:tcPr>
            <w:tcW w:w="4470" w:type="dxa"/>
          </w:tcPr>
          <w:p w:rsidR="00FC3D2B" w:rsidRPr="00D25475" w:rsidRDefault="00FC3D2B" w:rsidP="008660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CBO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Talking to hospitals about collaboration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Commonwealth Care Alliance</w:t>
            </w:r>
          </w:p>
          <w:p w:rsidR="00FC3D2B" w:rsidRPr="00F2508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Health Policy Institute (Fresno)</w:t>
            </w:r>
          </w:p>
          <w:p w:rsidR="00FC3D2B" w:rsidRPr="00D25475" w:rsidRDefault="00FC3D2B" w:rsidP="008660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Integrating with &amp; across other disciplines (Loma Linda)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Hired consultant to identify participant needs and strategic planning to respond to needs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Exploring joint degree with gerontology and social work (SFSU)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Participating in leadership development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Seeking funding for national, interdisciplinary practice (Chicago-Rush Medical Center)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Interdisciplinary collaboration center on Aging (CSUC)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More support for evidence-based modalities in classroom and field (USC)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Open up training opportunities (across silos)</w:t>
            </w:r>
          </w:p>
          <w:p w:rsidR="00FC3D2B" w:rsidRPr="00F2508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Stipends for Mental Health/Aging</w:t>
            </w:r>
          </w:p>
          <w:p w:rsidR="00FC3D2B" w:rsidRPr="00D25475" w:rsidRDefault="00FC3D2B" w:rsidP="008660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COUNTIES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Proposed training for IHSS providers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Working with medical providers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Promoting internal collaboration/support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Developing MOU’s for Case Coordination Dual Demonstration counties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Working with community colleges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Department Heads coming to table for interdepartmental collaboration</w:t>
            </w:r>
          </w:p>
          <w:p w:rsidR="00FC3D2B" w:rsidRPr="00D25475" w:rsidRDefault="00FC3D2B" w:rsidP="008660A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3D2B" w:rsidRPr="00D25475" w:rsidRDefault="00FC3D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0" w:type="dxa"/>
          </w:tcPr>
          <w:p w:rsidR="00FC3D2B" w:rsidRPr="00D25475" w:rsidRDefault="00FC3D2B" w:rsidP="008660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ROLE OF SOCIAL WORKER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Integrator of services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Supervisor of other providers of services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Develop models of care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Lead in-home service assessments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Advocacy for self-determination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Translator of jargon-being bilingual professional language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Identify holistic gaps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System navigator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Education of social workers to hear/listen to client</w:t>
            </w:r>
          </w:p>
          <w:p w:rsidR="00FC3D2B" w:rsidRPr="00D25475" w:rsidRDefault="00FC3D2B" w:rsidP="008660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SUPPORTS &amp; SYSTEMS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$$$$ Funding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New models of care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New ways of measuring success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Public education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Articulate what we do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Changing the way we think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Developing new measures/meaningful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Tools (Example:  GAF (Global Assessment of Functioning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Technology- Better data sharing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Cross Training between systems</w:t>
            </w:r>
          </w:p>
          <w:p w:rsidR="008660A9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Understanding among professionals:  AA, BASW, MSW, peer support </w:t>
            </w:r>
          </w:p>
          <w:p w:rsidR="00FC3D2B" w:rsidRPr="00D25475" w:rsidRDefault="00FC3D2B" w:rsidP="008660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EDUCATION &amp; TRAINING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Greater access to education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Stipends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More interdisciplinary education and training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Understanding of business practice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Communicate value of profession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Research skills at agency and admin level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Practice skill consistent with person-centered practice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Embracing technology for training delivery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Mentoring/Coaching</w:t>
            </w:r>
          </w:p>
          <w:p w:rsidR="00FC3D2B" w:rsidRPr="00D25475" w:rsidRDefault="00FC3D2B" w:rsidP="008660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WORKFORCE PREP</w:t>
            </w:r>
            <w:r w:rsidR="008660A9"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ARATION</w:t>
            </w: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Agencies value research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Support collaboration and training for staff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Agency internships in aging programs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Develop field instructors in agencies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Integrated educational experience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Budget (&amp; funding) for case management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Expand role of APS/IHSS/MSSP for client care coordination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Mentoring/Coaching</w:t>
            </w:r>
          </w:p>
          <w:p w:rsidR="00FC3D2B" w:rsidRPr="00D25475" w:rsidRDefault="00FC3D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0" w:type="dxa"/>
          </w:tcPr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Collaboration on building collaborative models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Define measurable meaningful outcomes that track quality of life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Promote curriculum across programs for pre &amp; post services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Educate policy makers on aging issues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Addressing agency caseload to allow for more case management. Redesign service delivery.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More Supervisor agency training on curriculum across programs to promote cross training (including community)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Address caseload/case management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Prioritize/Seek new revenue sources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Use data outcomes to promote quality in agency and social work performance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Technology to streamline workload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Aging Stipends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EPB models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Collaborations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Establish CB programs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Aging Internships (including CBO’s)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Inventory Promising Practices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Language across fields (including writing skills)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Technology-use of Data/Shared Data</w:t>
            </w:r>
          </w:p>
          <w:p w:rsidR="00FC3D2B" w:rsidRPr="00D25475" w:rsidRDefault="00FC3D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5085" w:rsidRPr="00D25475" w:rsidTr="00F25085">
        <w:tc>
          <w:tcPr>
            <w:tcW w:w="1098" w:type="dxa"/>
          </w:tcPr>
          <w:p w:rsidR="00F25085" w:rsidRPr="00E274CE" w:rsidRDefault="00F25085" w:rsidP="00F25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Group Three</w:t>
            </w:r>
          </w:p>
        </w:tc>
        <w:tc>
          <w:tcPr>
            <w:tcW w:w="4470" w:type="dxa"/>
          </w:tcPr>
          <w:p w:rsidR="00F25085" w:rsidRPr="00D25475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COUNTY</w:t>
            </w:r>
          </w:p>
          <w:p w:rsidR="00F25085" w:rsidRPr="00D25475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r w:rsidRPr="00D25475">
              <w:rPr>
                <w:rFonts w:ascii="Times New Roman" w:hAnsi="Times New Roman"/>
                <w:i/>
                <w:sz w:val="20"/>
              </w:rPr>
              <w:t>Calaveras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IHSS, APS, Veterans’ Services</w:t>
            </w:r>
          </w:p>
          <w:p w:rsidR="00F25085" w:rsidRPr="00D25475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r w:rsidRPr="00D25475">
              <w:rPr>
                <w:rFonts w:ascii="Times New Roman" w:hAnsi="Times New Roman"/>
                <w:i/>
                <w:sz w:val="20"/>
              </w:rPr>
              <w:t>Napa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2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Health Services, Mental Health Services, APS, IHSS, PA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2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Partnership with Partnership Health Plan – CA Coordinated Care Initiative</w:t>
            </w:r>
          </w:p>
          <w:p w:rsidR="00F25085" w:rsidRPr="00D25475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r w:rsidRPr="00D25475">
              <w:rPr>
                <w:rFonts w:ascii="Times New Roman" w:hAnsi="Times New Roman"/>
                <w:i/>
                <w:sz w:val="20"/>
              </w:rPr>
              <w:t>Sacramento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3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APS, ISS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3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Not much coordination with managed care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3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Rolling out dual eligible plan</w:t>
            </w:r>
          </w:p>
          <w:p w:rsidR="00F25085" w:rsidRPr="00D25475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r w:rsidRPr="00D25475">
              <w:rPr>
                <w:rFonts w:ascii="Times New Roman" w:hAnsi="Times New Roman"/>
                <w:i/>
                <w:sz w:val="20"/>
              </w:rPr>
              <w:t>San Bernardino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4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 xml:space="preserve">Dual eligible project with 2 managed care health plans – holding meetings and educating each </w:t>
            </w:r>
            <w:r w:rsidRPr="00D25475">
              <w:rPr>
                <w:rFonts w:ascii="Times New Roman" w:hAnsi="Times New Roman"/>
                <w:sz w:val="20"/>
              </w:rPr>
              <w:lastRenderedPageBreak/>
              <w:t>other on what they each respectively do</w:t>
            </w:r>
          </w:p>
          <w:p w:rsidR="00F25085" w:rsidRPr="00D25475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r w:rsidRPr="00D25475">
              <w:rPr>
                <w:rFonts w:ascii="Times New Roman" w:hAnsi="Times New Roman"/>
                <w:i/>
                <w:sz w:val="20"/>
              </w:rPr>
              <w:t>Stanislaus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5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Working on unraveling and learning about ACA</w:t>
            </w:r>
          </w:p>
          <w:p w:rsidR="00F25085" w:rsidRPr="00D25475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r w:rsidRPr="00D25475">
              <w:rPr>
                <w:rFonts w:ascii="Times New Roman" w:hAnsi="Times New Roman"/>
                <w:i/>
                <w:sz w:val="20"/>
              </w:rPr>
              <w:t>Santa Barbara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6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Learning about ACA and information gathering</w:t>
            </w:r>
          </w:p>
          <w:p w:rsidR="00F25085" w:rsidRPr="00D25475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EDUCATION</w:t>
            </w:r>
          </w:p>
          <w:p w:rsidR="00F25085" w:rsidRPr="00D25475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r w:rsidRPr="00D25475">
              <w:rPr>
                <w:rFonts w:ascii="Times New Roman" w:hAnsi="Times New Roman"/>
                <w:i/>
                <w:sz w:val="20"/>
              </w:rPr>
              <w:t>SDSU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Continuing education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Focus on increasing the number of student interest in geriatric care services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Policy and implementation</w:t>
            </w:r>
          </w:p>
          <w:p w:rsidR="00F25085" w:rsidRPr="00D25475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r w:rsidRPr="00D25475">
              <w:rPr>
                <w:rFonts w:ascii="Times New Roman" w:hAnsi="Times New Roman"/>
                <w:i/>
                <w:sz w:val="20"/>
              </w:rPr>
              <w:t>UC Berkeley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8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Micro and macro focus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8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Focus on Community and family support / community support networks partnering with providers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8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Held alumni panel on ACA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8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Health policy class covers ACA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8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Utilization and case management interventions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8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Field placements that address ACA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8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Research focus</w:t>
            </w:r>
          </w:p>
          <w:p w:rsidR="00F25085" w:rsidRPr="00534E3E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534E3E">
              <w:rPr>
                <w:rFonts w:ascii="Times New Roman" w:hAnsi="Times New Roman"/>
                <w:i/>
                <w:sz w:val="20"/>
              </w:rPr>
              <w:t>CalSWEC</w:t>
            </w:r>
            <w:proofErr w:type="spellEnd"/>
          </w:p>
          <w:p w:rsidR="00F25085" w:rsidRPr="00D25475" w:rsidRDefault="00F25085" w:rsidP="008723E5">
            <w:pPr>
              <w:pStyle w:val="Title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Put social work on the OSHPD council on workforce development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Considers role of social work in ACA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Informs schools on funding opportunities for training and workforce development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Proposal through Medicare Innovations Center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Integration of Mental/Behavioral Health and substance abuse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Workforce development</w:t>
            </w:r>
          </w:p>
          <w:p w:rsidR="00F25085" w:rsidRPr="00534E3E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r w:rsidRPr="00534E3E">
              <w:rPr>
                <w:rFonts w:ascii="Times New Roman" w:hAnsi="Times New Roman"/>
                <w:i/>
                <w:sz w:val="20"/>
              </w:rPr>
              <w:t>SJSU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0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Center on Healthy Aging in Multicultural Populations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0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Increasing multidisciplinary work</w:t>
            </w:r>
          </w:p>
          <w:p w:rsidR="00F25085" w:rsidRPr="00534E3E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HEALTH</w:t>
            </w:r>
          </w:p>
          <w:p w:rsidR="00F25085" w:rsidRPr="00534E3E" w:rsidRDefault="00F25085" w:rsidP="00F25085">
            <w:pPr>
              <w:pStyle w:val="Title"/>
              <w:jc w:val="left"/>
              <w:rPr>
                <w:rFonts w:ascii="Times New Roman" w:hAnsi="Times New Roman"/>
                <w:i/>
                <w:sz w:val="20"/>
              </w:rPr>
            </w:pPr>
            <w:r w:rsidRPr="00534E3E">
              <w:rPr>
                <w:rFonts w:ascii="Times New Roman" w:hAnsi="Times New Roman"/>
                <w:i/>
                <w:sz w:val="20"/>
              </w:rPr>
              <w:t>Kaiser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Pilot for home based support for special needs population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Transitions program, etc. talking to readmissions</w:t>
            </w:r>
          </w:p>
          <w:p w:rsidR="00F25085" w:rsidRPr="00D25475" w:rsidRDefault="00F25085" w:rsidP="00F250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0" w:type="dxa"/>
          </w:tcPr>
          <w:p w:rsidR="00F25085" w:rsidRPr="00534E3E" w:rsidRDefault="00F25085" w:rsidP="00F250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4E3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ROLE OF SOCIAL 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Social workers need to stand their ground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Need to speak the language of healthcare while still offering social work expertise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Role of SW needs to be recognized and valued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How to empower and represent people/clients/communities – how to work with people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Consumer empowerment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How social workers can advocate for their clients without being misunderstood by other providers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Working with other professionals to understand clients’ needs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Social worker as a central figure on team based </w:t>
            </w:r>
            <w:r w:rsidRPr="00D254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assessment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Better advocates in other arenas (policy makers, nurses – medical field) – WHY to include social workers?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Teach social workers how to empower and </w:t>
            </w: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self articulate</w:t>
            </w:r>
            <w:proofErr w:type="spellEnd"/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Educate about role to whole community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O/A as mentors to upcoming social workers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2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Connecting with emergency services – partnering with first responders</w:t>
            </w:r>
          </w:p>
          <w:p w:rsidR="00F25085" w:rsidRPr="00534E3E" w:rsidRDefault="00F25085" w:rsidP="00F250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4E3E">
              <w:rPr>
                <w:rFonts w:ascii="Times New Roman" w:hAnsi="Times New Roman" w:cs="Times New Roman"/>
                <w:b/>
                <w:sz w:val="20"/>
                <w:szCs w:val="20"/>
              </w:rPr>
              <w:t>SUPPORTS AND SYSTEMS</w:t>
            </w:r>
            <w:r w:rsidRPr="00534E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Data/measurements for success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Financial risk to lack of service – i.e., </w:t>
            </w: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riks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of lack of staffing 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Without social workers  risks of failures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CQI, Outcomes, Evidence based, Qualitative Proof – Training and systems learning for social workers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Funding streams for social worker education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Partnering with communities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Team decision making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Family care plans – family involvement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Working with SNFs on their preparation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What shifts in Education and training are needed to support this?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Shift definition of roles for social workers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Care managements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New types of jobs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Defining new roles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Outreach to medical community 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Be part of teams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Involve families to become advocates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Emerging/exciting opportunities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Early exposure to OA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More collaboration among different disciplines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Team decision making model to develop safety/transition plans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Working with SNFs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Training on special populations like GBLT</w:t>
            </w:r>
          </w:p>
          <w:p w:rsidR="00F25085" w:rsidRDefault="00F25085" w:rsidP="008723E5">
            <w:pPr>
              <w:pStyle w:val="ListParagraph"/>
              <w:numPr>
                <w:ilvl w:val="0"/>
                <w:numId w:val="23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Mental Health, Substance Abuse </w:t>
            </w:r>
            <w:r w:rsidRPr="00D25475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person </w:t>
            </w:r>
            <w:r w:rsidRPr="00D254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centered approach – not fragmenting services based on diagnoses</w:t>
            </w:r>
          </w:p>
          <w:p w:rsidR="00F25085" w:rsidRPr="00534E3E" w:rsidRDefault="00F25085" w:rsidP="00F2508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4E3E">
              <w:rPr>
                <w:rFonts w:ascii="Times New Roman" w:hAnsi="Times New Roman" w:cs="Times New Roman"/>
                <w:b/>
                <w:sz w:val="20"/>
                <w:szCs w:val="20"/>
              </w:rPr>
              <w:t>WORKFORCE PREPARATION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Evidence based thinking – What it takes to move a system toward a client centered system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Learning from mental health systems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Learning from other fields of social work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Education/training current work force on new trends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Putting social work students in non-traditional sites (e.g., law, fire, human resources)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More employment in community organizations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Macro/micro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Expanding social work role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Learning about multidisciplinary team meetings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Funding from organizations to train students/ paraprofessionals to promote interdisciplinary training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Engage OA to become social workers and mentors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Americorps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type program</w:t>
            </w:r>
          </w:p>
          <w:p w:rsidR="00F25085" w:rsidRPr="00D25475" w:rsidRDefault="00F25085" w:rsidP="008723E5">
            <w:pPr>
              <w:pStyle w:val="ListParagraph"/>
              <w:numPr>
                <w:ilvl w:val="0"/>
                <w:numId w:val="24"/>
              </w:numPr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Coming of age program</w:t>
            </w:r>
          </w:p>
          <w:p w:rsidR="00F25085" w:rsidRPr="00D25475" w:rsidRDefault="00F25085" w:rsidP="00F250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0" w:type="dxa"/>
          </w:tcPr>
          <w:p w:rsidR="00F25085" w:rsidRPr="00534E3E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caps/>
                <w:sz w:val="20"/>
              </w:rPr>
            </w:pPr>
            <w:r w:rsidRPr="00534E3E">
              <w:rPr>
                <w:rFonts w:ascii="Times New Roman" w:hAnsi="Times New Roman"/>
                <w:b/>
                <w:caps/>
                <w:sz w:val="20"/>
              </w:rPr>
              <w:lastRenderedPageBreak/>
              <w:t>In/outside education settings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5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Curriculum for coordination and facilitation skills for social workers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5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 xml:space="preserve">Hold a training for all first year students on the value of </w:t>
            </w:r>
            <w:proofErr w:type="spellStart"/>
            <w:r w:rsidRPr="00D25475">
              <w:rPr>
                <w:rFonts w:ascii="Times New Roman" w:hAnsi="Times New Roman"/>
                <w:sz w:val="20"/>
              </w:rPr>
              <w:t>gero</w:t>
            </w:r>
            <w:proofErr w:type="spellEnd"/>
            <w:r w:rsidRPr="00D25475">
              <w:rPr>
                <w:rFonts w:ascii="Times New Roman" w:hAnsi="Times New Roman"/>
                <w:sz w:val="20"/>
              </w:rPr>
              <w:t xml:space="preserve"> social work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5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Develop SW fact sheets about the new role for SW in the ACA and distribute in fall in SW programs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5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Develop a class or training with students focusing on data, evidence based practice and importance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5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Train current SW on ACA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5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Curriculum for health and human policy for current social workers and SW students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5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 xml:space="preserve">Create curriculum for CQI skills for SWs – the </w:t>
            </w:r>
            <w:r w:rsidRPr="00D25475">
              <w:rPr>
                <w:rFonts w:ascii="Times New Roman" w:hAnsi="Times New Roman"/>
                <w:sz w:val="20"/>
              </w:rPr>
              <w:lastRenderedPageBreak/>
              <w:t>Power of Numbers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5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Develop demonstration projects of SW education and medical education point home visit requirements (dr. going out with APS/IHSS workers)</w:t>
            </w:r>
          </w:p>
          <w:p w:rsidR="00F25085" w:rsidRPr="00534E3E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caps/>
                <w:sz w:val="20"/>
              </w:rPr>
            </w:pPr>
            <w:r w:rsidRPr="00534E3E">
              <w:rPr>
                <w:rFonts w:ascii="Times New Roman" w:hAnsi="Times New Roman"/>
                <w:b/>
                <w:caps/>
                <w:sz w:val="20"/>
              </w:rPr>
              <w:t>Interdisciplinary teams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 xml:space="preserve">Visit non-traditional agencies and put </w:t>
            </w:r>
            <w:proofErr w:type="spellStart"/>
            <w:r w:rsidRPr="00D25475">
              <w:rPr>
                <w:rFonts w:ascii="Times New Roman" w:hAnsi="Times New Roman"/>
                <w:sz w:val="20"/>
              </w:rPr>
              <w:t>gero</w:t>
            </w:r>
            <w:proofErr w:type="spellEnd"/>
            <w:r w:rsidRPr="00D25475">
              <w:rPr>
                <w:rFonts w:ascii="Times New Roman" w:hAnsi="Times New Roman"/>
                <w:sz w:val="20"/>
              </w:rPr>
              <w:t xml:space="preserve"> SW students in place (fire, police, law, legislature)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Outreach to other professionals to our multidisciplinary team meetings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Meet with med school and nursing school at UCLA to implement a one day training to describe the role of SW as collaborator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Foster relationships with local first responders/911 to identify “frequent flyers” and target services (MDT)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6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Add registered nurses to county IHSS and APS staff</w:t>
            </w:r>
          </w:p>
          <w:p w:rsidR="00F25085" w:rsidRPr="00534E3E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caps/>
                <w:sz w:val="20"/>
              </w:rPr>
            </w:pPr>
            <w:r w:rsidRPr="00534E3E">
              <w:rPr>
                <w:rFonts w:ascii="Times New Roman" w:hAnsi="Times New Roman"/>
                <w:b/>
                <w:caps/>
                <w:sz w:val="20"/>
              </w:rPr>
              <w:t>Data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43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Develop a set of program specific outcome measures for the SW portion of ACA programs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43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Collecting meaningful data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43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Bring up ACA at Adult Services Workforce Development Committee (at state level)</w:t>
            </w:r>
          </w:p>
          <w:p w:rsidR="00F25085" w:rsidRPr="00F25085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caps/>
                <w:sz w:val="20"/>
              </w:rPr>
            </w:pPr>
            <w:r w:rsidRPr="00534E3E">
              <w:rPr>
                <w:rFonts w:ascii="Times New Roman" w:hAnsi="Times New Roman"/>
                <w:b/>
                <w:caps/>
                <w:sz w:val="20"/>
              </w:rPr>
              <w:t xml:space="preserve">Community 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Connection/Education/Support Teams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Match a student with an active older adult to spend time together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Ask Kaiser to expand APS partnerships to other counties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Actively educate the community on our role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Outreach to non-traditional service providers that interact with our high service volume clients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Educate providers about what social workers DO – internal external-community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Title IV-E type funding for SW education in aging services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Funding for adult services social workers to get their MSW or return to school to get their MSW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 xml:space="preserve">Work with area SW programs to develop </w:t>
            </w:r>
            <w:r w:rsidRPr="00D25475">
              <w:rPr>
                <w:rFonts w:ascii="Times New Roman" w:hAnsi="Times New Roman"/>
                <w:sz w:val="20"/>
              </w:rPr>
              <w:lastRenderedPageBreak/>
              <w:t>internships with local government/counties.  Provide these interns with rich and diverse experiences with older adults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Family decision making meetings to involve families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Work with CBOs and schools to develop multi-generational exposure for high school students (i.e., retirees mentoring; students teaching tech skills to older adults, etc.)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7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Foster relationships between youth and elders through two-way mentoring: youth mentoring elders, elders mentoring youth</w:t>
            </w:r>
          </w:p>
          <w:p w:rsidR="00F25085" w:rsidRPr="00F35E0E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caps/>
                <w:sz w:val="20"/>
              </w:rPr>
            </w:pPr>
            <w:r w:rsidRPr="00F35E0E">
              <w:rPr>
                <w:rFonts w:ascii="Times New Roman" w:hAnsi="Times New Roman"/>
                <w:b/>
                <w:caps/>
                <w:sz w:val="20"/>
              </w:rPr>
              <w:t xml:space="preserve">Interdisciplinary 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8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Better communication with other adult services program to better help our seniors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8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Multidisciplinary teams to be used to resolve the most difficult issues – engage client in their plan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8"/>
              </w:numPr>
              <w:jc w:val="left"/>
              <w:rPr>
                <w:rFonts w:ascii="Times New Roman" w:hAnsi="Times New Roman"/>
                <w:sz w:val="20"/>
              </w:rPr>
            </w:pPr>
            <w:proofErr w:type="gramStart"/>
            <w:r w:rsidRPr="00D25475">
              <w:rPr>
                <w:rFonts w:ascii="Times New Roman" w:hAnsi="Times New Roman"/>
                <w:sz w:val="20"/>
              </w:rPr>
              <w:t>Coordination of services with other service providers (MH, PH, etc.)</w:t>
            </w:r>
            <w:proofErr w:type="gramEnd"/>
          </w:p>
          <w:p w:rsidR="00F25085" w:rsidRPr="00F35E0E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caps/>
                <w:sz w:val="20"/>
              </w:rPr>
            </w:pPr>
            <w:r w:rsidRPr="00F35E0E">
              <w:rPr>
                <w:rFonts w:ascii="Times New Roman" w:hAnsi="Times New Roman"/>
                <w:b/>
                <w:caps/>
                <w:sz w:val="20"/>
              </w:rPr>
              <w:t>Research and Evaluation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9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Develop and implement research models that identify effective SW processes and interventions that add value to interdisciplinary team work and improved outcomes for clients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9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Students/practitioners to focus on documenting their actions and outcomes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29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Document successes and failures and cost-effectiveness and identify and teach best practices</w:t>
            </w:r>
          </w:p>
          <w:p w:rsidR="00F25085" w:rsidRPr="00F35E0E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caps/>
                <w:sz w:val="20"/>
              </w:rPr>
            </w:pPr>
            <w:r w:rsidRPr="00F35E0E">
              <w:rPr>
                <w:rFonts w:ascii="Times New Roman" w:hAnsi="Times New Roman"/>
                <w:b/>
                <w:caps/>
                <w:sz w:val="20"/>
              </w:rPr>
              <w:t>Resource Development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0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Need more resources in our rural towns and get vendors to come out to the rural towns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0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Place funding behind the education of social workers in aging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0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Know what other programs are about – what they can offer the person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0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Share existing resources and best practices in social work education for a changing aging population (</w:t>
            </w:r>
            <w:proofErr w:type="spellStart"/>
            <w:r w:rsidRPr="00D25475">
              <w:rPr>
                <w:rFonts w:ascii="Times New Roman" w:hAnsi="Times New Roman"/>
                <w:sz w:val="20"/>
              </w:rPr>
              <w:t>e.e</w:t>
            </w:r>
            <w:proofErr w:type="spellEnd"/>
            <w:r w:rsidRPr="00D25475">
              <w:rPr>
                <w:rFonts w:ascii="Times New Roman" w:hAnsi="Times New Roman"/>
                <w:sz w:val="20"/>
              </w:rPr>
              <w:t xml:space="preserve">., </w:t>
            </w:r>
            <w:proofErr w:type="spellStart"/>
            <w:r w:rsidRPr="00D25475">
              <w:rPr>
                <w:rFonts w:ascii="Times New Roman" w:hAnsi="Times New Roman"/>
                <w:sz w:val="20"/>
              </w:rPr>
              <w:t>gero</w:t>
            </w:r>
            <w:proofErr w:type="spellEnd"/>
            <w:r w:rsidRPr="00D25475">
              <w:rPr>
                <w:rFonts w:ascii="Times New Roman" w:hAnsi="Times New Roman"/>
                <w:sz w:val="20"/>
              </w:rPr>
              <w:t xml:space="preserve">-SW MAC project; interdisciplinary course at UCB) </w:t>
            </w:r>
          </w:p>
          <w:p w:rsidR="00F25085" w:rsidRPr="00F35E0E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caps/>
                <w:sz w:val="20"/>
              </w:rPr>
            </w:pPr>
            <w:r w:rsidRPr="00F35E0E">
              <w:rPr>
                <w:rFonts w:ascii="Times New Roman" w:hAnsi="Times New Roman"/>
                <w:b/>
                <w:caps/>
                <w:sz w:val="20"/>
              </w:rPr>
              <w:t>Preservice training/Education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 xml:space="preserve">Field experiences (including multi-system </w:t>
            </w:r>
            <w:r w:rsidRPr="00D25475">
              <w:rPr>
                <w:rFonts w:ascii="Times New Roman" w:hAnsi="Times New Roman"/>
                <w:sz w:val="20"/>
              </w:rPr>
              <w:lastRenderedPageBreak/>
              <w:t>rotation)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Coursework and field experiences that present consumer perspectives re: unmet needs and potential roles of social workers in meeting those needs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Identify, highlight and incentivize field placements that build skills to meet future needs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Preparing students to speak in collaborative frameworks and also within social work language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Identify and teach the models and skills that are likely to be needed to serve the complex healthcare needs of the future… future, not past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Discover how to teach care coordination skills in a classroom context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Coursework re: healthcare system and potential opportunities for person-centered innovations (including health promotion and increased capacity of individuals and families)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Counties, universities, and services work together in some county or regions to develop curricula for training (1) SW students, (2) interdisciplinary students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Students to receive well-rounded exposure to gaining from/in the least to most restricted placements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1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Education and training on the ACA</w:t>
            </w:r>
          </w:p>
          <w:p w:rsidR="00F25085" w:rsidRPr="00F35E0E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caps/>
                <w:sz w:val="20"/>
              </w:rPr>
            </w:pPr>
            <w:r w:rsidRPr="00F35E0E">
              <w:rPr>
                <w:rFonts w:ascii="Times New Roman" w:hAnsi="Times New Roman"/>
                <w:b/>
                <w:caps/>
                <w:sz w:val="20"/>
              </w:rPr>
              <w:t xml:space="preserve">Training 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2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Pursue interdisciplinary partnerships with schools of medicine, nursing, and other allied health programs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2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Training on capacity issues and interacting with other disciplines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2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Educators to model language of interdisciplinary communication and problem solving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2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Intentional interdisciplinary team training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2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Training for system change and community development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2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Provide professionals with education about the ACA and health care system of the future – involve in work groups and summits like this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2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lastRenderedPageBreak/>
              <w:t>Counties, universities, and services work together in some county or regions to develop curricula for training health and social services staff at integrated care</w:t>
            </w:r>
          </w:p>
          <w:p w:rsidR="00F25085" w:rsidRPr="00F35E0E" w:rsidRDefault="00F25085" w:rsidP="00F25085">
            <w:pPr>
              <w:pStyle w:val="Title"/>
              <w:jc w:val="left"/>
              <w:rPr>
                <w:rFonts w:ascii="Times New Roman" w:hAnsi="Times New Roman"/>
                <w:b/>
                <w:caps/>
                <w:sz w:val="20"/>
              </w:rPr>
            </w:pPr>
            <w:r w:rsidRPr="00F35E0E">
              <w:rPr>
                <w:rFonts w:ascii="Times New Roman" w:hAnsi="Times New Roman"/>
                <w:b/>
                <w:caps/>
                <w:sz w:val="20"/>
              </w:rPr>
              <w:t>Family/community involvement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3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Involving family in decision making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3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Utilize team decision making in medical setting</w:t>
            </w:r>
          </w:p>
          <w:p w:rsidR="00F25085" w:rsidRPr="00D25475" w:rsidRDefault="00F25085" w:rsidP="008723E5">
            <w:pPr>
              <w:pStyle w:val="Title"/>
              <w:numPr>
                <w:ilvl w:val="0"/>
                <w:numId w:val="33"/>
              </w:numPr>
              <w:jc w:val="left"/>
              <w:rPr>
                <w:rFonts w:ascii="Times New Roman" w:hAnsi="Times New Roman"/>
                <w:sz w:val="20"/>
              </w:rPr>
            </w:pPr>
            <w:r w:rsidRPr="00D25475">
              <w:rPr>
                <w:rFonts w:ascii="Times New Roman" w:hAnsi="Times New Roman"/>
                <w:sz w:val="20"/>
              </w:rPr>
              <w:t>Working with community to partner for safety and independence</w:t>
            </w:r>
          </w:p>
          <w:p w:rsidR="00F25085" w:rsidRPr="00D25475" w:rsidRDefault="00F25085" w:rsidP="00F250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3D2B" w:rsidRPr="00D25475" w:rsidTr="00F25085">
        <w:tc>
          <w:tcPr>
            <w:tcW w:w="1098" w:type="dxa"/>
          </w:tcPr>
          <w:p w:rsidR="00FC3D2B" w:rsidRPr="00E274CE" w:rsidRDefault="00FC3D2B" w:rsidP="00F25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74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Group </w:t>
            </w:r>
            <w:r w:rsidR="00F25085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</w:p>
        </w:tc>
        <w:tc>
          <w:tcPr>
            <w:tcW w:w="4470" w:type="dxa"/>
          </w:tcPr>
          <w:p w:rsidR="00FC3D2B" w:rsidRPr="00D25475" w:rsidRDefault="00FC3D2B" w:rsidP="00FC3D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  <w:p w:rsidR="00FC3D2B" w:rsidRPr="00D25475" w:rsidRDefault="00FC3D2B" w:rsidP="008660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i/>
                <w:sz w:val="20"/>
                <w:szCs w:val="20"/>
              </w:rPr>
              <w:t>CSU Stanislaus</w:t>
            </w: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Post BA course in gerontology, integrates all behavioral health with primary health care.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MSW field placements in medical settings including corrections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Innovative models of workforce development for MSWs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CSU Chico: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Elective </w:t>
            </w: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gero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. course for BA, MA—can minor in gerontology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Plan to break down silos between course concentrations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Hartford Partnership electives are available to students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Other programs also are integrating gerontology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Community itself is integrating </w:t>
            </w: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gero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. population into its suicide prevention programs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Sacramento State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Gerontology program at Sac state began in 1990. They are trying to move the model into a graduate school concentration </w:t>
            </w:r>
            <w:proofErr w:type="gram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( in</w:t>
            </w:r>
            <w:proofErr w:type="gram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planning stage). The school needs aging and health concentrations. Program will be family-</w:t>
            </w:r>
            <w:proofErr w:type="gram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centered  and</w:t>
            </w:r>
            <w:proofErr w:type="gram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HBSE /advocacy will be stressed. American River College nearby has a gerontology department that is expanding &amp; trying to encourage students to pursue careers in the field.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Humboldt State </w:t>
            </w:r>
          </w:p>
          <w:p w:rsidR="00FC3D2B" w:rsidRPr="00D25475" w:rsidRDefault="00FC3D2B" w:rsidP="008723E5">
            <w:pPr>
              <w:pStyle w:val="ListParagraph"/>
              <w:numPr>
                <w:ilvl w:val="1"/>
                <w:numId w:val="4"/>
              </w:num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The school has been threading </w:t>
            </w:r>
            <w:r w:rsidRPr="00D254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gerontology/aging issues through the MSW curriculum and also with its work with tribal communities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COUNTY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Partner in Health Care Innovation </w:t>
            </w:r>
            <w:proofErr w:type="gram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grant  (</w:t>
            </w:r>
            <w:proofErr w:type="gram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Humboldt?)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Integration and its outcomes will be reported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Applicant to Health Care Transition Fund: Identifies healthiest counties.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San Bernardino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Boston University online courses adopted. These lead to certificate in gerontology. Three courses are core and 2 are elective.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CBO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Humboldt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Partner in St. Joseph’s Health Initiative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Recipient of SCAN grants. Consortium (NCLTS) of many agencies to orchestrate care in rural communities.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Received SCAN “agents for change” grant that involves 50 </w:t>
            </w:r>
            <w:proofErr w:type="gram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individual  volunteers</w:t>
            </w:r>
            <w:proofErr w:type="gram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working on equity issues in the community.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HEALTH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Kaiser HBO has strength based in-home assessment to keep aging people independent in their homes. Utilizes family therapy model.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BEHAVIORAL HEALTH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MHSA has prevention orientation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Healthy ideas –5 agency collaborative that provides counseling.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POLICY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Sacramento Kaiser –Private/public service—not taxpayer funded</w:t>
            </w:r>
          </w:p>
          <w:p w:rsidR="00FC3D2B" w:rsidRPr="00D25475" w:rsidRDefault="00FC3D2B" w:rsidP="008723E5">
            <w:pPr>
              <w:pStyle w:val="ListParagraph"/>
              <w:numPr>
                <w:ilvl w:val="1"/>
                <w:numId w:val="4"/>
              </w:num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Businesses focusing on seniors</w:t>
            </w:r>
          </w:p>
          <w:p w:rsidR="00FC3D2B" w:rsidRPr="00D25475" w:rsidRDefault="00FC3D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0" w:type="dxa"/>
          </w:tcPr>
          <w:p w:rsidR="00FC3D2B" w:rsidRPr="00D25475" w:rsidRDefault="00D25475" w:rsidP="00FC3D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ROLE OF SOCIAL WORKER</w:t>
            </w:r>
          </w:p>
          <w:p w:rsidR="00D25475" w:rsidRPr="00D25475" w:rsidRDefault="00FC3D2B" w:rsidP="008723E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Bring family focus back into service environment                          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Advocacy &amp; Organizing</w:t>
            </w:r>
          </w:p>
          <w:p w:rsidR="00D25475" w:rsidRPr="00D25475" w:rsidRDefault="00FC3D2B" w:rsidP="008723E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Marketing: articulate &amp; uphold </w:t>
            </w: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gero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. practice standards            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Title protection for SWs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Rigorous research model                                             Meaningful outcome standards &amp; measures</w:t>
            </w:r>
          </w:p>
          <w:p w:rsidR="00FC3D2B" w:rsidRPr="00D25475" w:rsidRDefault="00D25475" w:rsidP="008723E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Ethical outcome standards </w:t>
            </w:r>
            <w:r w:rsidR="00FC3D2B"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Be aware of (inter) professional hierarchies </w:t>
            </w:r>
          </w:p>
          <w:p w:rsidR="00FC3D2B" w:rsidRPr="00D25475" w:rsidRDefault="00D25475" w:rsidP="00FC3D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SUPPORTS AND SYSTEMS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Community resource model: need </w:t>
            </w: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gero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. focus and education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Bring all needed parties to the table, such as with FRCs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Support for challenged human services organizations in community</w:t>
            </w:r>
          </w:p>
          <w:p w:rsidR="00FC3D2B" w:rsidRPr="00D25475" w:rsidRDefault="00D25475" w:rsidP="00FC3D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>EDUCATION AND TRAINING</w:t>
            </w:r>
          </w:p>
          <w:p w:rsidR="00D25475" w:rsidRPr="00D25475" w:rsidRDefault="00FC3D2B" w:rsidP="008723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Preventi</w:t>
            </w:r>
            <w:r w:rsidR="00D25475" w:rsidRPr="00D25475">
              <w:rPr>
                <w:rFonts w:ascii="Times New Roman" w:hAnsi="Times New Roman" w:cs="Times New Roman"/>
                <w:sz w:val="20"/>
                <w:szCs w:val="20"/>
              </w:rPr>
              <w:t>on (not treatment) model focus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Care coordination, not “case management”</w:t>
            </w:r>
          </w:p>
          <w:p w:rsidR="00D25475" w:rsidRPr="00D25475" w:rsidRDefault="00D25475" w:rsidP="008723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Community orientation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Emphasis on cultural issues, e.g., tribal, other</w:t>
            </w:r>
          </w:p>
          <w:p w:rsidR="00FC3D2B" w:rsidRPr="00D25475" w:rsidRDefault="00D25475" w:rsidP="008723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Market the niche of SW in ACA </w:t>
            </w:r>
            <w:r w:rsidR="00FC3D2B" w:rsidRPr="00D25475">
              <w:rPr>
                <w:rFonts w:ascii="Times New Roman" w:hAnsi="Times New Roman" w:cs="Times New Roman"/>
                <w:sz w:val="20"/>
                <w:szCs w:val="20"/>
              </w:rPr>
              <w:t>Intergenerational scope</w:t>
            </w:r>
          </w:p>
          <w:p w:rsidR="00D25475" w:rsidRPr="00D25475" w:rsidRDefault="00D25475" w:rsidP="008723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Educate community in SW role</w:t>
            </w: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Emphasize CSWE/Hartford </w:t>
            </w: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gero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. competencies</w:t>
            </w:r>
          </w:p>
          <w:p w:rsidR="00FC3D2B" w:rsidRPr="00534E3E" w:rsidRDefault="00FC3D2B" w:rsidP="008723E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Multidisciplinary aspect of </w:t>
            </w: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gero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. education</w:t>
            </w:r>
          </w:p>
          <w:p w:rsidR="00FC3D2B" w:rsidRPr="00D25475" w:rsidRDefault="00D25475" w:rsidP="00FC3D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WORKFORCE PREPARATION</w:t>
            </w:r>
            <w:r w:rsidR="00FC3D2B" w:rsidRPr="00D254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D25475" w:rsidRDefault="00FC3D2B" w:rsidP="008723E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Stipen</w:t>
            </w:r>
            <w:r w:rsidR="00D25475">
              <w:rPr>
                <w:rFonts w:ascii="Times New Roman" w:hAnsi="Times New Roman" w:cs="Times New Roman"/>
                <w:sz w:val="20"/>
                <w:szCs w:val="20"/>
              </w:rPr>
              <w:t xml:space="preserve">ds to support </w:t>
            </w:r>
            <w:proofErr w:type="spellStart"/>
            <w:r w:rsidR="00D25475">
              <w:rPr>
                <w:rFonts w:ascii="Times New Roman" w:hAnsi="Times New Roman" w:cs="Times New Roman"/>
                <w:sz w:val="20"/>
                <w:szCs w:val="20"/>
              </w:rPr>
              <w:t>gero</w:t>
            </w:r>
            <w:proofErr w:type="spellEnd"/>
            <w:r w:rsidR="00D25475">
              <w:rPr>
                <w:rFonts w:ascii="Times New Roman" w:hAnsi="Times New Roman" w:cs="Times New Roman"/>
                <w:sz w:val="20"/>
                <w:szCs w:val="20"/>
              </w:rPr>
              <w:t>. Education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Training of current workforce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Training : being part of multidisciplinary team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“Bil</w:t>
            </w:r>
            <w:r w:rsidR="008723E5">
              <w:rPr>
                <w:rFonts w:ascii="Times New Roman" w:hAnsi="Times New Roman" w:cs="Times New Roman"/>
                <w:sz w:val="20"/>
                <w:szCs w:val="20"/>
              </w:rPr>
              <w:t xml:space="preserve">ingualism” across professions </w:t>
            </w:r>
            <w:r w:rsidR="008723E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bookmarkStart w:id="0" w:name="_GoBack"/>
            <w:bookmarkEnd w:id="0"/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Learning to conduct and consume research (esp. participatory research in communities)</w:t>
            </w:r>
          </w:p>
          <w:p w:rsidR="00FC3D2B" w:rsidRPr="00D25475" w:rsidRDefault="00FC3D2B" w:rsidP="00FC3D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FC3D2B" w:rsidRPr="00D25475" w:rsidRDefault="00FC3D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0" w:type="dxa"/>
          </w:tcPr>
          <w:p w:rsidR="00FC3D2B" w:rsidRPr="00D25475" w:rsidRDefault="00534E3E" w:rsidP="00FC3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FUNDING/STIPENDS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 – Fund stipends to support students to go into aging services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 – Money (lots of it) for BSW/MSW stipends in Health and Aging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Money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Provide at least 5 stipends every year to </w:t>
            </w:r>
            <w:r w:rsidR="00534E3E">
              <w:rPr>
                <w:rFonts w:ascii="Times New Roman" w:hAnsi="Times New Roman" w:cs="Times New Roman"/>
                <w:sz w:val="20"/>
                <w:szCs w:val="20"/>
              </w:rPr>
              <w:t>students in BSE and MSW program</w:t>
            </w:r>
          </w:p>
          <w:p w:rsidR="00FC3D2B" w:rsidRPr="00D25475" w:rsidRDefault="00534E3E" w:rsidP="00FC3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PARTNERSHIP/COLLABORATIONS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EDU – Create &amp; Maintain community partnerships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 – Develop private/public sector partnerships to fund services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Closer collaboration between medical offices, hospitals, and social services agencies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 – Build stronger relationships between agencies to educate on aging issue, role of social worker, etc. with an interdisciplinary approach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EDU – Utilize existing professional relationships with physicians and hospital administration to bring them into the conversation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Early on bring different care coordinators t</w:t>
            </w:r>
            <w:r w:rsidR="00534E3E">
              <w:rPr>
                <w:rFonts w:ascii="Times New Roman" w:hAnsi="Times New Roman" w:cs="Times New Roman"/>
                <w:sz w:val="20"/>
                <w:szCs w:val="20"/>
              </w:rPr>
              <w:t>ogether so they know each other</w:t>
            </w:r>
          </w:p>
          <w:p w:rsidR="00FC3D2B" w:rsidRPr="00D25475" w:rsidRDefault="00534E3E" w:rsidP="00FC3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EDUCATION/TRAINING/OUTREACH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 – Integrate aging issues into social work curriculum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Ongoing training on aging issues with a coaching aspect associated with it.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Develop communications strategy &amp; outreach campaign regarding ACA with health </w:t>
            </w:r>
            <w:r w:rsidRPr="00D2547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exchange for public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Develop county information campaign targeted to Baby Boomers (adult children of aging parents) r</w:t>
            </w:r>
            <w:r w:rsidR="00534E3E">
              <w:rPr>
                <w:rFonts w:ascii="Times New Roman" w:hAnsi="Times New Roman" w:cs="Times New Roman"/>
                <w:sz w:val="20"/>
                <w:szCs w:val="20"/>
              </w:rPr>
              <w:t>egarding resources and “how to”</w:t>
            </w:r>
          </w:p>
          <w:p w:rsidR="00FC3D2B" w:rsidRPr="00D25475" w:rsidRDefault="00534E3E" w:rsidP="008723E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RESEARCH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Improve integrated data access and analysis for evidence and outcome based models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Intergenerational Participatory action/Experimental research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Development of basic outcome measures and matrices that are easy to implement and integrate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 – Redefine the term “Evidence Based”</w:t>
            </w:r>
            <w:r w:rsidR="00534E3E">
              <w:rPr>
                <w:rFonts w:ascii="Times New Roman" w:hAnsi="Times New Roman" w:cs="Times New Roman"/>
                <w:sz w:val="20"/>
                <w:szCs w:val="20"/>
              </w:rPr>
              <w:t xml:space="preserve"> as it pertains to social work </w:t>
            </w:r>
          </w:p>
          <w:p w:rsidR="00FC3D2B" w:rsidRPr="00D25475" w:rsidRDefault="00534E3E" w:rsidP="00FC3D2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CLARITY OF ROLES/SYSTEM/ACA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 – Educate community regarding social work role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Clearly define roles of entities involved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Learn how to market the role of the social worker 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 – Disseminate a readable synopsis of the ACA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Specific information on ACA fo</w:t>
            </w:r>
            <w:r w:rsidR="00534E3E">
              <w:rPr>
                <w:rFonts w:ascii="Times New Roman" w:hAnsi="Times New Roman" w:cs="Times New Roman"/>
                <w:sz w:val="20"/>
                <w:szCs w:val="20"/>
              </w:rPr>
              <w:t>r administration and line staff</w:t>
            </w:r>
          </w:p>
          <w:p w:rsidR="00FC3D2B" w:rsidRPr="00D25475" w:rsidRDefault="00534E3E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SERVICES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Have a 2</w:t>
            </w:r>
            <w:r w:rsidR="00534E3E">
              <w:rPr>
                <w:rFonts w:ascii="Times New Roman" w:hAnsi="Times New Roman" w:cs="Times New Roman"/>
                <w:sz w:val="20"/>
                <w:szCs w:val="20"/>
              </w:rPr>
              <w:t>4 hr. helpline for older adults</w:t>
            </w:r>
          </w:p>
          <w:p w:rsidR="00FC3D2B" w:rsidRPr="00D25475" w:rsidRDefault="00534E3E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OTHER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EDU – Utilize existing care coordination entities to begin the planning process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Have meaningful standards for social work</w:t>
            </w:r>
          </w:p>
          <w:p w:rsidR="00FC3D2B" w:rsidRPr="00D25475" w:rsidRDefault="00FC3D2B" w:rsidP="008723E5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>Cty</w:t>
            </w:r>
            <w:proofErr w:type="spellEnd"/>
            <w:r w:rsidRPr="00D25475">
              <w:rPr>
                <w:rFonts w:ascii="Times New Roman" w:hAnsi="Times New Roman" w:cs="Times New Roman"/>
                <w:sz w:val="20"/>
                <w:szCs w:val="20"/>
              </w:rPr>
              <w:t xml:space="preserve"> – Prepare staff to be flexible as systems may change</w:t>
            </w:r>
          </w:p>
          <w:p w:rsidR="00FC3D2B" w:rsidRPr="00D25475" w:rsidRDefault="00FC3D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C3D2B" w:rsidRPr="00FC3D2B" w:rsidRDefault="00FC3D2B"/>
    <w:sectPr w:rsidR="00FC3D2B" w:rsidRPr="00FC3D2B" w:rsidSect="008660A9">
      <w:headerReference w:type="default" r:id="rId8"/>
      <w:pgSz w:w="15840" w:h="12240" w:orient="landscape" w:code="1"/>
      <w:pgMar w:top="1152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085" w:rsidRDefault="00F25085" w:rsidP="00F25085">
      <w:pPr>
        <w:spacing w:after="0" w:line="240" w:lineRule="auto"/>
      </w:pPr>
      <w:r>
        <w:separator/>
      </w:r>
    </w:p>
  </w:endnote>
  <w:endnote w:type="continuationSeparator" w:id="0">
    <w:p w:rsidR="00F25085" w:rsidRDefault="00F25085" w:rsidP="00F2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085" w:rsidRDefault="00F25085" w:rsidP="00F25085">
      <w:pPr>
        <w:spacing w:after="0" w:line="240" w:lineRule="auto"/>
      </w:pPr>
      <w:r>
        <w:separator/>
      </w:r>
    </w:p>
  </w:footnote>
  <w:footnote w:type="continuationSeparator" w:id="0">
    <w:p w:rsidR="00F25085" w:rsidRDefault="00F25085" w:rsidP="00F25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1FEEE14E84D4A6B8360201E07EA7AF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5085" w:rsidRDefault="008723E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AI Summit Breakout group matrix </w:t>
        </w:r>
      </w:p>
    </w:sdtContent>
  </w:sdt>
  <w:p w:rsidR="00F25085" w:rsidRDefault="00F250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7BEF"/>
    <w:multiLevelType w:val="hybridMultilevel"/>
    <w:tmpl w:val="90BE6C10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D46325"/>
    <w:multiLevelType w:val="hybridMultilevel"/>
    <w:tmpl w:val="8DEC0F90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C15ADF"/>
    <w:multiLevelType w:val="hybridMultilevel"/>
    <w:tmpl w:val="B46C4056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2D2DEA"/>
    <w:multiLevelType w:val="hybridMultilevel"/>
    <w:tmpl w:val="68921C74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535658"/>
    <w:multiLevelType w:val="hybridMultilevel"/>
    <w:tmpl w:val="6F0CBCAC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740D65"/>
    <w:multiLevelType w:val="hybridMultilevel"/>
    <w:tmpl w:val="1664596A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973929"/>
    <w:multiLevelType w:val="hybridMultilevel"/>
    <w:tmpl w:val="28686B8A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5578655E">
      <w:numFmt w:val="bullet"/>
      <w:lvlText w:val="•"/>
      <w:lvlJc w:val="left"/>
      <w:pPr>
        <w:ind w:left="252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3362DC"/>
    <w:multiLevelType w:val="hybridMultilevel"/>
    <w:tmpl w:val="CB5AE8E6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483B6B"/>
    <w:multiLevelType w:val="hybridMultilevel"/>
    <w:tmpl w:val="7870D140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16175C"/>
    <w:multiLevelType w:val="hybridMultilevel"/>
    <w:tmpl w:val="C7C20B64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E11EBB"/>
    <w:multiLevelType w:val="hybridMultilevel"/>
    <w:tmpl w:val="51348984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1E579A"/>
    <w:multiLevelType w:val="hybridMultilevel"/>
    <w:tmpl w:val="43208600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AD499E"/>
    <w:multiLevelType w:val="hybridMultilevel"/>
    <w:tmpl w:val="DF94C95A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D53941"/>
    <w:multiLevelType w:val="hybridMultilevel"/>
    <w:tmpl w:val="7AE407CC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2873FF"/>
    <w:multiLevelType w:val="hybridMultilevel"/>
    <w:tmpl w:val="903A9FBE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FDC6EA0"/>
    <w:multiLevelType w:val="hybridMultilevel"/>
    <w:tmpl w:val="7FF451C0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28A47CE"/>
    <w:multiLevelType w:val="hybridMultilevel"/>
    <w:tmpl w:val="BA48E3FE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0E0F85"/>
    <w:multiLevelType w:val="hybridMultilevel"/>
    <w:tmpl w:val="4EB6224A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AD7F03"/>
    <w:multiLevelType w:val="hybridMultilevel"/>
    <w:tmpl w:val="D7545D22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6EF3CF8"/>
    <w:multiLevelType w:val="hybridMultilevel"/>
    <w:tmpl w:val="6854D928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7D514FA"/>
    <w:multiLevelType w:val="hybridMultilevel"/>
    <w:tmpl w:val="BF42ED4E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1717B8"/>
    <w:multiLevelType w:val="hybridMultilevel"/>
    <w:tmpl w:val="3C58689A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D953FC"/>
    <w:multiLevelType w:val="hybridMultilevel"/>
    <w:tmpl w:val="71F4FAA8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40ACB"/>
    <w:multiLevelType w:val="hybridMultilevel"/>
    <w:tmpl w:val="83607CB0"/>
    <w:lvl w:ilvl="0" w:tplc="55786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FD4DED"/>
    <w:multiLevelType w:val="hybridMultilevel"/>
    <w:tmpl w:val="5FAE226C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93940E8"/>
    <w:multiLevelType w:val="hybridMultilevel"/>
    <w:tmpl w:val="21646DBE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15508A"/>
    <w:multiLevelType w:val="hybridMultilevel"/>
    <w:tmpl w:val="1F161A06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AB845D8"/>
    <w:multiLevelType w:val="hybridMultilevel"/>
    <w:tmpl w:val="D9701584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578655E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623B87"/>
    <w:multiLevelType w:val="hybridMultilevel"/>
    <w:tmpl w:val="D63679A8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09B0284"/>
    <w:multiLevelType w:val="hybridMultilevel"/>
    <w:tmpl w:val="71485D12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4580A88"/>
    <w:multiLevelType w:val="hybridMultilevel"/>
    <w:tmpl w:val="4D5A0832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4FB5BF9"/>
    <w:multiLevelType w:val="hybridMultilevel"/>
    <w:tmpl w:val="5C9AE1D2"/>
    <w:lvl w:ilvl="0" w:tplc="557865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91295F"/>
    <w:multiLevelType w:val="hybridMultilevel"/>
    <w:tmpl w:val="C55CDC74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D9B4F1D"/>
    <w:multiLevelType w:val="hybridMultilevel"/>
    <w:tmpl w:val="A13639F0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E9E231E"/>
    <w:multiLevelType w:val="hybridMultilevel"/>
    <w:tmpl w:val="E63413D2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0B13C46"/>
    <w:multiLevelType w:val="hybridMultilevel"/>
    <w:tmpl w:val="ED381D9A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40A21F0"/>
    <w:multiLevelType w:val="hybridMultilevel"/>
    <w:tmpl w:val="79E81764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76B503B"/>
    <w:multiLevelType w:val="hybridMultilevel"/>
    <w:tmpl w:val="5678B1F4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5578655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83C006A"/>
    <w:multiLevelType w:val="hybridMultilevel"/>
    <w:tmpl w:val="08365FEC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88327BF"/>
    <w:multiLevelType w:val="hybridMultilevel"/>
    <w:tmpl w:val="F49E0660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9716BBA"/>
    <w:multiLevelType w:val="hybridMultilevel"/>
    <w:tmpl w:val="FFDC493C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6C586E"/>
    <w:multiLevelType w:val="hybridMultilevel"/>
    <w:tmpl w:val="99F85080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39B5C5F"/>
    <w:multiLevelType w:val="hybridMultilevel"/>
    <w:tmpl w:val="FDC0494C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9755B68"/>
    <w:multiLevelType w:val="hybridMultilevel"/>
    <w:tmpl w:val="D8BAE7DE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B2D45DC"/>
    <w:multiLevelType w:val="hybridMultilevel"/>
    <w:tmpl w:val="A7BC5BDA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C4C4880"/>
    <w:multiLevelType w:val="hybridMultilevel"/>
    <w:tmpl w:val="4AD6709A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D5C0320"/>
    <w:multiLevelType w:val="hybridMultilevel"/>
    <w:tmpl w:val="18EC6AB2"/>
    <w:lvl w:ilvl="0" w:tplc="557865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  <w:color w:val="D14F2A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17"/>
  </w:num>
  <w:num w:numId="4">
    <w:abstractNumId w:val="25"/>
  </w:num>
  <w:num w:numId="5">
    <w:abstractNumId w:val="21"/>
  </w:num>
  <w:num w:numId="6">
    <w:abstractNumId w:val="37"/>
  </w:num>
  <w:num w:numId="7">
    <w:abstractNumId w:val="38"/>
  </w:num>
  <w:num w:numId="8">
    <w:abstractNumId w:val="4"/>
  </w:num>
  <w:num w:numId="9">
    <w:abstractNumId w:val="32"/>
  </w:num>
  <w:num w:numId="10">
    <w:abstractNumId w:val="35"/>
  </w:num>
  <w:num w:numId="11">
    <w:abstractNumId w:val="6"/>
  </w:num>
  <w:num w:numId="12">
    <w:abstractNumId w:val="22"/>
  </w:num>
  <w:num w:numId="13">
    <w:abstractNumId w:val="0"/>
  </w:num>
  <w:num w:numId="14">
    <w:abstractNumId w:val="39"/>
  </w:num>
  <w:num w:numId="15">
    <w:abstractNumId w:val="33"/>
  </w:num>
  <w:num w:numId="16">
    <w:abstractNumId w:val="24"/>
  </w:num>
  <w:num w:numId="17">
    <w:abstractNumId w:val="28"/>
  </w:num>
  <w:num w:numId="18">
    <w:abstractNumId w:val="13"/>
  </w:num>
  <w:num w:numId="19">
    <w:abstractNumId w:val="44"/>
  </w:num>
  <w:num w:numId="20">
    <w:abstractNumId w:val="2"/>
  </w:num>
  <w:num w:numId="21">
    <w:abstractNumId w:val="8"/>
  </w:num>
  <w:num w:numId="22">
    <w:abstractNumId w:val="15"/>
  </w:num>
  <w:num w:numId="23">
    <w:abstractNumId w:val="19"/>
  </w:num>
  <w:num w:numId="24">
    <w:abstractNumId w:val="46"/>
  </w:num>
  <w:num w:numId="25">
    <w:abstractNumId w:val="12"/>
  </w:num>
  <w:num w:numId="26">
    <w:abstractNumId w:val="34"/>
  </w:num>
  <w:num w:numId="27">
    <w:abstractNumId w:val="27"/>
  </w:num>
  <w:num w:numId="28">
    <w:abstractNumId w:val="29"/>
  </w:num>
  <w:num w:numId="29">
    <w:abstractNumId w:val="42"/>
  </w:num>
  <w:num w:numId="30">
    <w:abstractNumId w:val="26"/>
  </w:num>
  <w:num w:numId="31">
    <w:abstractNumId w:val="1"/>
  </w:num>
  <w:num w:numId="32">
    <w:abstractNumId w:val="16"/>
  </w:num>
  <w:num w:numId="33">
    <w:abstractNumId w:val="3"/>
  </w:num>
  <w:num w:numId="34">
    <w:abstractNumId w:val="20"/>
  </w:num>
  <w:num w:numId="35">
    <w:abstractNumId w:val="41"/>
  </w:num>
  <w:num w:numId="36">
    <w:abstractNumId w:val="18"/>
  </w:num>
  <w:num w:numId="37">
    <w:abstractNumId w:val="36"/>
  </w:num>
  <w:num w:numId="38">
    <w:abstractNumId w:val="30"/>
  </w:num>
  <w:num w:numId="39">
    <w:abstractNumId w:val="9"/>
  </w:num>
  <w:num w:numId="40">
    <w:abstractNumId w:val="5"/>
  </w:num>
  <w:num w:numId="41">
    <w:abstractNumId w:val="11"/>
  </w:num>
  <w:num w:numId="42">
    <w:abstractNumId w:val="45"/>
  </w:num>
  <w:num w:numId="43">
    <w:abstractNumId w:val="10"/>
  </w:num>
  <w:num w:numId="44">
    <w:abstractNumId w:val="14"/>
  </w:num>
  <w:num w:numId="45">
    <w:abstractNumId w:val="7"/>
  </w:num>
  <w:num w:numId="46">
    <w:abstractNumId w:val="40"/>
  </w:num>
  <w:num w:numId="47">
    <w:abstractNumId w:val="4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F9"/>
    <w:rsid w:val="002227B8"/>
    <w:rsid w:val="003D77F9"/>
    <w:rsid w:val="00534E3E"/>
    <w:rsid w:val="0075359A"/>
    <w:rsid w:val="008660A9"/>
    <w:rsid w:val="008723E5"/>
    <w:rsid w:val="00C316CD"/>
    <w:rsid w:val="00D25475"/>
    <w:rsid w:val="00E274CE"/>
    <w:rsid w:val="00F25085"/>
    <w:rsid w:val="00F35E0E"/>
    <w:rsid w:val="00FA4F69"/>
    <w:rsid w:val="00FC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7F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FC3D2B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C3D2B"/>
    <w:rPr>
      <w:rFonts w:ascii="Arial" w:eastAsia="Times New Roman" w:hAnsi="Arial" w:cs="Times New Roman"/>
      <w:sz w:val="28"/>
      <w:szCs w:val="20"/>
    </w:rPr>
  </w:style>
  <w:style w:type="table" w:styleId="LightShading-Accent1">
    <w:name w:val="Light Shading Accent 1"/>
    <w:basedOn w:val="TableNormal"/>
    <w:uiPriority w:val="60"/>
    <w:rsid w:val="00F250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">
    <w:name w:val="Medium Shading 2"/>
    <w:basedOn w:val="TableNormal"/>
    <w:uiPriority w:val="64"/>
    <w:rsid w:val="00F25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25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25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2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85"/>
  </w:style>
  <w:style w:type="paragraph" w:styleId="Footer">
    <w:name w:val="footer"/>
    <w:basedOn w:val="Normal"/>
    <w:link w:val="FooterChar"/>
    <w:uiPriority w:val="99"/>
    <w:unhideWhenUsed/>
    <w:rsid w:val="00F2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85"/>
  </w:style>
  <w:style w:type="paragraph" w:styleId="BalloonText">
    <w:name w:val="Balloon Text"/>
    <w:basedOn w:val="Normal"/>
    <w:link w:val="BalloonTextChar"/>
    <w:uiPriority w:val="99"/>
    <w:semiHidden/>
    <w:unhideWhenUsed/>
    <w:rsid w:val="00F25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7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7F9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FC3D2B"/>
    <w:pPr>
      <w:spacing w:after="0" w:line="24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C3D2B"/>
    <w:rPr>
      <w:rFonts w:ascii="Arial" w:eastAsia="Times New Roman" w:hAnsi="Arial" w:cs="Times New Roman"/>
      <w:sz w:val="28"/>
      <w:szCs w:val="20"/>
    </w:rPr>
  </w:style>
  <w:style w:type="table" w:styleId="LightShading-Accent1">
    <w:name w:val="Light Shading Accent 1"/>
    <w:basedOn w:val="TableNormal"/>
    <w:uiPriority w:val="60"/>
    <w:rsid w:val="00F2508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">
    <w:name w:val="Medium Shading 2"/>
    <w:basedOn w:val="TableNormal"/>
    <w:uiPriority w:val="64"/>
    <w:rsid w:val="00F25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25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250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2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085"/>
  </w:style>
  <w:style w:type="paragraph" w:styleId="Footer">
    <w:name w:val="footer"/>
    <w:basedOn w:val="Normal"/>
    <w:link w:val="FooterChar"/>
    <w:uiPriority w:val="99"/>
    <w:unhideWhenUsed/>
    <w:rsid w:val="00F25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085"/>
  </w:style>
  <w:style w:type="paragraph" w:styleId="BalloonText">
    <w:name w:val="Balloon Text"/>
    <w:basedOn w:val="Normal"/>
    <w:link w:val="BalloonTextChar"/>
    <w:uiPriority w:val="99"/>
    <w:semiHidden/>
    <w:unhideWhenUsed/>
    <w:rsid w:val="00F25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0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FEEE14E84D4A6B8360201E07EA7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6700D-8256-46FD-9CF8-239B19E9DA98}"/>
      </w:docPartPr>
      <w:docPartBody>
        <w:p w:rsidR="00C27A6E" w:rsidRDefault="00C27A6E" w:rsidP="00C27A6E">
          <w:pPr>
            <w:pStyle w:val="11FEEE14E84D4A6B8360201E07EA7AF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6E"/>
    <w:rsid w:val="00C2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FEEE14E84D4A6B8360201E07EA7AFC">
    <w:name w:val="11FEEE14E84D4A6B8360201E07EA7AFC"/>
    <w:rsid w:val="00C27A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FEEE14E84D4A6B8360201E07EA7AFC">
    <w:name w:val="11FEEE14E84D4A6B8360201E07EA7AFC"/>
    <w:rsid w:val="00C27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3323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Summit Breakout group matrix </dc:title>
  <dc:creator>CHRISTINE CAROL MATHIAS</dc:creator>
  <cp:lastModifiedBy>CHRISTINE CAROL MATHIAS</cp:lastModifiedBy>
  <cp:revision>2</cp:revision>
  <dcterms:created xsi:type="dcterms:W3CDTF">2012-10-19T06:21:00Z</dcterms:created>
  <dcterms:modified xsi:type="dcterms:W3CDTF">2012-10-19T21:43:00Z</dcterms:modified>
</cp:coreProperties>
</file>