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2808" w:type="dxa"/>
        <w:tblBorders>
          <w:top w:val="single" w:sz="12" w:space="0" w:color="3B6DA5"/>
          <w:left w:val="single" w:sz="12" w:space="0" w:color="3B6DA5"/>
          <w:bottom w:val="single" w:sz="12" w:space="0" w:color="3B6DA5"/>
          <w:right w:val="single" w:sz="12" w:space="0" w:color="3B6DA5"/>
          <w:insideH w:val="single" w:sz="12" w:space="0" w:color="3B6DA5"/>
          <w:insideV w:val="single" w:sz="12" w:space="0" w:color="3B6DA5"/>
        </w:tblBorders>
        <w:tblLook w:val="00A0" w:firstRow="1" w:lastRow="0" w:firstColumn="1" w:lastColumn="0" w:noHBand="0" w:noVBand="0"/>
      </w:tblPr>
      <w:tblGrid>
        <w:gridCol w:w="1746"/>
        <w:gridCol w:w="7691"/>
      </w:tblGrid>
      <w:tr w:rsidR="00F055ED" w:rsidRPr="009644FA" w:rsidTr="009644FA">
        <w:trPr>
          <w:trHeight w:val="1293"/>
          <w:jc w:val="center"/>
        </w:trPr>
        <w:tc>
          <w:tcPr>
            <w:tcW w:w="1746" w:type="dxa"/>
            <w:vAlign w:val="center"/>
          </w:tcPr>
          <w:p w:rsidR="00F055ED" w:rsidRPr="009644FA" w:rsidRDefault="00F055ED" w:rsidP="0055500D">
            <w:pPr>
              <w:rPr>
                <w:rFonts w:cs="Times New Roman"/>
                <w:i/>
              </w:rPr>
            </w:pPr>
            <w:r w:rsidRPr="009644FA">
              <w:rPr>
                <w:rFonts w:cs="Times New Roman"/>
                <w:i/>
                <w:noProof/>
              </w:rPr>
              <w:drawing>
                <wp:inline distT="0" distB="0" distL="0" distR="0" wp14:anchorId="40F50DA9" wp14:editId="1419EF3A">
                  <wp:extent cx="971550" cy="97155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71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91" w:type="dxa"/>
            <w:vAlign w:val="center"/>
          </w:tcPr>
          <w:p w:rsidR="009644FA" w:rsidRPr="009644FA" w:rsidRDefault="009644FA" w:rsidP="009644FA">
            <w:pPr>
              <w:pStyle w:val="1title"/>
              <w:ind w:left="-105" w:right="-70"/>
              <w:rPr>
                <w:rFonts w:ascii="Garamond" w:hAnsi="Garamond"/>
                <w:i/>
                <w:color w:val="D14F2A"/>
                <w:sz w:val="28"/>
                <w:szCs w:val="28"/>
              </w:rPr>
            </w:pPr>
            <w:r w:rsidRPr="009644FA">
              <w:rPr>
                <w:rFonts w:ascii="Garamond" w:hAnsi="Garamond"/>
                <w:i/>
                <w:color w:val="D14F2A"/>
                <w:sz w:val="28"/>
                <w:szCs w:val="28"/>
              </w:rPr>
              <w:t>CalSWEC Research and Development Committee (R&amp;D)</w:t>
            </w:r>
          </w:p>
          <w:p w:rsidR="009644FA" w:rsidRPr="009644FA" w:rsidRDefault="009644FA" w:rsidP="009644FA">
            <w:pPr>
              <w:pStyle w:val="1title"/>
              <w:ind w:right="-70"/>
              <w:rPr>
                <w:rFonts w:ascii="Garamond" w:hAnsi="Garamond"/>
                <w:i/>
                <w:color w:val="D14F2A"/>
                <w:sz w:val="28"/>
                <w:szCs w:val="28"/>
              </w:rPr>
            </w:pPr>
            <w:r w:rsidRPr="009644FA">
              <w:rPr>
                <w:rFonts w:ascii="Garamond" w:hAnsi="Garamond"/>
                <w:i/>
                <w:color w:val="D14F2A"/>
                <w:sz w:val="28"/>
                <w:szCs w:val="28"/>
              </w:rPr>
              <w:t>California Association of Deans and Directors (CADD)</w:t>
            </w:r>
          </w:p>
          <w:p w:rsidR="00F055ED" w:rsidRPr="009644FA" w:rsidRDefault="009644FA" w:rsidP="00B15E26">
            <w:pPr>
              <w:ind w:left="162" w:right="-70"/>
              <w:jc w:val="center"/>
              <w:rPr>
                <w:rFonts w:cs="Times New Roman"/>
                <w:i/>
              </w:rPr>
            </w:pPr>
            <w:r w:rsidRPr="009644FA">
              <w:rPr>
                <w:rFonts w:ascii="Garamond" w:hAnsi="Garamond"/>
                <w:i/>
                <w:color w:val="D14F2A"/>
                <w:sz w:val="28"/>
                <w:szCs w:val="28"/>
              </w:rPr>
              <w:t>Student Research Award</w:t>
            </w:r>
            <w:r w:rsidR="00B15E26">
              <w:rPr>
                <w:rFonts w:ascii="Garamond" w:hAnsi="Garamond"/>
                <w:i/>
                <w:color w:val="D14F2A"/>
                <w:sz w:val="28"/>
                <w:szCs w:val="28"/>
              </w:rPr>
              <w:t>s</w:t>
            </w:r>
          </w:p>
        </w:tc>
      </w:tr>
    </w:tbl>
    <w:p w:rsidR="0067058F" w:rsidRDefault="0067058F"/>
    <w:p w:rsidR="009644FA" w:rsidRDefault="009644FA"/>
    <w:tbl>
      <w:tblPr>
        <w:tblStyle w:val="TableGrid"/>
        <w:tblW w:w="14778" w:type="dxa"/>
        <w:tblBorders>
          <w:top w:val="single" w:sz="12" w:space="0" w:color="C0504D" w:themeColor="accent2"/>
          <w:left w:val="single" w:sz="12" w:space="0" w:color="C0504D" w:themeColor="accent2"/>
          <w:bottom w:val="single" w:sz="12" w:space="0" w:color="C0504D" w:themeColor="accent2"/>
          <w:right w:val="single" w:sz="12" w:space="0" w:color="C0504D" w:themeColor="accent2"/>
          <w:insideH w:val="single" w:sz="12" w:space="0" w:color="C0504D" w:themeColor="accent2"/>
          <w:insideV w:val="single" w:sz="12" w:space="0" w:color="C0504D" w:themeColor="accent2"/>
        </w:tblBorders>
        <w:tblCellMar>
          <w:left w:w="115" w:type="dxa"/>
          <w:right w:w="0" w:type="dxa"/>
        </w:tblCellMar>
        <w:tblLook w:val="04A0" w:firstRow="1" w:lastRow="0" w:firstColumn="1" w:lastColumn="0" w:noHBand="0" w:noVBand="1"/>
      </w:tblPr>
      <w:tblGrid>
        <w:gridCol w:w="1908"/>
        <w:gridCol w:w="5850"/>
        <w:gridCol w:w="2034"/>
        <w:gridCol w:w="2736"/>
        <w:gridCol w:w="2250"/>
      </w:tblGrid>
      <w:tr w:rsidR="00F055ED" w:rsidRPr="009644FA" w:rsidTr="009644FA">
        <w:tc>
          <w:tcPr>
            <w:tcW w:w="1908" w:type="dxa"/>
            <w:shd w:val="clear" w:color="auto" w:fill="3B6DA5"/>
            <w:vAlign w:val="bottom"/>
          </w:tcPr>
          <w:p w:rsidR="00385E8C" w:rsidRPr="009644FA" w:rsidRDefault="00385E8C" w:rsidP="0067058F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</w:rPr>
            </w:pPr>
            <w:r w:rsidRPr="009644FA">
              <w:rPr>
                <w:rFonts w:asciiTheme="minorHAnsi" w:hAnsiTheme="minorHAnsi"/>
                <w:b/>
                <w:color w:val="FFFFFF" w:themeColor="background1"/>
                <w:sz w:val="22"/>
              </w:rPr>
              <w:t>Student(s) Name</w:t>
            </w:r>
          </w:p>
        </w:tc>
        <w:tc>
          <w:tcPr>
            <w:tcW w:w="5850" w:type="dxa"/>
            <w:shd w:val="clear" w:color="auto" w:fill="3B6DA5"/>
            <w:vAlign w:val="bottom"/>
          </w:tcPr>
          <w:p w:rsidR="00385E8C" w:rsidRPr="009644FA" w:rsidRDefault="00385E8C" w:rsidP="0067058F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</w:rPr>
            </w:pPr>
            <w:r w:rsidRPr="009644FA">
              <w:rPr>
                <w:rFonts w:asciiTheme="minorHAnsi" w:hAnsiTheme="minorHAnsi"/>
                <w:b/>
                <w:color w:val="FFFFFF" w:themeColor="background1"/>
                <w:sz w:val="22"/>
              </w:rPr>
              <w:t>Project Title</w:t>
            </w:r>
          </w:p>
        </w:tc>
        <w:tc>
          <w:tcPr>
            <w:tcW w:w="2034" w:type="dxa"/>
            <w:shd w:val="clear" w:color="auto" w:fill="3B6DA5"/>
            <w:vAlign w:val="bottom"/>
          </w:tcPr>
          <w:p w:rsidR="00385E8C" w:rsidRPr="009644FA" w:rsidRDefault="00385E8C" w:rsidP="0067058F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</w:rPr>
            </w:pPr>
            <w:r w:rsidRPr="009644FA">
              <w:rPr>
                <w:rFonts w:asciiTheme="minorHAnsi" w:hAnsiTheme="minorHAnsi"/>
                <w:b/>
                <w:color w:val="FFFFFF" w:themeColor="background1"/>
                <w:sz w:val="22"/>
              </w:rPr>
              <w:t>Agency/Internship Supervisor</w:t>
            </w:r>
          </w:p>
        </w:tc>
        <w:tc>
          <w:tcPr>
            <w:tcW w:w="2736" w:type="dxa"/>
            <w:shd w:val="clear" w:color="auto" w:fill="3B6DA5"/>
            <w:vAlign w:val="bottom"/>
          </w:tcPr>
          <w:p w:rsidR="00385E8C" w:rsidRPr="009644FA" w:rsidRDefault="00385E8C" w:rsidP="0067058F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</w:rPr>
            </w:pPr>
            <w:r w:rsidRPr="009644FA">
              <w:rPr>
                <w:rFonts w:asciiTheme="minorHAnsi" w:hAnsiTheme="minorHAnsi"/>
                <w:b/>
                <w:color w:val="FFFFFF" w:themeColor="background1"/>
                <w:sz w:val="22"/>
              </w:rPr>
              <w:t>Agency</w:t>
            </w:r>
            <w:r w:rsidR="0067058F" w:rsidRPr="009644FA">
              <w:rPr>
                <w:rFonts w:asciiTheme="minorHAnsi" w:hAnsiTheme="minorHAnsi"/>
                <w:b/>
                <w:color w:val="FFFFFF" w:themeColor="background1"/>
                <w:sz w:val="22"/>
              </w:rPr>
              <w:t>/Institution</w:t>
            </w:r>
          </w:p>
        </w:tc>
        <w:tc>
          <w:tcPr>
            <w:tcW w:w="2250" w:type="dxa"/>
            <w:shd w:val="clear" w:color="auto" w:fill="3B6DA5"/>
            <w:vAlign w:val="bottom"/>
          </w:tcPr>
          <w:p w:rsidR="00385E8C" w:rsidRPr="009644FA" w:rsidRDefault="00385E8C" w:rsidP="0067058F">
            <w:pPr>
              <w:jc w:val="center"/>
              <w:rPr>
                <w:rFonts w:asciiTheme="minorHAnsi" w:hAnsiTheme="minorHAnsi"/>
                <w:b/>
                <w:color w:val="FFFFFF" w:themeColor="background1"/>
                <w:sz w:val="22"/>
              </w:rPr>
            </w:pPr>
            <w:r w:rsidRPr="009644FA">
              <w:rPr>
                <w:rFonts w:asciiTheme="minorHAnsi" w:hAnsiTheme="minorHAnsi"/>
                <w:b/>
                <w:color w:val="FFFFFF" w:themeColor="background1"/>
                <w:sz w:val="22"/>
              </w:rPr>
              <w:t>Faculty Supervisor</w:t>
            </w:r>
          </w:p>
        </w:tc>
      </w:tr>
      <w:tr w:rsidR="00786DA8" w:rsidRPr="009644FA" w:rsidTr="009644FA">
        <w:tc>
          <w:tcPr>
            <w:tcW w:w="14778" w:type="dxa"/>
            <w:gridSpan w:val="5"/>
            <w:shd w:val="clear" w:color="auto" w:fill="A8C3E0"/>
            <w:vAlign w:val="center"/>
          </w:tcPr>
          <w:p w:rsidR="00786DA8" w:rsidRPr="009644FA" w:rsidRDefault="00786DA8" w:rsidP="00786DA8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9644FA">
              <w:rPr>
                <w:rFonts w:asciiTheme="minorHAnsi" w:hAnsiTheme="minorHAnsi"/>
                <w:b/>
                <w:sz w:val="22"/>
              </w:rPr>
              <w:t>CSU Northridge</w:t>
            </w:r>
          </w:p>
        </w:tc>
      </w:tr>
      <w:tr w:rsidR="00385E8C" w:rsidRPr="009644FA" w:rsidTr="009644FA">
        <w:tc>
          <w:tcPr>
            <w:tcW w:w="1908" w:type="dxa"/>
            <w:vAlign w:val="center"/>
          </w:tcPr>
          <w:p w:rsidR="00385E8C" w:rsidRPr="009644FA" w:rsidRDefault="0067058F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Michelle Lewis</w:t>
            </w:r>
          </w:p>
        </w:tc>
        <w:tc>
          <w:tcPr>
            <w:tcW w:w="5850" w:type="dxa"/>
            <w:vAlign w:val="center"/>
          </w:tcPr>
          <w:p w:rsidR="00385E8C" w:rsidRPr="009644FA" w:rsidRDefault="0067058F" w:rsidP="00786DA8">
            <w:pPr>
              <w:rPr>
                <w:rFonts w:asciiTheme="minorHAnsi" w:hAnsiTheme="minorHAnsi"/>
                <w:i/>
                <w:sz w:val="22"/>
              </w:rPr>
            </w:pPr>
            <w:r w:rsidRPr="009644FA">
              <w:rPr>
                <w:rFonts w:asciiTheme="minorHAnsi" w:hAnsiTheme="minorHAnsi"/>
                <w:i/>
                <w:sz w:val="22"/>
              </w:rPr>
              <w:t>The Impact of Children with Separa</w:t>
            </w:r>
            <w:r w:rsidR="00B81C74">
              <w:rPr>
                <w:rFonts w:asciiTheme="minorHAnsi" w:hAnsiTheme="minorHAnsi"/>
                <w:i/>
                <w:sz w:val="22"/>
              </w:rPr>
              <w:t>tion Anxiety on Parental Stress</w:t>
            </w:r>
          </w:p>
        </w:tc>
        <w:tc>
          <w:tcPr>
            <w:tcW w:w="2034" w:type="dxa"/>
            <w:vAlign w:val="center"/>
          </w:tcPr>
          <w:p w:rsidR="00385E8C" w:rsidRPr="009644FA" w:rsidRDefault="0067058F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Sandra Abrams</w:t>
            </w:r>
          </w:p>
        </w:tc>
        <w:tc>
          <w:tcPr>
            <w:tcW w:w="2736" w:type="dxa"/>
            <w:vAlign w:val="center"/>
          </w:tcPr>
          <w:p w:rsidR="00385E8C" w:rsidRPr="009644FA" w:rsidRDefault="0067058F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CSU Northridge</w:t>
            </w:r>
          </w:p>
        </w:tc>
        <w:tc>
          <w:tcPr>
            <w:tcW w:w="2250" w:type="dxa"/>
            <w:vAlign w:val="center"/>
          </w:tcPr>
          <w:p w:rsidR="00385E8C" w:rsidRPr="009644FA" w:rsidRDefault="0067058F" w:rsidP="002F3B3A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Jodi Brown</w:t>
            </w:r>
          </w:p>
        </w:tc>
      </w:tr>
      <w:tr w:rsidR="00786DA8" w:rsidRPr="009644FA" w:rsidTr="009644FA">
        <w:tc>
          <w:tcPr>
            <w:tcW w:w="14778" w:type="dxa"/>
            <w:gridSpan w:val="5"/>
            <w:shd w:val="clear" w:color="auto" w:fill="A8C3E0"/>
            <w:vAlign w:val="center"/>
          </w:tcPr>
          <w:p w:rsidR="00786DA8" w:rsidRPr="009644FA" w:rsidRDefault="00786DA8" w:rsidP="00786DA8">
            <w:pPr>
              <w:jc w:val="center"/>
              <w:rPr>
                <w:rFonts w:asciiTheme="minorHAnsi" w:hAnsiTheme="minorHAnsi"/>
                <w:b/>
                <w:sz w:val="22"/>
              </w:rPr>
            </w:pPr>
            <w:r w:rsidRPr="009644FA">
              <w:rPr>
                <w:rFonts w:asciiTheme="minorHAnsi" w:hAnsiTheme="minorHAnsi"/>
                <w:b/>
                <w:sz w:val="22"/>
              </w:rPr>
              <w:t>San Jose State</w:t>
            </w:r>
          </w:p>
        </w:tc>
      </w:tr>
      <w:tr w:rsidR="00385E8C" w:rsidRPr="009644FA" w:rsidTr="009644FA">
        <w:tc>
          <w:tcPr>
            <w:tcW w:w="1908" w:type="dxa"/>
            <w:vAlign w:val="center"/>
          </w:tcPr>
          <w:p w:rsidR="00385E8C" w:rsidRPr="009644FA" w:rsidRDefault="002F3B3A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Andrea Turnbull</w:t>
            </w:r>
          </w:p>
        </w:tc>
        <w:tc>
          <w:tcPr>
            <w:tcW w:w="5850" w:type="dxa"/>
            <w:vAlign w:val="center"/>
          </w:tcPr>
          <w:p w:rsidR="00385E8C" w:rsidRPr="009644FA" w:rsidRDefault="002F3B3A" w:rsidP="00786DA8">
            <w:pPr>
              <w:rPr>
                <w:rFonts w:asciiTheme="minorHAnsi" w:hAnsiTheme="minorHAnsi"/>
                <w:i/>
                <w:sz w:val="22"/>
              </w:rPr>
            </w:pPr>
            <w:r w:rsidRPr="009644FA">
              <w:rPr>
                <w:rFonts w:asciiTheme="minorHAnsi" w:hAnsiTheme="minorHAnsi"/>
                <w:i/>
                <w:sz w:val="22"/>
              </w:rPr>
              <w:t>Professional Perspectives on Policies and Treatment of Older Adults with Co-occurring Mental Ill</w:t>
            </w:r>
            <w:r w:rsidR="00B81C74">
              <w:rPr>
                <w:rFonts w:asciiTheme="minorHAnsi" w:hAnsiTheme="minorHAnsi"/>
                <w:i/>
                <w:sz w:val="22"/>
              </w:rPr>
              <w:t>ness and Substance Use Disorder</w:t>
            </w:r>
          </w:p>
        </w:tc>
        <w:tc>
          <w:tcPr>
            <w:tcW w:w="2034" w:type="dxa"/>
            <w:vAlign w:val="center"/>
          </w:tcPr>
          <w:p w:rsidR="00385E8C" w:rsidRPr="009644FA" w:rsidRDefault="002F3B3A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 xml:space="preserve">Steve </w:t>
            </w:r>
            <w:proofErr w:type="spellStart"/>
            <w:r w:rsidRPr="009644FA">
              <w:rPr>
                <w:rFonts w:asciiTheme="minorHAnsi" w:hAnsiTheme="minorHAnsi"/>
                <w:sz w:val="22"/>
              </w:rPr>
              <w:t>Ruzicka</w:t>
            </w:r>
            <w:proofErr w:type="spellEnd"/>
          </w:p>
        </w:tc>
        <w:tc>
          <w:tcPr>
            <w:tcW w:w="2736" w:type="dxa"/>
            <w:vAlign w:val="center"/>
          </w:tcPr>
          <w:p w:rsidR="00385E8C" w:rsidRPr="009644FA" w:rsidRDefault="002F3B3A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 w:cs="Arial"/>
                <w:color w:val="000000"/>
                <w:sz w:val="22"/>
              </w:rPr>
              <w:t>Santa Cruz County Mental Health</w:t>
            </w:r>
          </w:p>
        </w:tc>
        <w:tc>
          <w:tcPr>
            <w:tcW w:w="2250" w:type="dxa"/>
            <w:vAlign w:val="center"/>
          </w:tcPr>
          <w:p w:rsidR="00385E8C" w:rsidRPr="009644FA" w:rsidRDefault="002F3B3A" w:rsidP="00786DA8">
            <w:pPr>
              <w:rPr>
                <w:rFonts w:asciiTheme="minorHAnsi" w:hAnsiTheme="minorHAnsi"/>
                <w:sz w:val="22"/>
              </w:rPr>
            </w:pPr>
            <w:proofErr w:type="spellStart"/>
            <w:r w:rsidRPr="009644FA">
              <w:rPr>
                <w:rFonts w:asciiTheme="minorHAnsi" w:hAnsiTheme="minorHAnsi"/>
                <w:sz w:val="22"/>
              </w:rPr>
              <w:t>Sadhna</w:t>
            </w:r>
            <w:proofErr w:type="spellEnd"/>
            <w:r w:rsidRPr="009644FA">
              <w:rPr>
                <w:rFonts w:asciiTheme="minorHAnsi" w:hAnsiTheme="minorHAnsi"/>
                <w:sz w:val="22"/>
              </w:rPr>
              <w:t xml:space="preserve"> </w:t>
            </w:r>
            <w:proofErr w:type="spellStart"/>
            <w:r w:rsidRPr="009644FA">
              <w:rPr>
                <w:rFonts w:asciiTheme="minorHAnsi" w:hAnsiTheme="minorHAnsi"/>
                <w:sz w:val="22"/>
              </w:rPr>
              <w:t>Diwan</w:t>
            </w:r>
            <w:proofErr w:type="spellEnd"/>
          </w:p>
        </w:tc>
      </w:tr>
      <w:tr w:rsidR="0067058F" w:rsidRPr="009644FA" w:rsidTr="009644FA">
        <w:tc>
          <w:tcPr>
            <w:tcW w:w="1908" w:type="dxa"/>
            <w:vAlign w:val="center"/>
          </w:tcPr>
          <w:p w:rsidR="0067058F" w:rsidRPr="009644FA" w:rsidRDefault="00E63E86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Katherine Litchfield</w:t>
            </w:r>
          </w:p>
        </w:tc>
        <w:tc>
          <w:tcPr>
            <w:tcW w:w="5850" w:type="dxa"/>
            <w:vAlign w:val="center"/>
          </w:tcPr>
          <w:p w:rsidR="0067058F" w:rsidRPr="009644FA" w:rsidRDefault="00E63E86" w:rsidP="00B81C74">
            <w:pPr>
              <w:rPr>
                <w:rFonts w:asciiTheme="minorHAnsi" w:hAnsiTheme="minorHAnsi"/>
                <w:i/>
                <w:sz w:val="22"/>
              </w:rPr>
            </w:pPr>
            <w:r w:rsidRPr="009644FA">
              <w:rPr>
                <w:rFonts w:asciiTheme="minorHAnsi" w:hAnsiTheme="minorHAnsi"/>
                <w:i/>
                <w:sz w:val="22"/>
              </w:rPr>
              <w:t>Predicting Reentry Rates in California's Child Welfare System Based on Type of Parental Substance Abuse</w:t>
            </w:r>
          </w:p>
        </w:tc>
        <w:tc>
          <w:tcPr>
            <w:tcW w:w="2034" w:type="dxa"/>
            <w:vAlign w:val="center"/>
          </w:tcPr>
          <w:p w:rsidR="0067058F" w:rsidRPr="009644FA" w:rsidRDefault="00E63E86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Colleen Freeman</w:t>
            </w:r>
          </w:p>
        </w:tc>
        <w:tc>
          <w:tcPr>
            <w:tcW w:w="2736" w:type="dxa"/>
            <w:vAlign w:val="center"/>
          </w:tcPr>
          <w:p w:rsidR="0067058F" w:rsidRPr="009644FA" w:rsidRDefault="00E63E86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Santa Clara County Social Services</w:t>
            </w:r>
          </w:p>
        </w:tc>
        <w:tc>
          <w:tcPr>
            <w:tcW w:w="2250" w:type="dxa"/>
            <w:vAlign w:val="center"/>
          </w:tcPr>
          <w:p w:rsidR="0067058F" w:rsidRPr="009644FA" w:rsidRDefault="00E63E86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Amy D’Andrade</w:t>
            </w:r>
          </w:p>
        </w:tc>
      </w:tr>
      <w:tr w:rsidR="0067058F" w:rsidRPr="009644FA" w:rsidTr="009644FA">
        <w:tc>
          <w:tcPr>
            <w:tcW w:w="1908" w:type="dxa"/>
            <w:vAlign w:val="center"/>
          </w:tcPr>
          <w:p w:rsidR="0067058F" w:rsidRPr="009644FA" w:rsidRDefault="00E63E86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 xml:space="preserve">Makenzie </w:t>
            </w:r>
            <w:proofErr w:type="spellStart"/>
            <w:r w:rsidRPr="009644FA">
              <w:rPr>
                <w:rFonts w:asciiTheme="minorHAnsi" w:hAnsiTheme="minorHAnsi"/>
                <w:sz w:val="22"/>
              </w:rPr>
              <w:t>Gallego</w:t>
            </w:r>
            <w:proofErr w:type="spellEnd"/>
            <w:r w:rsidRPr="009644FA">
              <w:rPr>
                <w:rFonts w:asciiTheme="minorHAnsi" w:hAnsiTheme="minorHAnsi"/>
                <w:sz w:val="22"/>
              </w:rPr>
              <w:t xml:space="preserve">, </w:t>
            </w:r>
            <w:proofErr w:type="spellStart"/>
            <w:r w:rsidRPr="009644FA">
              <w:rPr>
                <w:rFonts w:asciiTheme="minorHAnsi" w:hAnsiTheme="minorHAnsi"/>
                <w:sz w:val="22"/>
              </w:rPr>
              <w:t>Xochitl</w:t>
            </w:r>
            <w:proofErr w:type="spellEnd"/>
            <w:r w:rsidRPr="009644FA">
              <w:rPr>
                <w:rFonts w:asciiTheme="minorHAnsi" w:hAnsiTheme="minorHAnsi"/>
                <w:sz w:val="22"/>
              </w:rPr>
              <w:t xml:space="preserve"> Muñoz, and Ivette Rodriguez</w:t>
            </w:r>
          </w:p>
        </w:tc>
        <w:tc>
          <w:tcPr>
            <w:tcW w:w="5850" w:type="dxa"/>
            <w:vAlign w:val="center"/>
          </w:tcPr>
          <w:p w:rsidR="0067058F" w:rsidRPr="009644FA" w:rsidRDefault="00E63E86" w:rsidP="00786DA8">
            <w:pPr>
              <w:rPr>
                <w:rFonts w:asciiTheme="minorHAnsi" w:hAnsiTheme="minorHAnsi"/>
                <w:i/>
                <w:sz w:val="22"/>
              </w:rPr>
            </w:pPr>
            <w:r w:rsidRPr="009644FA">
              <w:rPr>
                <w:rFonts w:asciiTheme="minorHAnsi" w:hAnsiTheme="minorHAnsi"/>
                <w:i/>
                <w:sz w:val="22"/>
              </w:rPr>
              <w:t xml:space="preserve">The Impact of the Family Strengths and Needs Assessment (FSNA) on Reunification, Re-entry, and Caseworker Decision Making in the </w:t>
            </w:r>
            <w:r w:rsidR="00B81C74">
              <w:rPr>
                <w:rFonts w:asciiTheme="minorHAnsi" w:hAnsiTheme="minorHAnsi"/>
                <w:i/>
                <w:sz w:val="22"/>
              </w:rPr>
              <w:t>California Child Welfare System</w:t>
            </w:r>
          </w:p>
        </w:tc>
        <w:tc>
          <w:tcPr>
            <w:tcW w:w="2034" w:type="dxa"/>
            <w:vAlign w:val="center"/>
          </w:tcPr>
          <w:p w:rsidR="0067058F" w:rsidRPr="009644FA" w:rsidRDefault="00E63E86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Paul Dunaway</w:t>
            </w:r>
          </w:p>
        </w:tc>
        <w:tc>
          <w:tcPr>
            <w:tcW w:w="2736" w:type="dxa"/>
            <w:vAlign w:val="center"/>
          </w:tcPr>
          <w:p w:rsidR="0067058F" w:rsidRPr="009644FA" w:rsidRDefault="00E418D1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Santa Clara County Public Child Welfare</w:t>
            </w:r>
          </w:p>
        </w:tc>
        <w:tc>
          <w:tcPr>
            <w:tcW w:w="2250" w:type="dxa"/>
            <w:vAlign w:val="center"/>
          </w:tcPr>
          <w:p w:rsidR="0067058F" w:rsidRPr="009644FA" w:rsidRDefault="00E418D1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Amy D’Andrade</w:t>
            </w:r>
          </w:p>
        </w:tc>
      </w:tr>
      <w:tr w:rsidR="0067058F" w:rsidRPr="009644FA" w:rsidTr="009644FA">
        <w:tc>
          <w:tcPr>
            <w:tcW w:w="1908" w:type="dxa"/>
            <w:vAlign w:val="center"/>
          </w:tcPr>
          <w:p w:rsidR="0067058F" w:rsidRPr="009644FA" w:rsidRDefault="00E418D1" w:rsidP="00E418D1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 xml:space="preserve">Yesenia Salinas and </w:t>
            </w:r>
            <w:proofErr w:type="spellStart"/>
            <w:r w:rsidRPr="009644FA">
              <w:rPr>
                <w:rFonts w:asciiTheme="minorHAnsi" w:hAnsiTheme="minorHAnsi"/>
                <w:sz w:val="22"/>
              </w:rPr>
              <w:t>Lillybeth</w:t>
            </w:r>
            <w:proofErr w:type="spellEnd"/>
            <w:r w:rsidRPr="009644FA">
              <w:rPr>
                <w:rFonts w:asciiTheme="minorHAnsi" w:hAnsiTheme="minorHAnsi"/>
                <w:sz w:val="22"/>
              </w:rPr>
              <w:t xml:space="preserve"> Solorio</w:t>
            </w:r>
          </w:p>
        </w:tc>
        <w:tc>
          <w:tcPr>
            <w:tcW w:w="5850" w:type="dxa"/>
            <w:vAlign w:val="center"/>
          </w:tcPr>
          <w:p w:rsidR="0067058F" w:rsidRPr="009644FA" w:rsidRDefault="00E418D1" w:rsidP="00786DA8">
            <w:pPr>
              <w:rPr>
                <w:rFonts w:asciiTheme="minorHAnsi" w:hAnsiTheme="minorHAnsi"/>
                <w:i/>
                <w:sz w:val="22"/>
              </w:rPr>
            </w:pPr>
            <w:r w:rsidRPr="009644FA">
              <w:rPr>
                <w:rFonts w:asciiTheme="minorHAnsi" w:hAnsiTheme="minorHAnsi"/>
                <w:i/>
                <w:sz w:val="22"/>
              </w:rPr>
              <w:t>Process Evaluation of Trauma Informed Systems</w:t>
            </w:r>
            <w:r w:rsidR="00B81C74">
              <w:rPr>
                <w:rFonts w:asciiTheme="minorHAnsi" w:hAnsiTheme="minorHAnsi"/>
                <w:i/>
                <w:sz w:val="22"/>
              </w:rPr>
              <w:t xml:space="preserve"> Change Initiative</w:t>
            </w:r>
          </w:p>
        </w:tc>
        <w:tc>
          <w:tcPr>
            <w:tcW w:w="2034" w:type="dxa"/>
            <w:vAlign w:val="center"/>
          </w:tcPr>
          <w:p w:rsidR="0067058F" w:rsidRPr="009644FA" w:rsidRDefault="00E418D1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Tania Carbajal</w:t>
            </w:r>
          </w:p>
        </w:tc>
        <w:tc>
          <w:tcPr>
            <w:tcW w:w="2736" w:type="dxa"/>
            <w:vAlign w:val="center"/>
          </w:tcPr>
          <w:p w:rsidR="0067058F" w:rsidRPr="009644FA" w:rsidRDefault="00E418D1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Santa Clara County Social Services</w:t>
            </w:r>
          </w:p>
        </w:tc>
        <w:tc>
          <w:tcPr>
            <w:tcW w:w="2250" w:type="dxa"/>
            <w:vAlign w:val="center"/>
          </w:tcPr>
          <w:p w:rsidR="0067058F" w:rsidRPr="009644FA" w:rsidRDefault="00E418D1" w:rsidP="00786DA8">
            <w:pPr>
              <w:rPr>
                <w:rFonts w:asciiTheme="minorHAnsi" w:hAnsiTheme="minorHAnsi"/>
                <w:sz w:val="22"/>
              </w:rPr>
            </w:pPr>
            <w:r w:rsidRPr="009644FA">
              <w:rPr>
                <w:rFonts w:asciiTheme="minorHAnsi" w:hAnsiTheme="minorHAnsi"/>
                <w:sz w:val="22"/>
              </w:rPr>
              <w:t>Laurie Drabble</w:t>
            </w:r>
          </w:p>
        </w:tc>
      </w:tr>
    </w:tbl>
    <w:p w:rsidR="001608CE" w:rsidRPr="001608CE" w:rsidRDefault="001608CE" w:rsidP="0067058F">
      <w:bookmarkStart w:id="0" w:name="_GoBack"/>
      <w:bookmarkEnd w:id="0"/>
    </w:p>
    <w:sectPr w:rsidR="001608CE" w:rsidRPr="001608CE" w:rsidSect="009644FA">
      <w:pgSz w:w="15840" w:h="12240" w:orient="landscape"/>
      <w:pgMar w:top="720" w:right="720" w:bottom="45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8CE"/>
    <w:rsid w:val="00154B98"/>
    <w:rsid w:val="001608CE"/>
    <w:rsid w:val="001F15EA"/>
    <w:rsid w:val="00270BCB"/>
    <w:rsid w:val="002F3B3A"/>
    <w:rsid w:val="002F44C9"/>
    <w:rsid w:val="00385E8C"/>
    <w:rsid w:val="00576DEE"/>
    <w:rsid w:val="0067058F"/>
    <w:rsid w:val="00786DA8"/>
    <w:rsid w:val="007B4FCD"/>
    <w:rsid w:val="00916C1E"/>
    <w:rsid w:val="009644FA"/>
    <w:rsid w:val="00AC5936"/>
    <w:rsid w:val="00B15E26"/>
    <w:rsid w:val="00B81C74"/>
    <w:rsid w:val="00CF3D26"/>
    <w:rsid w:val="00E418D1"/>
    <w:rsid w:val="00E63E86"/>
    <w:rsid w:val="00F05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55ED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85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055ED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055E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5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5ED"/>
    <w:rPr>
      <w:rFonts w:ascii="Tahoma" w:hAnsi="Tahoma" w:cs="Tahoma"/>
      <w:sz w:val="16"/>
      <w:szCs w:val="16"/>
    </w:rPr>
  </w:style>
  <w:style w:type="paragraph" w:customStyle="1" w:styleId="1title">
    <w:name w:val="1title"/>
    <w:basedOn w:val="Normal"/>
    <w:rsid w:val="009644FA"/>
    <w:pPr>
      <w:jc w:val="center"/>
    </w:pPr>
    <w:rPr>
      <w:rFonts w:ascii="Calibri" w:eastAsia="Times New Roman" w:hAnsi="Calibri" w:cs="Lucida Sans Unicode"/>
      <w:b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055ED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385E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055ED"/>
    <w:rPr>
      <w:rFonts w:eastAsia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F055E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5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5ED"/>
    <w:rPr>
      <w:rFonts w:ascii="Tahoma" w:hAnsi="Tahoma" w:cs="Tahoma"/>
      <w:sz w:val="16"/>
      <w:szCs w:val="16"/>
    </w:rPr>
  </w:style>
  <w:style w:type="paragraph" w:customStyle="1" w:styleId="1title">
    <w:name w:val="1title"/>
    <w:basedOn w:val="Normal"/>
    <w:rsid w:val="009644FA"/>
    <w:pPr>
      <w:jc w:val="center"/>
    </w:pPr>
    <w:rPr>
      <w:rFonts w:ascii="Calibri" w:eastAsia="Times New Roman" w:hAnsi="Calibri" w:cs="Lucida Sans Unicode"/>
      <w:b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51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 Berkeley</Company>
  <LinksUpToDate>false</LinksUpToDate>
  <CharactersWithSpaces>1228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Susan JACQUET</dc:creator>
  <cp:lastModifiedBy>Susan E JACQUET, PhD</cp:lastModifiedBy>
  <cp:revision>2</cp:revision>
  <dcterms:created xsi:type="dcterms:W3CDTF">2014-09-17T18:08:00Z</dcterms:created>
  <dcterms:modified xsi:type="dcterms:W3CDTF">2014-09-17T18:08:00Z</dcterms:modified>
</cp:coreProperties>
</file>