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Ind w:w="2808" w:type="dxa"/>
        <w:tblBorders>
          <w:top w:val="single" w:sz="12" w:space="0" w:color="3B6DA5"/>
          <w:left w:val="single" w:sz="12" w:space="0" w:color="3B6DA5"/>
          <w:bottom w:val="single" w:sz="12" w:space="0" w:color="3B6DA5"/>
          <w:right w:val="single" w:sz="12" w:space="0" w:color="3B6DA5"/>
          <w:insideH w:val="single" w:sz="12" w:space="0" w:color="3B6DA5"/>
          <w:insideV w:val="single" w:sz="12" w:space="0" w:color="3B6DA5"/>
        </w:tblBorders>
        <w:tblLook w:val="00A0" w:firstRow="1" w:lastRow="0" w:firstColumn="1" w:lastColumn="0" w:noHBand="0" w:noVBand="0"/>
      </w:tblPr>
      <w:tblGrid>
        <w:gridCol w:w="1659"/>
        <w:gridCol w:w="7691"/>
      </w:tblGrid>
      <w:tr w:rsidR="00F055ED" w:rsidRPr="009644FA" w:rsidTr="001D090E">
        <w:trPr>
          <w:trHeight w:val="1230"/>
          <w:jc w:val="center"/>
        </w:trPr>
        <w:tc>
          <w:tcPr>
            <w:tcW w:w="1659" w:type="dxa"/>
            <w:vAlign w:val="center"/>
          </w:tcPr>
          <w:p w:rsidR="00F055ED" w:rsidRPr="009644FA" w:rsidRDefault="00F055ED" w:rsidP="001D090E">
            <w:pPr>
              <w:ind w:left="67"/>
              <w:rPr>
                <w:rFonts w:cs="Times New Roman"/>
                <w:i/>
              </w:rPr>
            </w:pPr>
            <w:r w:rsidRPr="009644FA">
              <w:rPr>
                <w:rFonts w:cs="Times New Roman"/>
                <w:i/>
                <w:noProof/>
              </w:rPr>
              <w:drawing>
                <wp:inline distT="0" distB="0" distL="0" distR="0">
                  <wp:extent cx="733646" cy="733646"/>
                  <wp:effectExtent l="19050" t="0" r="9304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69" cy="736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1" w:type="dxa"/>
            <w:vAlign w:val="center"/>
          </w:tcPr>
          <w:p w:rsidR="009644FA" w:rsidRPr="009644FA" w:rsidRDefault="009644FA" w:rsidP="009644FA">
            <w:pPr>
              <w:pStyle w:val="1title"/>
              <w:ind w:left="-105" w:right="-70"/>
              <w:rPr>
                <w:rFonts w:ascii="Garamond" w:hAnsi="Garamond"/>
                <w:i/>
                <w:color w:val="D14F2A"/>
                <w:sz w:val="28"/>
                <w:szCs w:val="28"/>
              </w:rPr>
            </w:pPr>
            <w:r w:rsidRPr="009644FA">
              <w:rPr>
                <w:rFonts w:ascii="Garamond" w:hAnsi="Garamond"/>
                <w:i/>
                <w:color w:val="D14F2A"/>
                <w:sz w:val="28"/>
                <w:szCs w:val="28"/>
              </w:rPr>
              <w:t>CalSWEC Research and Development Committee (R&amp;D)</w:t>
            </w:r>
          </w:p>
          <w:p w:rsidR="009644FA" w:rsidRPr="009644FA" w:rsidRDefault="009644FA" w:rsidP="009644FA">
            <w:pPr>
              <w:pStyle w:val="1title"/>
              <w:ind w:right="-70"/>
              <w:rPr>
                <w:rFonts w:ascii="Garamond" w:hAnsi="Garamond"/>
                <w:i/>
                <w:color w:val="D14F2A"/>
                <w:sz w:val="28"/>
                <w:szCs w:val="28"/>
              </w:rPr>
            </w:pPr>
            <w:r w:rsidRPr="009644FA">
              <w:rPr>
                <w:rFonts w:ascii="Garamond" w:hAnsi="Garamond"/>
                <w:i/>
                <w:color w:val="D14F2A"/>
                <w:sz w:val="28"/>
                <w:szCs w:val="28"/>
              </w:rPr>
              <w:t>California Association of Deans and Directors (CADD)</w:t>
            </w:r>
          </w:p>
          <w:p w:rsidR="00F055ED" w:rsidRPr="009644FA" w:rsidRDefault="009644FA" w:rsidP="004F4B28">
            <w:pPr>
              <w:ind w:left="-105" w:right="-70"/>
              <w:jc w:val="center"/>
              <w:rPr>
                <w:rFonts w:cs="Times New Roman"/>
                <w:i/>
              </w:rPr>
            </w:pPr>
            <w:r w:rsidRPr="009644FA">
              <w:rPr>
                <w:rFonts w:ascii="Garamond" w:hAnsi="Garamond"/>
                <w:i/>
                <w:color w:val="D14F2A"/>
                <w:sz w:val="28"/>
                <w:szCs w:val="28"/>
              </w:rPr>
              <w:t>Student Research Award finalists</w:t>
            </w:r>
          </w:p>
        </w:tc>
      </w:tr>
    </w:tbl>
    <w:p w:rsidR="001D090E" w:rsidRDefault="001D090E">
      <w:bookmarkStart w:id="0" w:name="_GoBack"/>
      <w:bookmarkEnd w:id="0"/>
    </w:p>
    <w:tbl>
      <w:tblPr>
        <w:tblStyle w:val="TableGrid"/>
        <w:tblW w:w="14648" w:type="dxa"/>
        <w:tblBorders>
          <w:top w:val="single" w:sz="12" w:space="0" w:color="C0504D" w:themeColor="accent2"/>
          <w:left w:val="single" w:sz="12" w:space="0" w:color="C0504D" w:themeColor="accent2"/>
          <w:bottom w:val="single" w:sz="12" w:space="0" w:color="C0504D" w:themeColor="accent2"/>
          <w:right w:val="single" w:sz="12" w:space="0" w:color="C0504D" w:themeColor="accent2"/>
          <w:insideH w:val="single" w:sz="12" w:space="0" w:color="C0504D" w:themeColor="accent2"/>
          <w:insideV w:val="single" w:sz="12" w:space="0" w:color="C0504D" w:themeColor="accent2"/>
        </w:tblBorders>
        <w:tblCellMar>
          <w:left w:w="115" w:type="dxa"/>
          <w:right w:w="0" w:type="dxa"/>
        </w:tblCellMar>
        <w:tblLook w:val="04A0" w:firstRow="1" w:lastRow="0" w:firstColumn="1" w:lastColumn="0" w:noHBand="0" w:noVBand="1"/>
      </w:tblPr>
      <w:tblGrid>
        <w:gridCol w:w="1734"/>
        <w:gridCol w:w="5941"/>
        <w:gridCol w:w="1811"/>
        <w:gridCol w:w="3453"/>
        <w:gridCol w:w="1709"/>
      </w:tblGrid>
      <w:tr w:rsidR="00F055ED" w:rsidRPr="009644FA" w:rsidTr="00D17D36">
        <w:tc>
          <w:tcPr>
            <w:tcW w:w="1734" w:type="dxa"/>
            <w:shd w:val="clear" w:color="auto" w:fill="3B6DA5"/>
            <w:vAlign w:val="bottom"/>
          </w:tcPr>
          <w:p w:rsidR="00385E8C" w:rsidRPr="009644FA" w:rsidRDefault="00385E8C" w:rsidP="0067058F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</w:rPr>
            </w:pPr>
            <w:r w:rsidRPr="009644FA">
              <w:rPr>
                <w:rFonts w:asciiTheme="minorHAnsi" w:hAnsiTheme="minorHAnsi"/>
                <w:b/>
                <w:color w:val="FFFFFF" w:themeColor="background1"/>
                <w:sz w:val="22"/>
              </w:rPr>
              <w:t>Student(s) Name</w:t>
            </w:r>
          </w:p>
        </w:tc>
        <w:tc>
          <w:tcPr>
            <w:tcW w:w="5941" w:type="dxa"/>
            <w:shd w:val="clear" w:color="auto" w:fill="3B6DA5"/>
            <w:vAlign w:val="bottom"/>
          </w:tcPr>
          <w:p w:rsidR="00385E8C" w:rsidRPr="009644FA" w:rsidRDefault="00385E8C" w:rsidP="0067058F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</w:rPr>
            </w:pPr>
            <w:r w:rsidRPr="009644FA">
              <w:rPr>
                <w:rFonts w:asciiTheme="minorHAnsi" w:hAnsiTheme="minorHAnsi"/>
                <w:b/>
                <w:color w:val="FFFFFF" w:themeColor="background1"/>
                <w:sz w:val="22"/>
              </w:rPr>
              <w:t>Project Title</w:t>
            </w:r>
          </w:p>
        </w:tc>
        <w:tc>
          <w:tcPr>
            <w:tcW w:w="1811" w:type="dxa"/>
            <w:shd w:val="clear" w:color="auto" w:fill="3B6DA5"/>
            <w:vAlign w:val="bottom"/>
          </w:tcPr>
          <w:p w:rsidR="00385E8C" w:rsidRPr="009644FA" w:rsidRDefault="00385E8C" w:rsidP="0067058F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</w:rPr>
            </w:pPr>
            <w:r w:rsidRPr="009644FA">
              <w:rPr>
                <w:rFonts w:asciiTheme="minorHAnsi" w:hAnsiTheme="minorHAnsi"/>
                <w:b/>
                <w:color w:val="FFFFFF" w:themeColor="background1"/>
                <w:sz w:val="22"/>
              </w:rPr>
              <w:t>Agency/Internship Supervisor</w:t>
            </w:r>
          </w:p>
        </w:tc>
        <w:tc>
          <w:tcPr>
            <w:tcW w:w="3453" w:type="dxa"/>
            <w:shd w:val="clear" w:color="auto" w:fill="3B6DA5"/>
            <w:vAlign w:val="bottom"/>
          </w:tcPr>
          <w:p w:rsidR="00385E8C" w:rsidRPr="009644FA" w:rsidRDefault="00385E8C" w:rsidP="0067058F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</w:rPr>
            </w:pPr>
            <w:r w:rsidRPr="009644FA">
              <w:rPr>
                <w:rFonts w:asciiTheme="minorHAnsi" w:hAnsiTheme="minorHAnsi"/>
                <w:b/>
                <w:color w:val="FFFFFF" w:themeColor="background1"/>
                <w:sz w:val="22"/>
              </w:rPr>
              <w:t>Agency</w:t>
            </w:r>
            <w:r w:rsidR="0067058F" w:rsidRPr="009644FA">
              <w:rPr>
                <w:rFonts w:asciiTheme="minorHAnsi" w:hAnsiTheme="minorHAnsi"/>
                <w:b/>
                <w:color w:val="FFFFFF" w:themeColor="background1"/>
                <w:sz w:val="22"/>
              </w:rPr>
              <w:t>/Institution</w:t>
            </w:r>
          </w:p>
        </w:tc>
        <w:tc>
          <w:tcPr>
            <w:tcW w:w="1709" w:type="dxa"/>
            <w:shd w:val="clear" w:color="auto" w:fill="3B6DA5"/>
            <w:vAlign w:val="bottom"/>
          </w:tcPr>
          <w:p w:rsidR="00385E8C" w:rsidRPr="009644FA" w:rsidRDefault="00385E8C" w:rsidP="0067058F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</w:rPr>
            </w:pPr>
            <w:r w:rsidRPr="009644FA">
              <w:rPr>
                <w:rFonts w:asciiTheme="minorHAnsi" w:hAnsiTheme="minorHAnsi"/>
                <w:b/>
                <w:color w:val="FFFFFF" w:themeColor="background1"/>
                <w:sz w:val="22"/>
              </w:rPr>
              <w:t>Faculty Supervisor</w:t>
            </w:r>
          </w:p>
        </w:tc>
      </w:tr>
      <w:tr w:rsidR="00786DA8" w:rsidRPr="009644FA" w:rsidTr="00D17D36">
        <w:tc>
          <w:tcPr>
            <w:tcW w:w="14648" w:type="dxa"/>
            <w:gridSpan w:val="5"/>
            <w:shd w:val="clear" w:color="auto" w:fill="A8C3E0"/>
            <w:vAlign w:val="center"/>
          </w:tcPr>
          <w:p w:rsidR="00786DA8" w:rsidRPr="009644FA" w:rsidRDefault="00786DA8" w:rsidP="004F4B28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9644FA">
              <w:rPr>
                <w:rFonts w:asciiTheme="minorHAnsi" w:hAnsiTheme="minorHAnsi"/>
                <w:b/>
                <w:sz w:val="22"/>
              </w:rPr>
              <w:t xml:space="preserve">Representing CSU </w:t>
            </w:r>
            <w:r w:rsidR="004F4B28">
              <w:rPr>
                <w:rFonts w:asciiTheme="minorHAnsi" w:hAnsiTheme="minorHAnsi"/>
                <w:b/>
                <w:sz w:val="22"/>
              </w:rPr>
              <w:t>Chico</w:t>
            </w:r>
          </w:p>
        </w:tc>
      </w:tr>
      <w:tr w:rsidR="00385E8C" w:rsidRPr="009644FA" w:rsidTr="00D17D36">
        <w:tc>
          <w:tcPr>
            <w:tcW w:w="1734" w:type="dxa"/>
            <w:tcMar>
              <w:left w:w="43" w:type="dxa"/>
            </w:tcMar>
            <w:vAlign w:val="center"/>
          </w:tcPr>
          <w:p w:rsidR="00385E8C" w:rsidRPr="009644FA" w:rsidRDefault="00D17D36" w:rsidP="00786DA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Alexandria </w:t>
            </w:r>
            <w:r w:rsidR="004F4B28">
              <w:rPr>
                <w:rFonts w:asciiTheme="minorHAnsi" w:hAnsiTheme="minorHAnsi"/>
                <w:sz w:val="22"/>
              </w:rPr>
              <w:t>Brown</w:t>
            </w:r>
          </w:p>
        </w:tc>
        <w:tc>
          <w:tcPr>
            <w:tcW w:w="5941" w:type="dxa"/>
            <w:vAlign w:val="center"/>
          </w:tcPr>
          <w:p w:rsidR="00385E8C" w:rsidRPr="009644FA" w:rsidRDefault="009F682E" w:rsidP="004F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i/>
                <w:sz w:val="22"/>
              </w:rPr>
              <w:t>"</w:t>
            </w:r>
            <w:r w:rsidR="004F4B28" w:rsidRPr="004F4B28">
              <w:rPr>
                <w:rFonts w:asciiTheme="minorHAnsi" w:hAnsiTheme="minorHAnsi"/>
                <w:i/>
                <w:sz w:val="22"/>
              </w:rPr>
              <w:t>Personal and Relationship Shame Experiences of Lesbian Women:  An Exploration Study</w:t>
            </w:r>
            <w:r>
              <w:rPr>
                <w:rFonts w:asciiTheme="minorHAnsi" w:hAnsiTheme="minorHAnsi"/>
                <w:i/>
                <w:sz w:val="22"/>
              </w:rPr>
              <w:t>"</w:t>
            </w:r>
          </w:p>
        </w:tc>
        <w:tc>
          <w:tcPr>
            <w:tcW w:w="1811" w:type="dxa"/>
            <w:vAlign w:val="center"/>
          </w:tcPr>
          <w:p w:rsidR="00385E8C" w:rsidRPr="009644FA" w:rsidRDefault="004F4B28" w:rsidP="00786DA8">
            <w:pPr>
              <w:rPr>
                <w:rFonts w:asciiTheme="minorHAnsi" w:hAnsiTheme="minorHAnsi"/>
                <w:sz w:val="22"/>
              </w:rPr>
            </w:pPr>
            <w:r w:rsidRPr="004F4B28">
              <w:rPr>
                <w:rFonts w:asciiTheme="minorHAnsi" w:hAnsiTheme="minorHAnsi"/>
                <w:sz w:val="22"/>
              </w:rPr>
              <w:t xml:space="preserve">Melody </w:t>
            </w:r>
            <w:proofErr w:type="spellStart"/>
            <w:r w:rsidRPr="004F4B28">
              <w:rPr>
                <w:rFonts w:asciiTheme="minorHAnsi" w:hAnsiTheme="minorHAnsi"/>
                <w:sz w:val="22"/>
              </w:rPr>
              <w:t>Proebstel</w:t>
            </w:r>
            <w:proofErr w:type="spellEnd"/>
          </w:p>
        </w:tc>
        <w:tc>
          <w:tcPr>
            <w:tcW w:w="3453" w:type="dxa"/>
            <w:vAlign w:val="center"/>
          </w:tcPr>
          <w:p w:rsidR="00385E8C" w:rsidRPr="009644FA" w:rsidRDefault="004F4B28" w:rsidP="00786DA8">
            <w:pPr>
              <w:rPr>
                <w:rFonts w:asciiTheme="minorHAnsi" w:hAnsiTheme="minorHAnsi"/>
                <w:sz w:val="22"/>
              </w:rPr>
            </w:pPr>
            <w:r w:rsidRPr="004F4B28">
              <w:rPr>
                <w:rFonts w:asciiTheme="minorHAnsi" w:hAnsiTheme="minorHAnsi"/>
                <w:sz w:val="22"/>
              </w:rPr>
              <w:t>Catalyst Domestic Violence Services</w:t>
            </w:r>
          </w:p>
        </w:tc>
        <w:tc>
          <w:tcPr>
            <w:tcW w:w="1709" w:type="dxa"/>
            <w:vAlign w:val="center"/>
          </w:tcPr>
          <w:p w:rsidR="00385E8C" w:rsidRPr="009644FA" w:rsidRDefault="004F4B28" w:rsidP="002F3B3A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Sue Steiner</w:t>
            </w:r>
          </w:p>
        </w:tc>
      </w:tr>
      <w:tr w:rsidR="00786DA8" w:rsidRPr="009644FA" w:rsidTr="00D17D36">
        <w:tc>
          <w:tcPr>
            <w:tcW w:w="14648" w:type="dxa"/>
            <w:gridSpan w:val="5"/>
            <w:shd w:val="clear" w:color="auto" w:fill="A8C3E0"/>
            <w:tcMar>
              <w:left w:w="43" w:type="dxa"/>
            </w:tcMar>
            <w:vAlign w:val="center"/>
          </w:tcPr>
          <w:p w:rsidR="00786DA8" w:rsidRPr="009644FA" w:rsidRDefault="00786DA8" w:rsidP="004F4B28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9644FA">
              <w:rPr>
                <w:rFonts w:asciiTheme="minorHAnsi" w:hAnsiTheme="minorHAnsi"/>
                <w:b/>
                <w:sz w:val="22"/>
              </w:rPr>
              <w:t xml:space="preserve">Representing </w:t>
            </w:r>
            <w:r w:rsidR="004F4B28">
              <w:rPr>
                <w:rFonts w:asciiTheme="minorHAnsi" w:hAnsiTheme="minorHAnsi"/>
                <w:b/>
                <w:sz w:val="22"/>
              </w:rPr>
              <w:t>CSU East Bay</w:t>
            </w:r>
          </w:p>
        </w:tc>
      </w:tr>
      <w:tr w:rsidR="00786DA8" w:rsidRPr="009644FA" w:rsidTr="00D17D36">
        <w:trPr>
          <w:trHeight w:val="420"/>
        </w:trPr>
        <w:tc>
          <w:tcPr>
            <w:tcW w:w="1734" w:type="dxa"/>
            <w:tcMar>
              <w:left w:w="43" w:type="dxa"/>
            </w:tcMar>
            <w:vAlign w:val="center"/>
          </w:tcPr>
          <w:p w:rsidR="00786DA8" w:rsidRPr="009644FA" w:rsidRDefault="009F682E" w:rsidP="00786DA8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9F682E">
              <w:rPr>
                <w:rFonts w:asciiTheme="minorHAnsi" w:hAnsiTheme="minorHAnsi"/>
                <w:sz w:val="22"/>
              </w:rPr>
              <w:t>Serom</w:t>
            </w:r>
            <w:proofErr w:type="spellEnd"/>
            <w:r w:rsidRPr="009F682E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9F682E">
              <w:rPr>
                <w:rFonts w:asciiTheme="minorHAnsi" w:hAnsiTheme="minorHAnsi"/>
                <w:sz w:val="22"/>
              </w:rPr>
              <w:t>Sanftner</w:t>
            </w:r>
            <w:proofErr w:type="spellEnd"/>
          </w:p>
        </w:tc>
        <w:tc>
          <w:tcPr>
            <w:tcW w:w="5941" w:type="dxa"/>
            <w:vAlign w:val="center"/>
          </w:tcPr>
          <w:p w:rsidR="00786DA8" w:rsidRPr="009644FA" w:rsidRDefault="00786DA8" w:rsidP="00786DA8">
            <w:pPr>
              <w:rPr>
                <w:rFonts w:asciiTheme="minorHAnsi" w:hAnsiTheme="minorHAnsi"/>
                <w:i/>
                <w:sz w:val="22"/>
              </w:rPr>
            </w:pPr>
            <w:r w:rsidRPr="009644FA">
              <w:rPr>
                <w:rFonts w:asciiTheme="minorHAnsi" w:hAnsiTheme="minorHAnsi"/>
                <w:i/>
                <w:sz w:val="22"/>
              </w:rPr>
              <w:t>“</w:t>
            </w:r>
            <w:r w:rsidR="009F682E" w:rsidRPr="009F682E">
              <w:rPr>
                <w:rFonts w:asciiTheme="minorHAnsi" w:hAnsiTheme="minorHAnsi"/>
                <w:i/>
                <w:sz w:val="22"/>
              </w:rPr>
              <w:t>Sexual Assault History and Gynecological Care</w:t>
            </w:r>
            <w:r w:rsidRPr="009644FA">
              <w:rPr>
                <w:rFonts w:asciiTheme="minorHAnsi" w:hAnsiTheme="minorHAnsi"/>
                <w:i/>
                <w:sz w:val="22"/>
              </w:rPr>
              <w:t>”</w:t>
            </w:r>
          </w:p>
        </w:tc>
        <w:tc>
          <w:tcPr>
            <w:tcW w:w="1811" w:type="dxa"/>
            <w:vAlign w:val="center"/>
          </w:tcPr>
          <w:p w:rsidR="00786DA8" w:rsidRPr="009644FA" w:rsidRDefault="009F682E" w:rsidP="00786DA8">
            <w:pPr>
              <w:rPr>
                <w:rFonts w:asciiTheme="minorHAnsi" w:hAnsiTheme="minorHAnsi"/>
                <w:sz w:val="22"/>
              </w:rPr>
            </w:pPr>
            <w:r w:rsidRPr="009F682E">
              <w:rPr>
                <w:rFonts w:asciiTheme="minorHAnsi" w:hAnsiTheme="minorHAnsi"/>
                <w:sz w:val="22"/>
              </w:rPr>
              <w:t>Jordan Chavez</w:t>
            </w:r>
          </w:p>
        </w:tc>
        <w:tc>
          <w:tcPr>
            <w:tcW w:w="3453" w:type="dxa"/>
            <w:vAlign w:val="center"/>
          </w:tcPr>
          <w:p w:rsidR="00786DA8" w:rsidRPr="009644FA" w:rsidRDefault="009F682E" w:rsidP="009F682E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</w:t>
            </w:r>
            <w:r w:rsidRPr="009F682E">
              <w:rPr>
                <w:rFonts w:asciiTheme="minorHAnsi" w:hAnsiTheme="minorHAnsi"/>
                <w:sz w:val="22"/>
              </w:rPr>
              <w:t>tanford</w:t>
            </w:r>
            <w:r>
              <w:rPr>
                <w:rFonts w:asciiTheme="minorHAnsi" w:hAnsiTheme="minorHAnsi"/>
                <w:sz w:val="22"/>
              </w:rPr>
              <w:t xml:space="preserve"> Health C</w:t>
            </w:r>
            <w:r w:rsidRPr="009F682E">
              <w:rPr>
                <w:rFonts w:asciiTheme="minorHAnsi" w:hAnsiTheme="minorHAnsi"/>
                <w:sz w:val="22"/>
              </w:rPr>
              <w:t>are</w:t>
            </w:r>
          </w:p>
        </w:tc>
        <w:tc>
          <w:tcPr>
            <w:tcW w:w="1709" w:type="dxa"/>
            <w:vAlign w:val="center"/>
          </w:tcPr>
          <w:p w:rsidR="00786DA8" w:rsidRPr="009644FA" w:rsidRDefault="009F682E" w:rsidP="00786DA8">
            <w:pPr>
              <w:rPr>
                <w:rFonts w:asciiTheme="minorHAnsi" w:hAnsiTheme="minorHAnsi"/>
                <w:sz w:val="22"/>
              </w:rPr>
            </w:pPr>
            <w:r w:rsidRPr="009F682E">
              <w:rPr>
                <w:rFonts w:asciiTheme="minorHAnsi" w:hAnsiTheme="minorHAnsi"/>
                <w:color w:val="000000"/>
                <w:sz w:val="22"/>
              </w:rPr>
              <w:t>Sarah Taylor</w:t>
            </w:r>
          </w:p>
        </w:tc>
      </w:tr>
      <w:tr w:rsidR="004F4B28" w:rsidRPr="009644FA" w:rsidTr="00D17D36">
        <w:tc>
          <w:tcPr>
            <w:tcW w:w="14648" w:type="dxa"/>
            <w:gridSpan w:val="5"/>
            <w:shd w:val="clear" w:color="auto" w:fill="A8C3E0"/>
            <w:tcMar>
              <w:left w:w="43" w:type="dxa"/>
            </w:tcMar>
            <w:vAlign w:val="center"/>
          </w:tcPr>
          <w:p w:rsidR="004F4B28" w:rsidRPr="009644FA" w:rsidRDefault="004F4B28" w:rsidP="004F4B28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9644FA">
              <w:rPr>
                <w:rFonts w:asciiTheme="minorHAnsi" w:hAnsiTheme="minorHAnsi"/>
                <w:b/>
                <w:sz w:val="22"/>
              </w:rPr>
              <w:t xml:space="preserve">Representing </w:t>
            </w:r>
            <w:r>
              <w:rPr>
                <w:rFonts w:asciiTheme="minorHAnsi" w:hAnsiTheme="minorHAnsi"/>
                <w:b/>
                <w:sz w:val="22"/>
              </w:rPr>
              <w:t xml:space="preserve">CSU </w:t>
            </w:r>
            <w:r w:rsidR="009F682E">
              <w:rPr>
                <w:rFonts w:asciiTheme="minorHAnsi" w:hAnsiTheme="minorHAnsi"/>
                <w:b/>
                <w:sz w:val="22"/>
              </w:rPr>
              <w:t>Fullerton</w:t>
            </w:r>
          </w:p>
        </w:tc>
      </w:tr>
      <w:tr w:rsidR="004F4B28" w:rsidRPr="009644FA" w:rsidTr="00D17D36">
        <w:tc>
          <w:tcPr>
            <w:tcW w:w="1734" w:type="dxa"/>
            <w:tcMar>
              <w:left w:w="43" w:type="dxa"/>
            </w:tcMar>
            <w:vAlign w:val="center"/>
          </w:tcPr>
          <w:p w:rsidR="004F4B28" w:rsidRPr="009644FA" w:rsidRDefault="009F682E" w:rsidP="009F682E">
            <w:pPr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Rudaina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</w:rPr>
              <w:t>Elalami</w:t>
            </w:r>
            <w:proofErr w:type="spellEnd"/>
          </w:p>
        </w:tc>
        <w:tc>
          <w:tcPr>
            <w:tcW w:w="5941" w:type="dxa"/>
            <w:vAlign w:val="center"/>
          </w:tcPr>
          <w:p w:rsidR="004F4B28" w:rsidRPr="00E300A5" w:rsidRDefault="004F4B28" w:rsidP="009F682E">
            <w:pPr>
              <w:rPr>
                <w:rFonts w:asciiTheme="minorHAnsi" w:hAnsiTheme="minorHAnsi"/>
                <w:i/>
                <w:sz w:val="22"/>
              </w:rPr>
            </w:pPr>
            <w:r w:rsidRPr="00E300A5">
              <w:rPr>
                <w:rFonts w:asciiTheme="minorHAnsi" w:hAnsiTheme="minorHAnsi"/>
                <w:i/>
                <w:sz w:val="22"/>
              </w:rPr>
              <w:t>“</w:t>
            </w:r>
            <w:r w:rsidR="00E300A5" w:rsidRPr="00E300A5">
              <w:rPr>
                <w:rFonts w:ascii="Calibri" w:hAnsi="Calibri" w:cs="Calibri"/>
                <w:i/>
                <w:color w:val="000000"/>
                <w:sz w:val="22"/>
              </w:rPr>
              <w:t>The Effect of Social Worker Involvement on Educational Attainment, Employment, and Internalizing and Externalizing Issues Among Foster Youth</w:t>
            </w:r>
            <w:r w:rsidRPr="00E300A5">
              <w:rPr>
                <w:rFonts w:asciiTheme="minorHAnsi" w:hAnsiTheme="minorHAnsi"/>
                <w:i/>
                <w:sz w:val="22"/>
              </w:rPr>
              <w:t>”</w:t>
            </w:r>
          </w:p>
        </w:tc>
        <w:tc>
          <w:tcPr>
            <w:tcW w:w="1811" w:type="dxa"/>
            <w:vAlign w:val="center"/>
          </w:tcPr>
          <w:p w:rsidR="004F4B28" w:rsidRPr="009644FA" w:rsidRDefault="00A9580B" w:rsidP="009F682E">
            <w:pPr>
              <w:rPr>
                <w:rFonts w:asciiTheme="minorHAnsi" w:hAnsiTheme="minorHAnsi"/>
                <w:sz w:val="22"/>
              </w:rPr>
            </w:pPr>
            <w:r w:rsidRPr="00A9580B">
              <w:rPr>
                <w:rFonts w:asciiTheme="minorHAnsi" w:hAnsiTheme="minorHAnsi"/>
                <w:sz w:val="22"/>
              </w:rPr>
              <w:t xml:space="preserve">Guadalupe </w:t>
            </w:r>
            <w:proofErr w:type="spellStart"/>
            <w:r w:rsidRPr="00A9580B">
              <w:rPr>
                <w:rFonts w:asciiTheme="minorHAnsi" w:hAnsiTheme="minorHAnsi"/>
                <w:sz w:val="22"/>
              </w:rPr>
              <w:t>Parada</w:t>
            </w:r>
            <w:proofErr w:type="spellEnd"/>
          </w:p>
        </w:tc>
        <w:tc>
          <w:tcPr>
            <w:tcW w:w="3453" w:type="dxa"/>
            <w:vAlign w:val="center"/>
          </w:tcPr>
          <w:p w:rsidR="004F4B28" w:rsidRPr="009644FA" w:rsidRDefault="00A9580B" w:rsidP="00D17D36">
            <w:pPr>
              <w:rPr>
                <w:rFonts w:asciiTheme="minorHAnsi" w:hAnsiTheme="minorHAnsi"/>
                <w:sz w:val="22"/>
              </w:rPr>
            </w:pPr>
            <w:r w:rsidRPr="00A9580B">
              <w:rPr>
                <w:rFonts w:asciiTheme="minorHAnsi" w:hAnsiTheme="minorHAnsi"/>
                <w:color w:val="000000"/>
                <w:sz w:val="22"/>
                <w:shd w:val="clear" w:color="auto" w:fill="FFFFFF"/>
              </w:rPr>
              <w:t xml:space="preserve">Orange County Social Services Agency, </w:t>
            </w:r>
          </w:p>
        </w:tc>
        <w:tc>
          <w:tcPr>
            <w:tcW w:w="1709" w:type="dxa"/>
            <w:vAlign w:val="center"/>
          </w:tcPr>
          <w:p w:rsidR="004F4B28" w:rsidRPr="009644FA" w:rsidRDefault="00A9580B" w:rsidP="009F682E">
            <w:pPr>
              <w:rPr>
                <w:rFonts w:asciiTheme="minorHAnsi" w:hAnsiTheme="minorHAnsi"/>
                <w:sz w:val="22"/>
              </w:rPr>
            </w:pPr>
            <w:r w:rsidRPr="00A9580B">
              <w:rPr>
                <w:rFonts w:asciiTheme="minorHAnsi" w:hAnsiTheme="minorHAnsi"/>
                <w:sz w:val="22"/>
              </w:rPr>
              <w:t xml:space="preserve">Dr. </w:t>
            </w:r>
            <w:proofErr w:type="spellStart"/>
            <w:r w:rsidRPr="00A9580B">
              <w:rPr>
                <w:rFonts w:asciiTheme="minorHAnsi" w:hAnsiTheme="minorHAnsi"/>
                <w:sz w:val="22"/>
              </w:rPr>
              <w:t>Juye</w:t>
            </w:r>
            <w:proofErr w:type="spellEnd"/>
            <w:r w:rsidRPr="00A9580B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A9580B">
              <w:rPr>
                <w:rFonts w:asciiTheme="minorHAnsi" w:hAnsiTheme="minorHAnsi"/>
                <w:sz w:val="22"/>
              </w:rPr>
              <w:t>Ji</w:t>
            </w:r>
            <w:proofErr w:type="spellEnd"/>
          </w:p>
        </w:tc>
      </w:tr>
      <w:tr w:rsidR="009F682E" w:rsidRPr="009644FA" w:rsidTr="00D17D36">
        <w:tc>
          <w:tcPr>
            <w:tcW w:w="1734" w:type="dxa"/>
            <w:tcMar>
              <w:left w:w="43" w:type="dxa"/>
            </w:tcMar>
            <w:vAlign w:val="center"/>
          </w:tcPr>
          <w:p w:rsidR="009F682E" w:rsidRPr="009644FA" w:rsidRDefault="00F54468" w:rsidP="009F682E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F54468">
              <w:rPr>
                <w:rFonts w:asciiTheme="minorHAnsi" w:hAnsiTheme="minorHAnsi"/>
                <w:sz w:val="22"/>
              </w:rPr>
              <w:t>Meghann</w:t>
            </w:r>
            <w:proofErr w:type="spellEnd"/>
            <w:r w:rsidRPr="00F54468">
              <w:rPr>
                <w:rFonts w:asciiTheme="minorHAnsi" w:hAnsiTheme="minorHAnsi"/>
                <w:sz w:val="22"/>
              </w:rPr>
              <w:t xml:space="preserve"> Newell</w:t>
            </w:r>
          </w:p>
        </w:tc>
        <w:tc>
          <w:tcPr>
            <w:tcW w:w="5941" w:type="dxa"/>
            <w:vAlign w:val="center"/>
          </w:tcPr>
          <w:p w:rsidR="009F682E" w:rsidRPr="009644FA" w:rsidRDefault="009F682E" w:rsidP="009F682E">
            <w:pPr>
              <w:rPr>
                <w:rFonts w:asciiTheme="minorHAnsi" w:hAnsiTheme="minorHAnsi"/>
                <w:i/>
                <w:sz w:val="22"/>
              </w:rPr>
            </w:pPr>
            <w:r w:rsidRPr="009644FA">
              <w:rPr>
                <w:rFonts w:asciiTheme="minorHAnsi" w:hAnsiTheme="minorHAnsi"/>
                <w:i/>
                <w:sz w:val="22"/>
              </w:rPr>
              <w:t>“</w:t>
            </w:r>
            <w:r w:rsidR="00F54468" w:rsidRPr="00F54468">
              <w:rPr>
                <w:rFonts w:asciiTheme="minorHAnsi" w:hAnsiTheme="minorHAnsi"/>
                <w:i/>
                <w:sz w:val="22"/>
              </w:rPr>
              <w:t>Social-Environmental Influences on Self-Regulation among male and female youth offenders</w:t>
            </w:r>
            <w:r w:rsidRPr="009644FA">
              <w:rPr>
                <w:rFonts w:asciiTheme="minorHAnsi" w:hAnsiTheme="minorHAnsi"/>
                <w:i/>
                <w:sz w:val="22"/>
              </w:rPr>
              <w:t>”</w:t>
            </w:r>
          </w:p>
        </w:tc>
        <w:tc>
          <w:tcPr>
            <w:tcW w:w="1811" w:type="dxa"/>
            <w:vAlign w:val="center"/>
          </w:tcPr>
          <w:p w:rsidR="009F682E" w:rsidRPr="009644FA" w:rsidRDefault="00F54468" w:rsidP="009F682E">
            <w:pPr>
              <w:rPr>
                <w:rFonts w:asciiTheme="minorHAnsi" w:hAnsiTheme="minorHAnsi"/>
                <w:sz w:val="22"/>
              </w:rPr>
            </w:pPr>
            <w:r w:rsidRPr="00F54468">
              <w:rPr>
                <w:rFonts w:asciiTheme="minorHAnsi" w:hAnsiTheme="minorHAnsi"/>
                <w:sz w:val="22"/>
              </w:rPr>
              <w:t>Paula Alvarez, LCSW</w:t>
            </w:r>
          </w:p>
        </w:tc>
        <w:tc>
          <w:tcPr>
            <w:tcW w:w="3453" w:type="dxa"/>
            <w:vAlign w:val="center"/>
          </w:tcPr>
          <w:p w:rsidR="009F682E" w:rsidRPr="009644FA" w:rsidRDefault="00F54468" w:rsidP="009F682E">
            <w:pPr>
              <w:rPr>
                <w:rFonts w:asciiTheme="minorHAnsi" w:hAnsiTheme="minorHAnsi"/>
                <w:sz w:val="22"/>
              </w:rPr>
            </w:pPr>
            <w:r w:rsidRPr="00F54468">
              <w:rPr>
                <w:rFonts w:asciiTheme="minorHAnsi" w:hAnsiTheme="minorHAnsi"/>
                <w:color w:val="000000"/>
                <w:sz w:val="22"/>
                <w:shd w:val="clear" w:color="auto" w:fill="FFFFFF"/>
              </w:rPr>
              <w:t>Riverside County Department of Mental Health</w:t>
            </w:r>
          </w:p>
        </w:tc>
        <w:tc>
          <w:tcPr>
            <w:tcW w:w="1709" w:type="dxa"/>
            <w:vAlign w:val="center"/>
          </w:tcPr>
          <w:p w:rsidR="009F682E" w:rsidRPr="009644FA" w:rsidRDefault="00A9580B" w:rsidP="009F682E">
            <w:pPr>
              <w:rPr>
                <w:rFonts w:asciiTheme="minorHAnsi" w:hAnsiTheme="minorHAnsi"/>
                <w:sz w:val="22"/>
              </w:rPr>
            </w:pPr>
            <w:r w:rsidRPr="00A9580B">
              <w:rPr>
                <w:rFonts w:asciiTheme="minorHAnsi" w:hAnsiTheme="minorHAnsi"/>
                <w:sz w:val="22"/>
              </w:rPr>
              <w:t xml:space="preserve">Dr. </w:t>
            </w:r>
            <w:proofErr w:type="spellStart"/>
            <w:r w:rsidRPr="00A9580B">
              <w:rPr>
                <w:rFonts w:asciiTheme="minorHAnsi" w:hAnsiTheme="minorHAnsi"/>
                <w:sz w:val="22"/>
              </w:rPr>
              <w:t>Juye</w:t>
            </w:r>
            <w:proofErr w:type="spellEnd"/>
            <w:r w:rsidRPr="00A9580B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A9580B">
              <w:rPr>
                <w:rFonts w:asciiTheme="minorHAnsi" w:hAnsiTheme="minorHAnsi"/>
                <w:sz w:val="22"/>
              </w:rPr>
              <w:t>Ji</w:t>
            </w:r>
            <w:proofErr w:type="spellEnd"/>
          </w:p>
        </w:tc>
      </w:tr>
      <w:tr w:rsidR="004F4B28" w:rsidRPr="009644FA" w:rsidTr="00D17D36">
        <w:tc>
          <w:tcPr>
            <w:tcW w:w="14648" w:type="dxa"/>
            <w:gridSpan w:val="5"/>
            <w:shd w:val="clear" w:color="auto" w:fill="A8C3E0"/>
            <w:tcMar>
              <w:left w:w="43" w:type="dxa"/>
            </w:tcMar>
            <w:vAlign w:val="center"/>
          </w:tcPr>
          <w:p w:rsidR="004F4B28" w:rsidRPr="009644FA" w:rsidRDefault="004F4B28" w:rsidP="009F682E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9644FA">
              <w:rPr>
                <w:rFonts w:asciiTheme="minorHAnsi" w:hAnsiTheme="minorHAnsi"/>
                <w:b/>
                <w:sz w:val="22"/>
              </w:rPr>
              <w:t xml:space="preserve">Representing </w:t>
            </w:r>
            <w:r>
              <w:rPr>
                <w:rFonts w:asciiTheme="minorHAnsi" w:hAnsiTheme="minorHAnsi"/>
                <w:b/>
                <w:sz w:val="22"/>
              </w:rPr>
              <w:t xml:space="preserve">CSU </w:t>
            </w:r>
            <w:r w:rsidR="009F682E">
              <w:rPr>
                <w:rFonts w:asciiTheme="minorHAnsi" w:hAnsiTheme="minorHAnsi"/>
                <w:b/>
                <w:sz w:val="22"/>
              </w:rPr>
              <w:t>Los Angeles</w:t>
            </w:r>
          </w:p>
        </w:tc>
      </w:tr>
      <w:tr w:rsidR="004F4B28" w:rsidRPr="009644FA" w:rsidTr="00D17D36">
        <w:tc>
          <w:tcPr>
            <w:tcW w:w="1734" w:type="dxa"/>
            <w:tcMar>
              <w:left w:w="43" w:type="dxa"/>
            </w:tcMar>
            <w:vAlign w:val="center"/>
          </w:tcPr>
          <w:p w:rsidR="004F4B28" w:rsidRPr="009644FA" w:rsidRDefault="00F54468" w:rsidP="009F682E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Phillip Lu</w:t>
            </w:r>
          </w:p>
        </w:tc>
        <w:tc>
          <w:tcPr>
            <w:tcW w:w="5941" w:type="dxa"/>
            <w:vAlign w:val="center"/>
          </w:tcPr>
          <w:p w:rsidR="004F4B28" w:rsidRPr="009644FA" w:rsidRDefault="004F4B28" w:rsidP="009F682E">
            <w:pPr>
              <w:rPr>
                <w:rFonts w:asciiTheme="minorHAnsi" w:hAnsiTheme="minorHAnsi"/>
                <w:i/>
                <w:sz w:val="22"/>
              </w:rPr>
            </w:pPr>
            <w:r w:rsidRPr="009644FA">
              <w:rPr>
                <w:rFonts w:asciiTheme="minorHAnsi" w:hAnsiTheme="minorHAnsi"/>
                <w:i/>
                <w:sz w:val="22"/>
              </w:rPr>
              <w:t>“</w:t>
            </w:r>
            <w:r w:rsidR="00F54468" w:rsidRPr="00F54468">
              <w:rPr>
                <w:rFonts w:asciiTheme="minorHAnsi" w:hAnsiTheme="minorHAnsi"/>
                <w:i/>
                <w:sz w:val="22"/>
              </w:rPr>
              <w:t>Exploring risk factors that lead to homelessness among transgender youth (18-25): interviewing social service workers currently working with transgender homeless youth in LA</w:t>
            </w:r>
            <w:r w:rsidRPr="009644FA">
              <w:rPr>
                <w:rFonts w:asciiTheme="minorHAnsi" w:hAnsiTheme="minorHAnsi"/>
                <w:i/>
                <w:sz w:val="22"/>
              </w:rPr>
              <w:t>”</w:t>
            </w:r>
          </w:p>
        </w:tc>
        <w:tc>
          <w:tcPr>
            <w:tcW w:w="1811" w:type="dxa"/>
            <w:vAlign w:val="center"/>
          </w:tcPr>
          <w:p w:rsidR="004F4B28" w:rsidRPr="009644FA" w:rsidRDefault="00F54468" w:rsidP="009F682E">
            <w:pPr>
              <w:rPr>
                <w:rFonts w:asciiTheme="minorHAnsi" w:hAnsiTheme="minorHAnsi"/>
                <w:sz w:val="22"/>
              </w:rPr>
            </w:pPr>
            <w:r w:rsidRPr="00F54468">
              <w:rPr>
                <w:rFonts w:asciiTheme="minorHAnsi" w:hAnsiTheme="minorHAnsi"/>
                <w:sz w:val="22"/>
              </w:rPr>
              <w:t>Rosario Salon</w:t>
            </w:r>
          </w:p>
        </w:tc>
        <w:tc>
          <w:tcPr>
            <w:tcW w:w="3453" w:type="dxa"/>
            <w:vAlign w:val="center"/>
          </w:tcPr>
          <w:p w:rsidR="004F4B28" w:rsidRPr="009644FA" w:rsidRDefault="00F54468" w:rsidP="009F682E">
            <w:pPr>
              <w:rPr>
                <w:rFonts w:asciiTheme="minorHAnsi" w:hAnsiTheme="minorHAnsi"/>
                <w:sz w:val="22"/>
              </w:rPr>
            </w:pPr>
            <w:r w:rsidRPr="00F54468">
              <w:rPr>
                <w:rFonts w:asciiTheme="minorHAnsi" w:hAnsiTheme="minorHAnsi"/>
                <w:color w:val="000000"/>
                <w:sz w:val="22"/>
                <w:shd w:val="clear" w:color="auto" w:fill="FFFFFF"/>
              </w:rPr>
              <w:t>Department of Children and Family Services (DCFS) in Pasadena</w:t>
            </w:r>
          </w:p>
        </w:tc>
        <w:tc>
          <w:tcPr>
            <w:tcW w:w="1709" w:type="dxa"/>
            <w:vAlign w:val="center"/>
          </w:tcPr>
          <w:p w:rsidR="004F4B28" w:rsidRPr="009644FA" w:rsidRDefault="00970621" w:rsidP="009F682E">
            <w:pPr>
              <w:rPr>
                <w:rFonts w:asciiTheme="minorHAnsi" w:hAnsiTheme="minorHAnsi"/>
                <w:sz w:val="22"/>
              </w:rPr>
            </w:pPr>
            <w:r w:rsidRPr="00970621">
              <w:rPr>
                <w:rFonts w:asciiTheme="minorHAnsi" w:hAnsiTheme="minorHAnsi"/>
                <w:sz w:val="22"/>
              </w:rPr>
              <w:t xml:space="preserve">Tasha Willis, </w:t>
            </w:r>
            <w:proofErr w:type="spellStart"/>
            <w:r w:rsidRPr="00970621">
              <w:rPr>
                <w:rFonts w:asciiTheme="minorHAnsi" w:hAnsiTheme="minorHAnsi"/>
                <w:sz w:val="22"/>
              </w:rPr>
              <w:t>Ed.D</w:t>
            </w:r>
            <w:proofErr w:type="spellEnd"/>
            <w:r w:rsidRPr="00970621">
              <w:rPr>
                <w:rFonts w:asciiTheme="minorHAnsi" w:hAnsiTheme="minorHAnsi"/>
                <w:sz w:val="22"/>
              </w:rPr>
              <w:t>., MSW</w:t>
            </w:r>
          </w:p>
        </w:tc>
      </w:tr>
      <w:tr w:rsidR="004F4B28" w:rsidRPr="009644FA" w:rsidTr="00D17D36">
        <w:tc>
          <w:tcPr>
            <w:tcW w:w="14648" w:type="dxa"/>
            <w:gridSpan w:val="5"/>
            <w:shd w:val="clear" w:color="auto" w:fill="A8C3E0"/>
            <w:tcMar>
              <w:left w:w="43" w:type="dxa"/>
            </w:tcMar>
            <w:vAlign w:val="center"/>
          </w:tcPr>
          <w:p w:rsidR="004F4B28" w:rsidRPr="009644FA" w:rsidRDefault="004F4B28" w:rsidP="004F4B28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9644FA">
              <w:rPr>
                <w:rFonts w:asciiTheme="minorHAnsi" w:hAnsiTheme="minorHAnsi"/>
                <w:b/>
                <w:sz w:val="22"/>
              </w:rPr>
              <w:t xml:space="preserve">Representing </w:t>
            </w:r>
            <w:r>
              <w:rPr>
                <w:rFonts w:asciiTheme="minorHAnsi" w:hAnsiTheme="minorHAnsi"/>
                <w:b/>
                <w:sz w:val="22"/>
              </w:rPr>
              <w:t>CSU Monterey Bay</w:t>
            </w:r>
          </w:p>
        </w:tc>
      </w:tr>
      <w:tr w:rsidR="004F4B28" w:rsidRPr="009644FA" w:rsidTr="00D17D36">
        <w:tc>
          <w:tcPr>
            <w:tcW w:w="1734" w:type="dxa"/>
            <w:tcMar>
              <w:left w:w="43" w:type="dxa"/>
            </w:tcMar>
            <w:vAlign w:val="center"/>
          </w:tcPr>
          <w:p w:rsidR="004F4B28" w:rsidRPr="009644FA" w:rsidRDefault="00970621" w:rsidP="009F682E">
            <w:pPr>
              <w:rPr>
                <w:rFonts w:asciiTheme="minorHAnsi" w:hAnsiTheme="minorHAnsi"/>
                <w:sz w:val="22"/>
              </w:rPr>
            </w:pPr>
            <w:r w:rsidRPr="00970621">
              <w:rPr>
                <w:rFonts w:asciiTheme="minorHAnsi" w:hAnsiTheme="minorHAnsi"/>
                <w:sz w:val="22"/>
              </w:rPr>
              <w:t>Heather Metz</w:t>
            </w:r>
          </w:p>
        </w:tc>
        <w:tc>
          <w:tcPr>
            <w:tcW w:w="5941" w:type="dxa"/>
            <w:vAlign w:val="center"/>
          </w:tcPr>
          <w:p w:rsidR="004F4B28" w:rsidRPr="009644FA" w:rsidRDefault="00970621" w:rsidP="009F682E">
            <w:pPr>
              <w:rPr>
                <w:rFonts w:asciiTheme="minorHAnsi" w:hAnsiTheme="minorHAnsi"/>
                <w:i/>
                <w:sz w:val="22"/>
              </w:rPr>
            </w:pPr>
            <w:r>
              <w:rPr>
                <w:rFonts w:asciiTheme="minorHAnsi" w:hAnsiTheme="minorHAnsi"/>
                <w:i/>
                <w:sz w:val="22"/>
              </w:rPr>
              <w:t>"</w:t>
            </w:r>
            <w:r w:rsidRPr="00970621">
              <w:rPr>
                <w:rFonts w:asciiTheme="minorHAnsi" w:hAnsiTheme="minorHAnsi"/>
                <w:i/>
                <w:sz w:val="22"/>
              </w:rPr>
              <w:t>Assessing Trauma in Safe Place Clients:  A Descriptive Study</w:t>
            </w:r>
            <w:r>
              <w:rPr>
                <w:rFonts w:asciiTheme="minorHAnsi" w:hAnsiTheme="minorHAnsi"/>
                <w:i/>
                <w:sz w:val="22"/>
              </w:rPr>
              <w:t>"</w:t>
            </w:r>
          </w:p>
        </w:tc>
        <w:tc>
          <w:tcPr>
            <w:tcW w:w="1811" w:type="dxa"/>
            <w:vAlign w:val="center"/>
          </w:tcPr>
          <w:p w:rsidR="004F4B28" w:rsidRPr="009644FA" w:rsidRDefault="00970621" w:rsidP="009F682E">
            <w:pPr>
              <w:rPr>
                <w:rFonts w:asciiTheme="minorHAnsi" w:hAnsiTheme="minorHAnsi"/>
                <w:sz w:val="22"/>
              </w:rPr>
            </w:pPr>
            <w:r w:rsidRPr="00970621">
              <w:rPr>
                <w:rFonts w:asciiTheme="minorHAnsi" w:hAnsiTheme="minorHAnsi"/>
                <w:sz w:val="22"/>
              </w:rPr>
              <w:t xml:space="preserve">Shirley </w:t>
            </w:r>
            <w:proofErr w:type="spellStart"/>
            <w:r w:rsidRPr="00970621">
              <w:rPr>
                <w:rFonts w:asciiTheme="minorHAnsi" w:hAnsiTheme="minorHAnsi"/>
                <w:sz w:val="22"/>
              </w:rPr>
              <w:t>Millico</w:t>
            </w:r>
            <w:proofErr w:type="spellEnd"/>
          </w:p>
        </w:tc>
        <w:tc>
          <w:tcPr>
            <w:tcW w:w="3453" w:type="dxa"/>
            <w:vAlign w:val="center"/>
          </w:tcPr>
          <w:p w:rsidR="004F4B28" w:rsidRPr="009644FA" w:rsidRDefault="00970621" w:rsidP="009F682E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Community Human Services, Monterey County</w:t>
            </w:r>
          </w:p>
        </w:tc>
        <w:tc>
          <w:tcPr>
            <w:tcW w:w="1709" w:type="dxa"/>
            <w:vAlign w:val="center"/>
          </w:tcPr>
          <w:p w:rsidR="004F4B28" w:rsidRPr="009644FA" w:rsidRDefault="00970621" w:rsidP="009F682E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970621">
              <w:rPr>
                <w:rFonts w:asciiTheme="minorHAnsi" w:hAnsiTheme="minorHAnsi"/>
                <w:sz w:val="22"/>
              </w:rPr>
              <w:t>TangJudy</w:t>
            </w:r>
            <w:proofErr w:type="spellEnd"/>
            <w:r w:rsidRPr="00970621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970621">
              <w:rPr>
                <w:rFonts w:asciiTheme="minorHAnsi" w:hAnsiTheme="minorHAnsi"/>
                <w:sz w:val="22"/>
              </w:rPr>
              <w:t>Vang</w:t>
            </w:r>
            <w:proofErr w:type="spellEnd"/>
          </w:p>
        </w:tc>
      </w:tr>
      <w:tr w:rsidR="00786DA8" w:rsidRPr="009644FA" w:rsidTr="00D17D36">
        <w:tc>
          <w:tcPr>
            <w:tcW w:w="14648" w:type="dxa"/>
            <w:gridSpan w:val="5"/>
            <w:shd w:val="clear" w:color="auto" w:fill="A8C3E0"/>
            <w:tcMar>
              <w:left w:w="43" w:type="dxa"/>
            </w:tcMar>
            <w:vAlign w:val="center"/>
          </w:tcPr>
          <w:p w:rsidR="00786DA8" w:rsidRPr="009644FA" w:rsidRDefault="00786DA8" w:rsidP="00786DA8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9644FA">
              <w:rPr>
                <w:rFonts w:asciiTheme="minorHAnsi" w:hAnsiTheme="minorHAnsi"/>
                <w:b/>
                <w:sz w:val="22"/>
              </w:rPr>
              <w:t>Representing San Jose State</w:t>
            </w:r>
          </w:p>
        </w:tc>
      </w:tr>
      <w:tr w:rsidR="00385E8C" w:rsidRPr="009644FA" w:rsidTr="00D17D36">
        <w:tc>
          <w:tcPr>
            <w:tcW w:w="1734" w:type="dxa"/>
            <w:tcMar>
              <w:left w:w="43" w:type="dxa"/>
            </w:tcMar>
            <w:vAlign w:val="center"/>
          </w:tcPr>
          <w:p w:rsidR="00385E8C" w:rsidRPr="009644FA" w:rsidRDefault="00970621" w:rsidP="00786DA8">
            <w:pPr>
              <w:rPr>
                <w:rFonts w:asciiTheme="minorHAnsi" w:hAnsiTheme="minorHAnsi"/>
                <w:sz w:val="22"/>
              </w:rPr>
            </w:pPr>
            <w:r w:rsidRPr="00970621">
              <w:rPr>
                <w:rFonts w:asciiTheme="minorHAnsi" w:hAnsiTheme="minorHAnsi"/>
                <w:sz w:val="22"/>
              </w:rPr>
              <w:t xml:space="preserve">Jaclyn </w:t>
            </w:r>
            <w:proofErr w:type="spellStart"/>
            <w:r w:rsidRPr="00970621">
              <w:rPr>
                <w:rFonts w:asciiTheme="minorHAnsi" w:hAnsiTheme="minorHAnsi"/>
                <w:sz w:val="22"/>
              </w:rPr>
              <w:t>Bedsole</w:t>
            </w:r>
            <w:proofErr w:type="spellEnd"/>
          </w:p>
        </w:tc>
        <w:tc>
          <w:tcPr>
            <w:tcW w:w="5941" w:type="dxa"/>
            <w:vAlign w:val="center"/>
          </w:tcPr>
          <w:p w:rsidR="00385E8C" w:rsidRPr="009644FA" w:rsidRDefault="00970621" w:rsidP="00786DA8">
            <w:pPr>
              <w:rPr>
                <w:rFonts w:asciiTheme="minorHAnsi" w:hAnsiTheme="minorHAnsi"/>
                <w:i/>
                <w:sz w:val="22"/>
              </w:rPr>
            </w:pPr>
            <w:r>
              <w:rPr>
                <w:rFonts w:asciiTheme="minorHAnsi" w:hAnsiTheme="minorHAnsi"/>
                <w:i/>
                <w:sz w:val="22"/>
              </w:rPr>
              <w:t>"</w:t>
            </w:r>
            <w:r w:rsidRPr="00970621">
              <w:rPr>
                <w:rFonts w:asciiTheme="minorHAnsi" w:hAnsiTheme="minorHAnsi"/>
                <w:i/>
                <w:sz w:val="22"/>
              </w:rPr>
              <w:t>Perceptions of Best Practices for Working with Commercially Sexually Exploited Children (CSEC)</w:t>
            </w:r>
            <w:r>
              <w:rPr>
                <w:rFonts w:asciiTheme="minorHAnsi" w:hAnsiTheme="minorHAnsi"/>
                <w:i/>
                <w:sz w:val="22"/>
              </w:rPr>
              <w:t>"</w:t>
            </w:r>
          </w:p>
        </w:tc>
        <w:tc>
          <w:tcPr>
            <w:tcW w:w="1811" w:type="dxa"/>
            <w:vAlign w:val="center"/>
          </w:tcPr>
          <w:p w:rsidR="00385E8C" w:rsidRPr="009644FA" w:rsidRDefault="00970621" w:rsidP="00786DA8">
            <w:pPr>
              <w:rPr>
                <w:rFonts w:asciiTheme="minorHAnsi" w:hAnsiTheme="minorHAnsi"/>
                <w:sz w:val="22"/>
              </w:rPr>
            </w:pPr>
            <w:r w:rsidRPr="00970621">
              <w:rPr>
                <w:rFonts w:asciiTheme="minorHAnsi" w:hAnsiTheme="minorHAnsi"/>
                <w:sz w:val="22"/>
              </w:rPr>
              <w:t xml:space="preserve">David </w:t>
            </w:r>
            <w:proofErr w:type="spellStart"/>
            <w:r w:rsidRPr="00970621">
              <w:rPr>
                <w:rFonts w:asciiTheme="minorHAnsi" w:hAnsiTheme="minorHAnsi"/>
                <w:sz w:val="22"/>
              </w:rPr>
              <w:t>Korth</w:t>
            </w:r>
            <w:proofErr w:type="spellEnd"/>
          </w:p>
        </w:tc>
        <w:tc>
          <w:tcPr>
            <w:tcW w:w="3453" w:type="dxa"/>
            <w:vAlign w:val="center"/>
          </w:tcPr>
          <w:p w:rsidR="00385E8C" w:rsidRPr="009644FA" w:rsidRDefault="00223E20" w:rsidP="00786DA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MISSSEY INC. Alameda </w:t>
            </w:r>
          </w:p>
        </w:tc>
        <w:tc>
          <w:tcPr>
            <w:tcW w:w="1709" w:type="dxa"/>
            <w:vAlign w:val="center"/>
          </w:tcPr>
          <w:p w:rsidR="00385E8C" w:rsidRPr="009644FA" w:rsidRDefault="00223E20" w:rsidP="00786DA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Laurie Drabble</w:t>
            </w:r>
          </w:p>
        </w:tc>
      </w:tr>
      <w:tr w:rsidR="0067058F" w:rsidRPr="009644FA" w:rsidTr="00D17D36">
        <w:tc>
          <w:tcPr>
            <w:tcW w:w="1734" w:type="dxa"/>
            <w:tcMar>
              <w:left w:w="43" w:type="dxa"/>
            </w:tcMar>
            <w:vAlign w:val="center"/>
          </w:tcPr>
          <w:p w:rsidR="0067058F" w:rsidRPr="009644FA" w:rsidRDefault="0014046F" w:rsidP="00786DA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Victor </w:t>
            </w:r>
            <w:proofErr w:type="spellStart"/>
            <w:r w:rsidR="00223E20" w:rsidRPr="00223E20">
              <w:rPr>
                <w:rFonts w:asciiTheme="minorHAnsi" w:hAnsiTheme="minorHAnsi"/>
                <w:sz w:val="22"/>
              </w:rPr>
              <w:t>Lecha</w:t>
            </w:r>
            <w:proofErr w:type="spellEnd"/>
            <w:r w:rsidR="00223E20" w:rsidRPr="00223E20">
              <w:rPr>
                <w:rFonts w:asciiTheme="minorHAnsi" w:hAnsiTheme="minorHAnsi"/>
                <w:sz w:val="22"/>
              </w:rPr>
              <w:t xml:space="preserve"> III</w:t>
            </w:r>
          </w:p>
        </w:tc>
        <w:tc>
          <w:tcPr>
            <w:tcW w:w="5941" w:type="dxa"/>
            <w:vAlign w:val="center"/>
          </w:tcPr>
          <w:p w:rsidR="0067058F" w:rsidRPr="009644FA" w:rsidRDefault="00223E20" w:rsidP="00E63E86">
            <w:pPr>
              <w:rPr>
                <w:rFonts w:asciiTheme="minorHAnsi" w:hAnsiTheme="minorHAnsi"/>
                <w:i/>
                <w:sz w:val="22"/>
              </w:rPr>
            </w:pPr>
            <w:r>
              <w:rPr>
                <w:rFonts w:asciiTheme="minorHAnsi" w:hAnsiTheme="minorHAnsi"/>
                <w:i/>
                <w:sz w:val="22"/>
              </w:rPr>
              <w:t>"</w:t>
            </w:r>
            <w:r>
              <w:t xml:space="preserve"> </w:t>
            </w:r>
            <w:r w:rsidRPr="00223E20">
              <w:rPr>
                <w:rFonts w:asciiTheme="minorHAnsi" w:hAnsiTheme="minorHAnsi"/>
                <w:i/>
                <w:sz w:val="22"/>
              </w:rPr>
              <w:t>Exploratory Study of Trauma Indicators &amp; Their Relationships in Family Drug Court</w:t>
            </w:r>
            <w:r>
              <w:rPr>
                <w:rFonts w:asciiTheme="minorHAnsi" w:hAnsiTheme="minorHAnsi"/>
                <w:i/>
                <w:sz w:val="22"/>
              </w:rPr>
              <w:t>"</w:t>
            </w:r>
          </w:p>
        </w:tc>
        <w:tc>
          <w:tcPr>
            <w:tcW w:w="1811" w:type="dxa"/>
            <w:vAlign w:val="center"/>
          </w:tcPr>
          <w:p w:rsidR="0067058F" w:rsidRPr="009644FA" w:rsidRDefault="00223E20" w:rsidP="00786DA8">
            <w:pPr>
              <w:rPr>
                <w:rFonts w:asciiTheme="minorHAnsi" w:hAnsiTheme="minorHAnsi"/>
                <w:sz w:val="22"/>
              </w:rPr>
            </w:pPr>
            <w:r w:rsidRPr="00223E20">
              <w:rPr>
                <w:rFonts w:asciiTheme="minorHAnsi" w:hAnsiTheme="minorHAnsi"/>
                <w:sz w:val="22"/>
              </w:rPr>
              <w:t xml:space="preserve">Michael </w:t>
            </w:r>
            <w:proofErr w:type="spellStart"/>
            <w:r w:rsidRPr="00223E20">
              <w:rPr>
                <w:rFonts w:asciiTheme="minorHAnsi" w:hAnsiTheme="minorHAnsi"/>
                <w:sz w:val="22"/>
              </w:rPr>
              <w:t>Gammino</w:t>
            </w:r>
            <w:proofErr w:type="spellEnd"/>
          </w:p>
        </w:tc>
        <w:tc>
          <w:tcPr>
            <w:tcW w:w="3453" w:type="dxa"/>
            <w:vAlign w:val="center"/>
          </w:tcPr>
          <w:p w:rsidR="0067058F" w:rsidRPr="009644FA" w:rsidRDefault="00223E20" w:rsidP="00786DA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Santa Clara County Social Services</w:t>
            </w:r>
          </w:p>
        </w:tc>
        <w:tc>
          <w:tcPr>
            <w:tcW w:w="1709" w:type="dxa"/>
            <w:vAlign w:val="center"/>
          </w:tcPr>
          <w:p w:rsidR="0067058F" w:rsidRPr="009644FA" w:rsidRDefault="00223E20" w:rsidP="00786DA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Laurie Drabble</w:t>
            </w:r>
          </w:p>
        </w:tc>
      </w:tr>
      <w:tr w:rsidR="00786DA8" w:rsidRPr="009644FA" w:rsidTr="00D17D36">
        <w:tc>
          <w:tcPr>
            <w:tcW w:w="14648" w:type="dxa"/>
            <w:gridSpan w:val="5"/>
            <w:shd w:val="clear" w:color="auto" w:fill="A8C3E0"/>
            <w:tcMar>
              <w:left w:w="43" w:type="dxa"/>
            </w:tcMar>
            <w:vAlign w:val="center"/>
          </w:tcPr>
          <w:p w:rsidR="00786DA8" w:rsidRPr="009644FA" w:rsidRDefault="00786DA8" w:rsidP="00786DA8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9644FA">
              <w:rPr>
                <w:rFonts w:asciiTheme="minorHAnsi" w:hAnsiTheme="minorHAnsi"/>
                <w:b/>
                <w:sz w:val="22"/>
              </w:rPr>
              <w:t>Representing UC Berkeley</w:t>
            </w:r>
          </w:p>
        </w:tc>
      </w:tr>
      <w:tr w:rsidR="0067058F" w:rsidRPr="009644FA" w:rsidTr="00D17D36">
        <w:tc>
          <w:tcPr>
            <w:tcW w:w="1734" w:type="dxa"/>
            <w:tcMar>
              <w:left w:w="43" w:type="dxa"/>
            </w:tcMar>
            <w:vAlign w:val="center"/>
          </w:tcPr>
          <w:p w:rsidR="0067058F" w:rsidRPr="009644FA" w:rsidRDefault="0014046F" w:rsidP="00786DA8">
            <w:pPr>
              <w:rPr>
                <w:rFonts w:asciiTheme="minorHAnsi" w:hAnsiTheme="minorHAnsi"/>
                <w:sz w:val="22"/>
              </w:rPr>
            </w:pPr>
            <w:r w:rsidRPr="0014046F">
              <w:rPr>
                <w:rFonts w:asciiTheme="minorHAnsi" w:hAnsiTheme="minorHAnsi"/>
                <w:sz w:val="22"/>
              </w:rPr>
              <w:t>Jennifer Nakata</w:t>
            </w:r>
          </w:p>
        </w:tc>
        <w:tc>
          <w:tcPr>
            <w:tcW w:w="5941" w:type="dxa"/>
            <w:vAlign w:val="center"/>
          </w:tcPr>
          <w:p w:rsidR="0067058F" w:rsidRPr="009644FA" w:rsidRDefault="0014046F" w:rsidP="00786DA8">
            <w:pPr>
              <w:rPr>
                <w:rFonts w:asciiTheme="minorHAnsi" w:hAnsiTheme="minorHAnsi"/>
                <w:i/>
                <w:sz w:val="22"/>
              </w:rPr>
            </w:pPr>
            <w:r>
              <w:rPr>
                <w:rFonts w:asciiTheme="minorHAnsi" w:hAnsiTheme="minorHAnsi"/>
                <w:i/>
                <w:sz w:val="22"/>
              </w:rPr>
              <w:t>"</w:t>
            </w:r>
            <w:r>
              <w:t xml:space="preserve"> </w:t>
            </w:r>
            <w:r w:rsidRPr="0014046F">
              <w:rPr>
                <w:rFonts w:asciiTheme="minorHAnsi" w:hAnsiTheme="minorHAnsi"/>
                <w:i/>
                <w:sz w:val="22"/>
              </w:rPr>
              <w:t>Refugee Wellness Navigators (RWN) to Improve Refugee Community Wellbeing in Alameda County</w:t>
            </w:r>
            <w:r>
              <w:rPr>
                <w:rFonts w:asciiTheme="minorHAnsi" w:hAnsiTheme="minorHAnsi"/>
                <w:i/>
                <w:sz w:val="22"/>
              </w:rPr>
              <w:t>"</w:t>
            </w:r>
          </w:p>
        </w:tc>
        <w:tc>
          <w:tcPr>
            <w:tcW w:w="1811" w:type="dxa"/>
            <w:vAlign w:val="center"/>
          </w:tcPr>
          <w:p w:rsidR="0067058F" w:rsidRPr="009644FA" w:rsidRDefault="0014046F" w:rsidP="00786DA8">
            <w:pPr>
              <w:rPr>
                <w:rFonts w:asciiTheme="minorHAnsi" w:hAnsiTheme="minorHAnsi"/>
                <w:sz w:val="22"/>
              </w:rPr>
            </w:pPr>
            <w:r w:rsidRPr="0014046F">
              <w:rPr>
                <w:rFonts w:asciiTheme="minorHAnsi" w:hAnsiTheme="minorHAnsi"/>
                <w:sz w:val="22"/>
              </w:rPr>
              <w:t xml:space="preserve">Annika </w:t>
            </w:r>
            <w:proofErr w:type="spellStart"/>
            <w:r w:rsidRPr="0014046F">
              <w:rPr>
                <w:rFonts w:asciiTheme="minorHAnsi" w:hAnsiTheme="minorHAnsi"/>
                <w:sz w:val="22"/>
              </w:rPr>
              <w:t>Sridharan</w:t>
            </w:r>
            <w:proofErr w:type="spellEnd"/>
          </w:p>
        </w:tc>
        <w:tc>
          <w:tcPr>
            <w:tcW w:w="3453" w:type="dxa"/>
            <w:vAlign w:val="center"/>
          </w:tcPr>
          <w:p w:rsidR="0067058F" w:rsidRPr="009644FA" w:rsidRDefault="0014046F" w:rsidP="0014046F">
            <w:pPr>
              <w:shd w:val="clear" w:color="auto" w:fill="FFFFFF"/>
              <w:outlineLvl w:val="2"/>
              <w:rPr>
                <w:rFonts w:asciiTheme="minorHAnsi" w:hAnsiTheme="minorHAnsi"/>
                <w:sz w:val="22"/>
              </w:rPr>
            </w:pPr>
            <w:r w:rsidRPr="0014046F">
              <w:rPr>
                <w:rFonts w:asciiTheme="minorHAnsi" w:hAnsiTheme="minorHAnsi"/>
                <w:sz w:val="22"/>
              </w:rPr>
              <w:t xml:space="preserve">International Rescue Committee’s Center for Wellbeing </w:t>
            </w:r>
          </w:p>
        </w:tc>
        <w:tc>
          <w:tcPr>
            <w:tcW w:w="1709" w:type="dxa"/>
            <w:vAlign w:val="center"/>
          </w:tcPr>
          <w:p w:rsidR="0067058F" w:rsidRPr="009644FA" w:rsidRDefault="0014046F" w:rsidP="00786DA8">
            <w:pPr>
              <w:rPr>
                <w:rFonts w:asciiTheme="minorHAnsi" w:hAnsiTheme="minorHAnsi"/>
                <w:sz w:val="22"/>
              </w:rPr>
            </w:pPr>
            <w:r w:rsidRPr="0014046F">
              <w:rPr>
                <w:rFonts w:asciiTheme="minorHAnsi" w:hAnsiTheme="minorHAnsi"/>
                <w:sz w:val="22"/>
              </w:rPr>
              <w:t>Cheri Pies</w:t>
            </w:r>
          </w:p>
        </w:tc>
      </w:tr>
      <w:tr w:rsidR="0014046F" w:rsidRPr="009644FA" w:rsidTr="00D17D36">
        <w:tc>
          <w:tcPr>
            <w:tcW w:w="1734" w:type="dxa"/>
            <w:vAlign w:val="center"/>
          </w:tcPr>
          <w:p w:rsidR="0014046F" w:rsidRPr="0014046F" w:rsidRDefault="0014046F" w:rsidP="00786DA8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14046F">
              <w:rPr>
                <w:rFonts w:asciiTheme="minorHAnsi" w:hAnsiTheme="minorHAnsi"/>
                <w:sz w:val="22"/>
              </w:rPr>
              <w:t>Baldeep</w:t>
            </w:r>
            <w:proofErr w:type="spellEnd"/>
            <w:r w:rsidRPr="0014046F">
              <w:rPr>
                <w:rFonts w:asciiTheme="minorHAnsi" w:hAnsiTheme="minorHAnsi"/>
                <w:sz w:val="22"/>
              </w:rPr>
              <w:t xml:space="preserve"> Singh </w:t>
            </w:r>
            <w:proofErr w:type="spellStart"/>
            <w:r w:rsidRPr="0014046F">
              <w:rPr>
                <w:rFonts w:asciiTheme="minorHAnsi" w:hAnsiTheme="minorHAnsi"/>
                <w:sz w:val="22"/>
              </w:rPr>
              <w:t>Pabla</w:t>
            </w:r>
            <w:proofErr w:type="spellEnd"/>
          </w:p>
        </w:tc>
        <w:tc>
          <w:tcPr>
            <w:tcW w:w="5941" w:type="dxa"/>
            <w:vAlign w:val="center"/>
          </w:tcPr>
          <w:p w:rsidR="0014046F" w:rsidRDefault="0014046F" w:rsidP="00786DA8">
            <w:pPr>
              <w:rPr>
                <w:rFonts w:asciiTheme="minorHAnsi" w:hAnsiTheme="minorHAnsi"/>
                <w:i/>
                <w:sz w:val="22"/>
              </w:rPr>
            </w:pPr>
            <w:r>
              <w:rPr>
                <w:rFonts w:asciiTheme="minorHAnsi" w:hAnsiTheme="minorHAnsi"/>
                <w:i/>
                <w:sz w:val="22"/>
              </w:rPr>
              <w:t>"</w:t>
            </w:r>
            <w:r>
              <w:t xml:space="preserve"> </w:t>
            </w:r>
            <w:r w:rsidRPr="0014046F">
              <w:rPr>
                <w:rFonts w:asciiTheme="minorHAnsi" w:hAnsiTheme="minorHAnsi"/>
                <w:i/>
                <w:sz w:val="22"/>
              </w:rPr>
              <w:t>The South Asian Community Health Promotion Services Program:  Utilizing Agency-Based Data to Inform Culturally Sensitive Intervention</w:t>
            </w:r>
            <w:r>
              <w:rPr>
                <w:rFonts w:asciiTheme="minorHAnsi" w:hAnsiTheme="minorHAnsi"/>
                <w:i/>
                <w:sz w:val="22"/>
              </w:rPr>
              <w:t>"</w:t>
            </w:r>
          </w:p>
        </w:tc>
        <w:tc>
          <w:tcPr>
            <w:tcW w:w="1811" w:type="dxa"/>
            <w:vAlign w:val="center"/>
          </w:tcPr>
          <w:p w:rsidR="0014046F" w:rsidRPr="0014046F" w:rsidRDefault="0014046F" w:rsidP="00786DA8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14046F">
              <w:rPr>
                <w:rFonts w:asciiTheme="minorHAnsi" w:hAnsiTheme="minorHAnsi"/>
                <w:sz w:val="22"/>
              </w:rPr>
              <w:t>Ramandeep</w:t>
            </w:r>
            <w:proofErr w:type="spellEnd"/>
            <w:r w:rsidRPr="0014046F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14046F">
              <w:rPr>
                <w:rFonts w:asciiTheme="minorHAnsi" w:hAnsiTheme="minorHAnsi"/>
                <w:sz w:val="22"/>
              </w:rPr>
              <w:t>Kular</w:t>
            </w:r>
            <w:proofErr w:type="spellEnd"/>
            <w:r w:rsidRPr="0014046F">
              <w:rPr>
                <w:rFonts w:asciiTheme="minorHAnsi" w:hAnsiTheme="minorHAnsi"/>
                <w:sz w:val="22"/>
              </w:rPr>
              <w:t>, PhD</w:t>
            </w:r>
          </w:p>
        </w:tc>
        <w:tc>
          <w:tcPr>
            <w:tcW w:w="3453" w:type="dxa"/>
            <w:vAlign w:val="center"/>
          </w:tcPr>
          <w:p w:rsidR="0014046F" w:rsidRPr="0014046F" w:rsidRDefault="0014046F" w:rsidP="0014046F">
            <w:pPr>
              <w:shd w:val="clear" w:color="auto" w:fill="FFFFFF"/>
              <w:outlineLvl w:val="2"/>
              <w:rPr>
                <w:rFonts w:asciiTheme="minorHAnsi" w:hAnsiTheme="minorHAnsi"/>
                <w:sz w:val="22"/>
              </w:rPr>
            </w:pPr>
            <w:r w:rsidRPr="0014046F">
              <w:rPr>
                <w:rFonts w:asciiTheme="minorHAnsi" w:hAnsiTheme="minorHAnsi"/>
                <w:sz w:val="22"/>
              </w:rPr>
              <w:t>Portia Bell Hume Center</w:t>
            </w:r>
          </w:p>
        </w:tc>
        <w:tc>
          <w:tcPr>
            <w:tcW w:w="1709" w:type="dxa"/>
            <w:vAlign w:val="center"/>
          </w:tcPr>
          <w:p w:rsidR="0014046F" w:rsidRPr="0014046F" w:rsidRDefault="0014046F" w:rsidP="00786DA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Julian Chow, PhD</w:t>
            </w:r>
          </w:p>
        </w:tc>
      </w:tr>
    </w:tbl>
    <w:p w:rsidR="001608CE" w:rsidRPr="001608CE" w:rsidRDefault="001608CE" w:rsidP="0067058F"/>
    <w:sectPr w:rsidR="001608CE" w:rsidRPr="001608CE" w:rsidSect="009644FA">
      <w:pgSz w:w="15840" w:h="12240" w:orient="landscape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8CE"/>
    <w:rsid w:val="00107454"/>
    <w:rsid w:val="0014046F"/>
    <w:rsid w:val="00154B98"/>
    <w:rsid w:val="001608CE"/>
    <w:rsid w:val="001D090E"/>
    <w:rsid w:val="00223E20"/>
    <w:rsid w:val="002F3B3A"/>
    <w:rsid w:val="002F44C9"/>
    <w:rsid w:val="00316707"/>
    <w:rsid w:val="00385E8C"/>
    <w:rsid w:val="00392485"/>
    <w:rsid w:val="004F4B28"/>
    <w:rsid w:val="00576DEE"/>
    <w:rsid w:val="0067058F"/>
    <w:rsid w:val="00673414"/>
    <w:rsid w:val="006D2DC1"/>
    <w:rsid w:val="00786DA8"/>
    <w:rsid w:val="007B4FCD"/>
    <w:rsid w:val="00916C1E"/>
    <w:rsid w:val="00917F9D"/>
    <w:rsid w:val="009644FA"/>
    <w:rsid w:val="00970621"/>
    <w:rsid w:val="009B0C08"/>
    <w:rsid w:val="009F682E"/>
    <w:rsid w:val="00A9580B"/>
    <w:rsid w:val="00CF3D26"/>
    <w:rsid w:val="00D17D36"/>
    <w:rsid w:val="00E300A5"/>
    <w:rsid w:val="00E418D1"/>
    <w:rsid w:val="00E63E86"/>
    <w:rsid w:val="00EF1D52"/>
    <w:rsid w:val="00F055ED"/>
    <w:rsid w:val="00F1311A"/>
    <w:rsid w:val="00F5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55ED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85E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055ED"/>
    <w:rPr>
      <w:rFonts w:eastAsia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055E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5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5ED"/>
    <w:rPr>
      <w:rFonts w:ascii="Tahoma" w:hAnsi="Tahoma" w:cs="Tahoma"/>
      <w:sz w:val="16"/>
      <w:szCs w:val="16"/>
    </w:rPr>
  </w:style>
  <w:style w:type="paragraph" w:customStyle="1" w:styleId="1title">
    <w:name w:val="1title"/>
    <w:basedOn w:val="Normal"/>
    <w:rsid w:val="009644FA"/>
    <w:pPr>
      <w:jc w:val="center"/>
    </w:pPr>
    <w:rPr>
      <w:rFonts w:ascii="Calibri" w:eastAsia="Times New Roman" w:hAnsi="Calibri" w:cs="Lucida Sans Unicode"/>
      <w:b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55ED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85E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055ED"/>
    <w:rPr>
      <w:rFonts w:eastAsia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055E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5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5ED"/>
    <w:rPr>
      <w:rFonts w:ascii="Tahoma" w:hAnsi="Tahoma" w:cs="Tahoma"/>
      <w:sz w:val="16"/>
      <w:szCs w:val="16"/>
    </w:rPr>
  </w:style>
  <w:style w:type="paragraph" w:customStyle="1" w:styleId="1title">
    <w:name w:val="1title"/>
    <w:basedOn w:val="Normal"/>
    <w:rsid w:val="009644FA"/>
    <w:pPr>
      <w:jc w:val="center"/>
    </w:pPr>
    <w:rPr>
      <w:rFonts w:ascii="Calibri" w:eastAsia="Times New Roman" w:hAnsi="Calibri" w:cs="Lucida Sans Unicode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1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JACQUET</dc:creator>
  <cp:lastModifiedBy>Karen RINGUETTE</cp:lastModifiedBy>
  <cp:revision>3</cp:revision>
  <dcterms:created xsi:type="dcterms:W3CDTF">2015-05-15T17:20:00Z</dcterms:created>
  <dcterms:modified xsi:type="dcterms:W3CDTF">2015-05-27T15:40:00Z</dcterms:modified>
</cp:coreProperties>
</file>