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105" w:rsidRDefault="001815B0" w:rsidP="007446AB">
      <w:pPr>
        <w:rPr>
          <w:b/>
        </w:rPr>
      </w:pPr>
      <w:r>
        <w:rPr>
          <w:b/>
        </w:rPr>
        <w:t>Theoretical Framework: Brief Overview of Theories</w:t>
      </w:r>
    </w:p>
    <w:tbl>
      <w:tblPr>
        <w:tblStyle w:val="TableGrid"/>
        <w:tblW w:w="14418" w:type="dxa"/>
        <w:tblLook w:val="04A0"/>
      </w:tblPr>
      <w:tblGrid>
        <w:gridCol w:w="1998"/>
        <w:gridCol w:w="3960"/>
        <w:gridCol w:w="8460"/>
      </w:tblGrid>
      <w:tr w:rsidR="00785035" w:rsidRPr="00785035" w:rsidTr="00785035">
        <w:tc>
          <w:tcPr>
            <w:tcW w:w="1998" w:type="dxa"/>
          </w:tcPr>
          <w:p w:rsidR="00785035" w:rsidRPr="00785035" w:rsidRDefault="00785035" w:rsidP="006810AA">
            <w:pPr>
              <w:rPr>
                <w:b/>
                <w:sz w:val="20"/>
                <w:szCs w:val="20"/>
              </w:rPr>
            </w:pPr>
            <w:r w:rsidRPr="00785035">
              <w:rPr>
                <w:b/>
                <w:sz w:val="20"/>
                <w:szCs w:val="20"/>
              </w:rPr>
              <w:t>Theory</w:t>
            </w:r>
          </w:p>
        </w:tc>
        <w:tc>
          <w:tcPr>
            <w:tcW w:w="3960" w:type="dxa"/>
          </w:tcPr>
          <w:p w:rsidR="00785035" w:rsidRPr="00785035" w:rsidRDefault="00785035" w:rsidP="001815B0">
            <w:pPr>
              <w:rPr>
                <w:b/>
                <w:sz w:val="20"/>
                <w:szCs w:val="20"/>
              </w:rPr>
            </w:pPr>
            <w:r w:rsidRPr="00785035">
              <w:rPr>
                <w:b/>
                <w:sz w:val="20"/>
                <w:szCs w:val="20"/>
              </w:rPr>
              <w:t>How it explains maltreatment</w:t>
            </w:r>
          </w:p>
        </w:tc>
        <w:tc>
          <w:tcPr>
            <w:tcW w:w="8460" w:type="dxa"/>
          </w:tcPr>
          <w:p w:rsidR="00785035" w:rsidRPr="00785035" w:rsidRDefault="00785035" w:rsidP="006810AA">
            <w:pPr>
              <w:rPr>
                <w:b/>
                <w:sz w:val="20"/>
                <w:szCs w:val="20"/>
              </w:rPr>
            </w:pPr>
            <w:r w:rsidRPr="00785035">
              <w:rPr>
                <w:b/>
                <w:sz w:val="20"/>
                <w:szCs w:val="20"/>
              </w:rPr>
              <w:t>Implications for child welfare practice</w:t>
            </w:r>
          </w:p>
        </w:tc>
      </w:tr>
      <w:tr w:rsidR="00785035" w:rsidRPr="00335105" w:rsidTr="00785035">
        <w:tc>
          <w:tcPr>
            <w:tcW w:w="14418" w:type="dxa"/>
            <w:gridSpan w:val="3"/>
            <w:shd w:val="clear" w:color="auto" w:fill="CCC0D9" w:themeFill="accent4" w:themeFillTint="66"/>
          </w:tcPr>
          <w:p w:rsidR="00785035" w:rsidRPr="00785035" w:rsidRDefault="00785035" w:rsidP="006810AA">
            <w:pPr>
              <w:rPr>
                <w:b/>
                <w:sz w:val="20"/>
                <w:szCs w:val="20"/>
              </w:rPr>
            </w:pPr>
            <w:r w:rsidRPr="00785035">
              <w:rPr>
                <w:b/>
                <w:sz w:val="20"/>
                <w:szCs w:val="20"/>
              </w:rPr>
              <w:t>ORIENTING THEORIES</w:t>
            </w:r>
          </w:p>
        </w:tc>
      </w:tr>
      <w:tr w:rsidR="00785035" w:rsidRPr="00335105" w:rsidTr="00785035">
        <w:tc>
          <w:tcPr>
            <w:tcW w:w="1998" w:type="dxa"/>
          </w:tcPr>
          <w:p w:rsidR="00785035" w:rsidRPr="00785035" w:rsidRDefault="00785035" w:rsidP="006810AA">
            <w:pPr>
              <w:rPr>
                <w:b/>
                <w:sz w:val="20"/>
                <w:szCs w:val="20"/>
              </w:rPr>
            </w:pPr>
            <w:r w:rsidRPr="00785035">
              <w:rPr>
                <w:b/>
                <w:sz w:val="20"/>
                <w:szCs w:val="20"/>
              </w:rPr>
              <w:t>Conflict Theories</w:t>
            </w:r>
          </w:p>
        </w:tc>
        <w:tc>
          <w:tcPr>
            <w:tcW w:w="3960" w:type="dxa"/>
          </w:tcPr>
          <w:p w:rsidR="00785035" w:rsidRPr="00785035" w:rsidRDefault="00785035" w:rsidP="001815B0">
            <w:pPr>
              <w:rPr>
                <w:b/>
                <w:sz w:val="20"/>
                <w:szCs w:val="20"/>
              </w:rPr>
            </w:pPr>
            <w:r w:rsidRPr="00785035">
              <w:rPr>
                <w:sz w:val="20"/>
                <w:szCs w:val="20"/>
              </w:rPr>
              <w:t xml:space="preserve">Explains why families, particularly those who are poor, minority, or over-represented in child welfare struggle as a result of historical and present oppression and </w:t>
            </w:r>
            <w:proofErr w:type="spellStart"/>
            <w:r w:rsidRPr="00785035">
              <w:rPr>
                <w:sz w:val="20"/>
                <w:szCs w:val="20"/>
              </w:rPr>
              <w:t>traumatization</w:t>
            </w:r>
            <w:proofErr w:type="spellEnd"/>
            <w:r w:rsidRPr="00785035">
              <w:rPr>
                <w:sz w:val="20"/>
                <w:szCs w:val="20"/>
              </w:rPr>
              <w:t xml:space="preserve">. </w:t>
            </w:r>
          </w:p>
        </w:tc>
        <w:tc>
          <w:tcPr>
            <w:tcW w:w="8460" w:type="dxa"/>
          </w:tcPr>
          <w:p w:rsidR="00785035" w:rsidRPr="00785035" w:rsidRDefault="00785035" w:rsidP="00C52E12">
            <w:pPr>
              <w:rPr>
                <w:sz w:val="20"/>
                <w:szCs w:val="20"/>
              </w:rPr>
            </w:pPr>
            <w:r w:rsidRPr="00785035">
              <w:rPr>
                <w:sz w:val="20"/>
                <w:szCs w:val="20"/>
              </w:rPr>
              <w:t xml:space="preserve">Stresses the importance of </w:t>
            </w:r>
          </w:p>
          <w:p w:rsidR="00785035" w:rsidRPr="00785035" w:rsidRDefault="00785035" w:rsidP="00C52E12">
            <w:pPr>
              <w:pStyle w:val="ListParagraph"/>
              <w:numPr>
                <w:ilvl w:val="0"/>
                <w:numId w:val="6"/>
              </w:numPr>
              <w:ind w:left="162" w:hanging="162"/>
              <w:rPr>
                <w:sz w:val="20"/>
                <w:szCs w:val="20"/>
              </w:rPr>
            </w:pPr>
            <w:r w:rsidRPr="00785035">
              <w:rPr>
                <w:sz w:val="20"/>
                <w:szCs w:val="20"/>
              </w:rPr>
              <w:t>Empathy and compassion for families</w:t>
            </w:r>
          </w:p>
          <w:p w:rsidR="00785035" w:rsidRPr="00785035" w:rsidRDefault="00785035" w:rsidP="00C52E12">
            <w:pPr>
              <w:pStyle w:val="ListParagraph"/>
              <w:numPr>
                <w:ilvl w:val="0"/>
                <w:numId w:val="6"/>
              </w:numPr>
              <w:ind w:left="162" w:hanging="162"/>
              <w:rPr>
                <w:sz w:val="20"/>
                <w:szCs w:val="20"/>
              </w:rPr>
            </w:pPr>
            <w:r w:rsidRPr="00785035">
              <w:rPr>
                <w:sz w:val="20"/>
                <w:szCs w:val="20"/>
              </w:rPr>
              <w:t xml:space="preserve">Infusion of culturally sensitive engagement strategies and tools that include extended family and community </w:t>
            </w:r>
          </w:p>
          <w:p w:rsidR="00785035" w:rsidRPr="00785035" w:rsidRDefault="00785035" w:rsidP="00C52E12">
            <w:pPr>
              <w:pStyle w:val="ListParagraph"/>
              <w:numPr>
                <w:ilvl w:val="0"/>
                <w:numId w:val="6"/>
              </w:numPr>
              <w:ind w:left="162" w:hanging="162"/>
              <w:rPr>
                <w:sz w:val="20"/>
                <w:szCs w:val="20"/>
              </w:rPr>
            </w:pPr>
            <w:r w:rsidRPr="00785035">
              <w:rPr>
                <w:sz w:val="20"/>
                <w:szCs w:val="20"/>
              </w:rPr>
              <w:t xml:space="preserve">Advocacy </w:t>
            </w:r>
          </w:p>
        </w:tc>
      </w:tr>
      <w:tr w:rsidR="00785035" w:rsidRPr="00335105" w:rsidTr="00785035">
        <w:tc>
          <w:tcPr>
            <w:tcW w:w="1998" w:type="dxa"/>
          </w:tcPr>
          <w:p w:rsidR="00785035" w:rsidRPr="00785035" w:rsidRDefault="00785035" w:rsidP="006810AA">
            <w:pPr>
              <w:rPr>
                <w:b/>
                <w:sz w:val="20"/>
                <w:szCs w:val="20"/>
              </w:rPr>
            </w:pPr>
            <w:r w:rsidRPr="00785035">
              <w:rPr>
                <w:b/>
                <w:sz w:val="20"/>
                <w:szCs w:val="20"/>
              </w:rPr>
              <w:t>Humanistic Theory (e.g. Maslow’s Hierarchy of Needs)</w:t>
            </w:r>
          </w:p>
          <w:p w:rsidR="00785035" w:rsidRPr="00785035" w:rsidRDefault="00785035" w:rsidP="009E07AC">
            <w:pPr>
              <w:rPr>
                <w:b/>
                <w:sz w:val="20"/>
                <w:szCs w:val="20"/>
              </w:rPr>
            </w:pPr>
            <w:r w:rsidRPr="00785035">
              <w:rPr>
                <w:b/>
                <w:sz w:val="20"/>
                <w:szCs w:val="20"/>
              </w:rPr>
              <w:t xml:space="preserve"> </w:t>
            </w:r>
          </w:p>
          <w:p w:rsidR="00785035" w:rsidRPr="00785035" w:rsidRDefault="00785035" w:rsidP="006810AA">
            <w:pPr>
              <w:rPr>
                <w:b/>
                <w:sz w:val="20"/>
                <w:szCs w:val="20"/>
              </w:rPr>
            </w:pPr>
          </w:p>
        </w:tc>
        <w:tc>
          <w:tcPr>
            <w:tcW w:w="3960" w:type="dxa"/>
          </w:tcPr>
          <w:p w:rsidR="00785035" w:rsidRPr="00785035" w:rsidRDefault="00785035" w:rsidP="00596F31">
            <w:pPr>
              <w:rPr>
                <w:sz w:val="20"/>
                <w:szCs w:val="20"/>
              </w:rPr>
            </w:pPr>
            <w:r w:rsidRPr="00785035">
              <w:rPr>
                <w:sz w:val="20"/>
                <w:szCs w:val="20"/>
              </w:rPr>
              <w:t>Explains that parents who do not have their own physiological, safety or belonging needs met have a difficult time meeting these needs in their children. Further explains that parents who did not receive unconditional positive regard from their own families may have difficulty giving that to their children.</w:t>
            </w:r>
          </w:p>
        </w:tc>
        <w:tc>
          <w:tcPr>
            <w:tcW w:w="8460" w:type="dxa"/>
          </w:tcPr>
          <w:p w:rsidR="00785035" w:rsidRPr="00785035" w:rsidRDefault="00785035" w:rsidP="00C52E12">
            <w:pPr>
              <w:rPr>
                <w:sz w:val="20"/>
                <w:szCs w:val="20"/>
              </w:rPr>
            </w:pPr>
            <w:r w:rsidRPr="00785035">
              <w:rPr>
                <w:sz w:val="20"/>
                <w:szCs w:val="20"/>
              </w:rPr>
              <w:t xml:space="preserve">Stresses the importance of </w:t>
            </w:r>
          </w:p>
          <w:p w:rsidR="00785035" w:rsidRPr="00785035" w:rsidRDefault="00785035" w:rsidP="00C52E12">
            <w:pPr>
              <w:pStyle w:val="ListParagraph"/>
              <w:numPr>
                <w:ilvl w:val="0"/>
                <w:numId w:val="7"/>
              </w:numPr>
              <w:ind w:left="162" w:hanging="180"/>
              <w:rPr>
                <w:sz w:val="20"/>
                <w:szCs w:val="20"/>
              </w:rPr>
            </w:pPr>
            <w:r>
              <w:rPr>
                <w:sz w:val="20"/>
                <w:szCs w:val="20"/>
              </w:rPr>
              <w:t>M</w:t>
            </w:r>
            <w:r w:rsidRPr="00785035">
              <w:rPr>
                <w:sz w:val="20"/>
                <w:szCs w:val="20"/>
              </w:rPr>
              <w:t xml:space="preserve">eeting the primary needs of children and families </w:t>
            </w:r>
            <w:r>
              <w:rPr>
                <w:sz w:val="20"/>
                <w:szCs w:val="20"/>
              </w:rPr>
              <w:t>before</w:t>
            </w:r>
            <w:r w:rsidRPr="00785035">
              <w:rPr>
                <w:sz w:val="20"/>
                <w:szCs w:val="20"/>
              </w:rPr>
              <w:t xml:space="preserve"> assist</w:t>
            </w:r>
            <w:r>
              <w:rPr>
                <w:sz w:val="20"/>
                <w:szCs w:val="20"/>
              </w:rPr>
              <w:t>ing them in higher level</w:t>
            </w:r>
            <w:r w:rsidRPr="00785035">
              <w:rPr>
                <w:sz w:val="20"/>
                <w:szCs w:val="20"/>
              </w:rPr>
              <w:t xml:space="preserve"> of need</w:t>
            </w:r>
            <w:r>
              <w:rPr>
                <w:sz w:val="20"/>
                <w:szCs w:val="20"/>
              </w:rPr>
              <w:t xml:space="preserve">s </w:t>
            </w:r>
          </w:p>
          <w:p w:rsidR="00785035" w:rsidRPr="00785035" w:rsidRDefault="00785035" w:rsidP="00C52E12">
            <w:pPr>
              <w:pStyle w:val="ListParagraph"/>
              <w:numPr>
                <w:ilvl w:val="0"/>
                <w:numId w:val="7"/>
              </w:numPr>
              <w:ind w:left="162" w:hanging="180"/>
              <w:rPr>
                <w:sz w:val="20"/>
                <w:szCs w:val="20"/>
              </w:rPr>
            </w:pPr>
            <w:r w:rsidRPr="00785035">
              <w:rPr>
                <w:sz w:val="20"/>
                <w:szCs w:val="20"/>
              </w:rPr>
              <w:t>Honoring self -determination and seeing people as experts in own lives, joining with them with respect, genuineness, empathy so they can be their best selves</w:t>
            </w:r>
          </w:p>
          <w:p w:rsidR="00785035" w:rsidRPr="00785035" w:rsidRDefault="00785035" w:rsidP="00C52E12">
            <w:pPr>
              <w:pStyle w:val="ListParagraph"/>
              <w:numPr>
                <w:ilvl w:val="0"/>
                <w:numId w:val="7"/>
              </w:numPr>
              <w:ind w:left="162" w:hanging="180"/>
              <w:rPr>
                <w:sz w:val="20"/>
                <w:szCs w:val="20"/>
              </w:rPr>
            </w:pPr>
            <w:r w:rsidRPr="00785035">
              <w:rPr>
                <w:sz w:val="20"/>
                <w:szCs w:val="20"/>
              </w:rPr>
              <w:t>Building on strengths, tracking solutions, reinforcing times the problem is absent, and celebrating small changes</w:t>
            </w:r>
          </w:p>
          <w:p w:rsidR="00785035" w:rsidRPr="00785035" w:rsidRDefault="00785035" w:rsidP="00C52E12">
            <w:pPr>
              <w:pStyle w:val="ListParagraph"/>
              <w:numPr>
                <w:ilvl w:val="0"/>
                <w:numId w:val="7"/>
              </w:numPr>
              <w:ind w:left="162" w:hanging="180"/>
              <w:rPr>
                <w:sz w:val="20"/>
                <w:szCs w:val="20"/>
              </w:rPr>
            </w:pPr>
            <w:r w:rsidRPr="00785035">
              <w:rPr>
                <w:sz w:val="20"/>
                <w:szCs w:val="20"/>
              </w:rPr>
              <w:t>Using person-centered, strength-based, solution-focused practices such as motivational interviewing</w:t>
            </w:r>
          </w:p>
        </w:tc>
      </w:tr>
      <w:tr w:rsidR="00785035" w:rsidRPr="00335105" w:rsidTr="00785035">
        <w:tc>
          <w:tcPr>
            <w:tcW w:w="14418" w:type="dxa"/>
            <w:gridSpan w:val="3"/>
            <w:shd w:val="clear" w:color="auto" w:fill="CCC0D9" w:themeFill="accent4" w:themeFillTint="66"/>
          </w:tcPr>
          <w:p w:rsidR="00785035" w:rsidRPr="00785035" w:rsidRDefault="00785035" w:rsidP="00596F31">
            <w:pPr>
              <w:rPr>
                <w:b/>
                <w:sz w:val="20"/>
                <w:szCs w:val="20"/>
              </w:rPr>
            </w:pPr>
            <w:r w:rsidRPr="00785035">
              <w:rPr>
                <w:b/>
                <w:sz w:val="20"/>
                <w:szCs w:val="20"/>
              </w:rPr>
              <w:t>BIO/DEVELOPMENTAL THEORIES</w:t>
            </w:r>
          </w:p>
        </w:tc>
      </w:tr>
      <w:tr w:rsidR="00785035" w:rsidRPr="00335105" w:rsidTr="00785035">
        <w:tc>
          <w:tcPr>
            <w:tcW w:w="1998" w:type="dxa"/>
          </w:tcPr>
          <w:p w:rsidR="00785035" w:rsidRPr="00785035" w:rsidRDefault="00785035" w:rsidP="006810AA">
            <w:pPr>
              <w:rPr>
                <w:b/>
                <w:sz w:val="20"/>
                <w:szCs w:val="20"/>
              </w:rPr>
            </w:pPr>
            <w:r w:rsidRPr="00785035">
              <w:rPr>
                <w:b/>
                <w:sz w:val="20"/>
                <w:szCs w:val="20"/>
              </w:rPr>
              <w:t>Family Life Cycle Theory</w:t>
            </w:r>
          </w:p>
        </w:tc>
        <w:tc>
          <w:tcPr>
            <w:tcW w:w="3960" w:type="dxa"/>
          </w:tcPr>
          <w:p w:rsidR="00785035" w:rsidRPr="00785035" w:rsidRDefault="00785035" w:rsidP="00596F31">
            <w:pPr>
              <w:rPr>
                <w:sz w:val="20"/>
                <w:szCs w:val="20"/>
              </w:rPr>
            </w:pPr>
            <w:r w:rsidRPr="00785035">
              <w:rPr>
                <w:sz w:val="20"/>
                <w:szCs w:val="20"/>
              </w:rPr>
              <w:t>Explains that the task of parenting is complex, challenging and difficult for all families who struggle from time to time- especially with certain aspects of family life.</w:t>
            </w:r>
          </w:p>
        </w:tc>
        <w:tc>
          <w:tcPr>
            <w:tcW w:w="8460" w:type="dxa"/>
          </w:tcPr>
          <w:p w:rsidR="00785035" w:rsidRPr="00785035" w:rsidRDefault="00785035" w:rsidP="00C52E12">
            <w:pPr>
              <w:rPr>
                <w:sz w:val="20"/>
                <w:szCs w:val="20"/>
              </w:rPr>
            </w:pPr>
            <w:r w:rsidRPr="00785035">
              <w:rPr>
                <w:sz w:val="20"/>
                <w:szCs w:val="20"/>
              </w:rPr>
              <w:t xml:space="preserve">Stresses the importance of </w:t>
            </w:r>
          </w:p>
          <w:p w:rsidR="00785035" w:rsidRPr="00785035" w:rsidRDefault="00785035" w:rsidP="00C52E12">
            <w:pPr>
              <w:pStyle w:val="ListParagraph"/>
              <w:numPr>
                <w:ilvl w:val="0"/>
                <w:numId w:val="8"/>
              </w:numPr>
              <w:ind w:left="162" w:hanging="162"/>
              <w:rPr>
                <w:sz w:val="20"/>
                <w:szCs w:val="20"/>
              </w:rPr>
            </w:pPr>
            <w:r w:rsidRPr="00785035">
              <w:rPr>
                <w:sz w:val="20"/>
                <w:szCs w:val="20"/>
              </w:rPr>
              <w:t>Normalizing issues in the context of everyday life events</w:t>
            </w:r>
          </w:p>
          <w:p w:rsidR="00785035" w:rsidRPr="00785035" w:rsidRDefault="00785035" w:rsidP="00C52E12">
            <w:pPr>
              <w:pStyle w:val="ListParagraph"/>
              <w:numPr>
                <w:ilvl w:val="0"/>
                <w:numId w:val="8"/>
              </w:numPr>
              <w:ind w:left="162" w:hanging="162"/>
              <w:rPr>
                <w:sz w:val="20"/>
                <w:szCs w:val="20"/>
              </w:rPr>
            </w:pPr>
            <w:r w:rsidRPr="00785035">
              <w:rPr>
                <w:sz w:val="20"/>
                <w:szCs w:val="20"/>
              </w:rPr>
              <w:t xml:space="preserve">Understanding that maltreatment is often focused on key milestones and transitions </w:t>
            </w:r>
          </w:p>
          <w:p w:rsidR="00785035" w:rsidRPr="00785035" w:rsidRDefault="00785035" w:rsidP="00C52E12">
            <w:pPr>
              <w:pStyle w:val="ListParagraph"/>
              <w:numPr>
                <w:ilvl w:val="0"/>
                <w:numId w:val="8"/>
              </w:numPr>
              <w:ind w:left="162" w:hanging="162"/>
              <w:rPr>
                <w:sz w:val="20"/>
                <w:szCs w:val="20"/>
              </w:rPr>
            </w:pPr>
            <w:r w:rsidRPr="00785035">
              <w:rPr>
                <w:sz w:val="20"/>
                <w:szCs w:val="20"/>
              </w:rPr>
              <w:t>Recognizing that maltreatment can be multigenerational</w:t>
            </w:r>
          </w:p>
        </w:tc>
      </w:tr>
      <w:tr w:rsidR="00785035" w:rsidRPr="00335105" w:rsidTr="00785035">
        <w:tc>
          <w:tcPr>
            <w:tcW w:w="1998" w:type="dxa"/>
          </w:tcPr>
          <w:p w:rsidR="00785035" w:rsidRPr="00785035" w:rsidRDefault="00785035" w:rsidP="006810AA">
            <w:pPr>
              <w:rPr>
                <w:b/>
                <w:sz w:val="20"/>
                <w:szCs w:val="20"/>
              </w:rPr>
            </w:pPr>
            <w:r w:rsidRPr="00785035">
              <w:rPr>
                <w:b/>
                <w:sz w:val="20"/>
                <w:szCs w:val="20"/>
              </w:rPr>
              <w:t>Trauma Theory</w:t>
            </w:r>
          </w:p>
          <w:p w:rsidR="00785035" w:rsidRPr="00785035" w:rsidRDefault="00785035" w:rsidP="006810AA">
            <w:pPr>
              <w:rPr>
                <w:b/>
                <w:sz w:val="20"/>
                <w:szCs w:val="20"/>
              </w:rPr>
            </w:pPr>
          </w:p>
        </w:tc>
        <w:tc>
          <w:tcPr>
            <w:tcW w:w="3960" w:type="dxa"/>
          </w:tcPr>
          <w:p w:rsidR="00785035" w:rsidRPr="00785035" w:rsidRDefault="00785035" w:rsidP="00596F31">
            <w:pPr>
              <w:rPr>
                <w:sz w:val="20"/>
                <w:szCs w:val="20"/>
              </w:rPr>
            </w:pPr>
            <w:r w:rsidRPr="00785035">
              <w:rPr>
                <w:sz w:val="20"/>
                <w:szCs w:val="20"/>
              </w:rPr>
              <w:t>Explains that being traumatized can create the context for neglect or harsher punishment of children. Child maltreatment is a traumatic event for a child. Trauma is both a cause and an effect of child maltreatment. Stress/traumatic events affect  brain and coping but are mediated by protective and risk factors</w:t>
            </w:r>
          </w:p>
        </w:tc>
        <w:tc>
          <w:tcPr>
            <w:tcW w:w="8460" w:type="dxa"/>
          </w:tcPr>
          <w:p w:rsidR="00785035" w:rsidRPr="00785035" w:rsidRDefault="00785035" w:rsidP="00C52E12">
            <w:pPr>
              <w:rPr>
                <w:sz w:val="20"/>
                <w:szCs w:val="20"/>
              </w:rPr>
            </w:pPr>
            <w:r w:rsidRPr="00785035">
              <w:rPr>
                <w:sz w:val="20"/>
                <w:szCs w:val="20"/>
              </w:rPr>
              <w:t xml:space="preserve">Stresses the importance of </w:t>
            </w:r>
          </w:p>
          <w:p w:rsidR="00785035" w:rsidRPr="00785035" w:rsidRDefault="00785035" w:rsidP="00C52E12">
            <w:pPr>
              <w:pStyle w:val="ListParagraph"/>
              <w:numPr>
                <w:ilvl w:val="0"/>
                <w:numId w:val="9"/>
              </w:numPr>
              <w:ind w:left="162" w:hanging="180"/>
              <w:rPr>
                <w:sz w:val="20"/>
                <w:szCs w:val="20"/>
              </w:rPr>
            </w:pPr>
            <w:r w:rsidRPr="00785035">
              <w:rPr>
                <w:sz w:val="20"/>
                <w:szCs w:val="20"/>
              </w:rPr>
              <w:t>Empathy</w:t>
            </w:r>
          </w:p>
          <w:p w:rsidR="00785035" w:rsidRPr="00785035" w:rsidRDefault="00785035" w:rsidP="00C52E12">
            <w:pPr>
              <w:pStyle w:val="ListParagraph"/>
              <w:numPr>
                <w:ilvl w:val="0"/>
                <w:numId w:val="9"/>
              </w:numPr>
              <w:ind w:left="162" w:hanging="162"/>
              <w:rPr>
                <w:sz w:val="20"/>
                <w:szCs w:val="20"/>
              </w:rPr>
            </w:pPr>
            <w:r w:rsidRPr="00785035">
              <w:rPr>
                <w:sz w:val="20"/>
                <w:szCs w:val="20"/>
              </w:rPr>
              <w:t>Preventing re-</w:t>
            </w:r>
            <w:proofErr w:type="spellStart"/>
            <w:r w:rsidRPr="00785035">
              <w:rPr>
                <w:sz w:val="20"/>
                <w:szCs w:val="20"/>
              </w:rPr>
              <w:t>traumatization</w:t>
            </w:r>
            <w:proofErr w:type="spellEnd"/>
            <w:r w:rsidRPr="00785035">
              <w:rPr>
                <w:sz w:val="20"/>
                <w:szCs w:val="20"/>
              </w:rPr>
              <w:t xml:space="preserve"> through trauma-informed interactions</w:t>
            </w:r>
          </w:p>
          <w:p w:rsidR="00785035" w:rsidRPr="00785035" w:rsidRDefault="00785035" w:rsidP="00C52E12">
            <w:pPr>
              <w:pStyle w:val="ListParagraph"/>
              <w:numPr>
                <w:ilvl w:val="0"/>
                <w:numId w:val="9"/>
              </w:numPr>
              <w:ind w:left="162" w:hanging="162"/>
              <w:rPr>
                <w:sz w:val="20"/>
                <w:szCs w:val="20"/>
              </w:rPr>
            </w:pPr>
            <w:r w:rsidRPr="00785035">
              <w:rPr>
                <w:sz w:val="20"/>
                <w:szCs w:val="20"/>
              </w:rPr>
              <w:t>Identifying risk and protective factors, using natural supports and resources to surround family</w:t>
            </w:r>
          </w:p>
          <w:p w:rsidR="00785035" w:rsidRPr="00785035" w:rsidRDefault="00785035" w:rsidP="00C52E12">
            <w:pPr>
              <w:pStyle w:val="ListParagraph"/>
              <w:numPr>
                <w:ilvl w:val="0"/>
                <w:numId w:val="9"/>
              </w:numPr>
              <w:ind w:left="162" w:hanging="162"/>
              <w:rPr>
                <w:sz w:val="20"/>
                <w:szCs w:val="20"/>
              </w:rPr>
            </w:pPr>
            <w:r w:rsidRPr="00785035">
              <w:rPr>
                <w:sz w:val="20"/>
                <w:szCs w:val="20"/>
              </w:rPr>
              <w:t xml:space="preserve">Intervening with evidence-based practices focused on trauma </w:t>
            </w:r>
          </w:p>
        </w:tc>
      </w:tr>
      <w:tr w:rsidR="00785035" w:rsidRPr="00335105" w:rsidTr="00785035">
        <w:tc>
          <w:tcPr>
            <w:tcW w:w="1998" w:type="dxa"/>
          </w:tcPr>
          <w:p w:rsidR="00785035" w:rsidRPr="00785035" w:rsidRDefault="00785035" w:rsidP="006810AA">
            <w:pPr>
              <w:rPr>
                <w:b/>
                <w:sz w:val="20"/>
                <w:szCs w:val="20"/>
              </w:rPr>
            </w:pPr>
            <w:r w:rsidRPr="00785035">
              <w:rPr>
                <w:b/>
                <w:sz w:val="20"/>
                <w:szCs w:val="20"/>
              </w:rPr>
              <w:t>Attachment Theory</w:t>
            </w:r>
          </w:p>
        </w:tc>
        <w:tc>
          <w:tcPr>
            <w:tcW w:w="3960" w:type="dxa"/>
          </w:tcPr>
          <w:p w:rsidR="00785035" w:rsidRPr="00785035" w:rsidRDefault="00785035" w:rsidP="00596F31">
            <w:pPr>
              <w:rPr>
                <w:sz w:val="20"/>
                <w:szCs w:val="20"/>
              </w:rPr>
            </w:pPr>
            <w:r w:rsidRPr="00785035">
              <w:rPr>
                <w:sz w:val="20"/>
                <w:szCs w:val="20"/>
              </w:rPr>
              <w:t xml:space="preserve">Focuses on the nature and impact of child maltreatment and how to intervene (not why child maltreatment occurs). Stresses that children need consistent nurturance and protection. </w:t>
            </w:r>
          </w:p>
        </w:tc>
        <w:tc>
          <w:tcPr>
            <w:tcW w:w="8460" w:type="dxa"/>
          </w:tcPr>
          <w:p w:rsidR="00785035" w:rsidRPr="00785035" w:rsidRDefault="00785035" w:rsidP="00C52E12">
            <w:pPr>
              <w:rPr>
                <w:sz w:val="20"/>
                <w:szCs w:val="20"/>
              </w:rPr>
            </w:pPr>
            <w:r w:rsidRPr="00785035">
              <w:rPr>
                <w:sz w:val="20"/>
                <w:szCs w:val="20"/>
              </w:rPr>
              <w:t xml:space="preserve">Stresses the importance of </w:t>
            </w:r>
          </w:p>
          <w:p w:rsidR="00785035" w:rsidRPr="00785035" w:rsidRDefault="00785035" w:rsidP="00C52E12">
            <w:pPr>
              <w:pStyle w:val="ListParagraph"/>
              <w:numPr>
                <w:ilvl w:val="0"/>
                <w:numId w:val="10"/>
              </w:numPr>
              <w:ind w:left="162" w:hanging="180"/>
              <w:rPr>
                <w:sz w:val="20"/>
                <w:szCs w:val="20"/>
              </w:rPr>
            </w:pPr>
            <w:r w:rsidRPr="00785035">
              <w:rPr>
                <w:sz w:val="20"/>
                <w:szCs w:val="20"/>
              </w:rPr>
              <w:t>Engaging parents and other family to keep families together</w:t>
            </w:r>
          </w:p>
          <w:p w:rsidR="00785035" w:rsidRPr="00785035" w:rsidRDefault="00785035" w:rsidP="00C52E12">
            <w:pPr>
              <w:pStyle w:val="ListParagraph"/>
              <w:numPr>
                <w:ilvl w:val="0"/>
                <w:numId w:val="10"/>
              </w:numPr>
              <w:ind w:left="162" w:hanging="162"/>
              <w:rPr>
                <w:sz w:val="20"/>
                <w:szCs w:val="20"/>
              </w:rPr>
            </w:pPr>
            <w:r w:rsidRPr="00785035">
              <w:rPr>
                <w:sz w:val="20"/>
                <w:szCs w:val="20"/>
              </w:rPr>
              <w:t>Potential harm to children through removal and placement</w:t>
            </w:r>
          </w:p>
          <w:p w:rsidR="00785035" w:rsidRPr="00785035" w:rsidRDefault="00785035" w:rsidP="00C52E12">
            <w:pPr>
              <w:pStyle w:val="ListParagraph"/>
              <w:numPr>
                <w:ilvl w:val="0"/>
                <w:numId w:val="10"/>
              </w:numPr>
              <w:ind w:left="162" w:hanging="162"/>
              <w:rPr>
                <w:sz w:val="20"/>
                <w:szCs w:val="20"/>
              </w:rPr>
            </w:pPr>
            <w:r w:rsidRPr="00785035">
              <w:rPr>
                <w:sz w:val="20"/>
                <w:szCs w:val="20"/>
              </w:rPr>
              <w:t xml:space="preserve">Working to minimize disruptions in attachment </w:t>
            </w:r>
          </w:p>
          <w:p w:rsidR="00785035" w:rsidRPr="00785035" w:rsidRDefault="00785035" w:rsidP="00596F31">
            <w:pPr>
              <w:pStyle w:val="ListParagraph"/>
              <w:numPr>
                <w:ilvl w:val="0"/>
                <w:numId w:val="10"/>
              </w:numPr>
              <w:ind w:left="162" w:hanging="162"/>
              <w:rPr>
                <w:sz w:val="20"/>
                <w:szCs w:val="20"/>
              </w:rPr>
            </w:pPr>
            <w:r w:rsidRPr="00785035">
              <w:rPr>
                <w:sz w:val="20"/>
                <w:szCs w:val="20"/>
              </w:rPr>
              <w:t>Placing children in situations that allow them to have healthy attachment</w:t>
            </w:r>
          </w:p>
        </w:tc>
      </w:tr>
      <w:tr w:rsidR="00785035" w:rsidRPr="00335105" w:rsidTr="00785035">
        <w:tc>
          <w:tcPr>
            <w:tcW w:w="14418" w:type="dxa"/>
            <w:gridSpan w:val="3"/>
            <w:shd w:val="clear" w:color="auto" w:fill="D6E3BC" w:themeFill="accent3" w:themeFillTint="66"/>
          </w:tcPr>
          <w:p w:rsidR="00785035" w:rsidRPr="00785035" w:rsidRDefault="00785035" w:rsidP="00596F31">
            <w:pPr>
              <w:rPr>
                <w:b/>
                <w:sz w:val="20"/>
                <w:szCs w:val="20"/>
              </w:rPr>
            </w:pPr>
            <w:r w:rsidRPr="00785035">
              <w:rPr>
                <w:b/>
                <w:sz w:val="20"/>
                <w:szCs w:val="20"/>
              </w:rPr>
              <w:t>INTERVENTION THEORIES</w:t>
            </w:r>
          </w:p>
        </w:tc>
      </w:tr>
      <w:tr w:rsidR="00785035" w:rsidRPr="00335105" w:rsidTr="00785035">
        <w:tc>
          <w:tcPr>
            <w:tcW w:w="1998" w:type="dxa"/>
          </w:tcPr>
          <w:p w:rsidR="00785035" w:rsidRPr="00785035" w:rsidRDefault="00785035" w:rsidP="006810AA">
            <w:pPr>
              <w:rPr>
                <w:b/>
                <w:sz w:val="20"/>
                <w:szCs w:val="20"/>
              </w:rPr>
            </w:pPr>
            <w:r w:rsidRPr="00785035">
              <w:rPr>
                <w:b/>
                <w:sz w:val="20"/>
                <w:szCs w:val="20"/>
              </w:rPr>
              <w:t>Behaviorism</w:t>
            </w:r>
          </w:p>
          <w:p w:rsidR="00785035" w:rsidRPr="00785035" w:rsidRDefault="00785035" w:rsidP="006810AA">
            <w:pPr>
              <w:rPr>
                <w:b/>
                <w:sz w:val="20"/>
                <w:szCs w:val="20"/>
              </w:rPr>
            </w:pPr>
            <w:r w:rsidRPr="00785035">
              <w:rPr>
                <w:b/>
                <w:sz w:val="20"/>
                <w:szCs w:val="20"/>
              </w:rPr>
              <w:t>Social Learning Theory</w:t>
            </w:r>
          </w:p>
          <w:p w:rsidR="00785035" w:rsidRPr="00785035" w:rsidRDefault="00785035" w:rsidP="009E07AC">
            <w:pPr>
              <w:rPr>
                <w:b/>
                <w:sz w:val="20"/>
                <w:szCs w:val="20"/>
              </w:rPr>
            </w:pPr>
            <w:r w:rsidRPr="00785035">
              <w:rPr>
                <w:b/>
                <w:sz w:val="20"/>
                <w:szCs w:val="20"/>
              </w:rPr>
              <w:t>tied with Cognitive Processes</w:t>
            </w:r>
          </w:p>
          <w:p w:rsidR="00785035" w:rsidRPr="00785035" w:rsidRDefault="00785035" w:rsidP="006810AA">
            <w:pPr>
              <w:rPr>
                <w:b/>
                <w:sz w:val="20"/>
                <w:szCs w:val="20"/>
              </w:rPr>
            </w:pPr>
            <w:r w:rsidRPr="00785035">
              <w:rPr>
                <w:b/>
                <w:sz w:val="20"/>
                <w:szCs w:val="20"/>
              </w:rPr>
              <w:t xml:space="preserve"> </w:t>
            </w:r>
          </w:p>
        </w:tc>
        <w:tc>
          <w:tcPr>
            <w:tcW w:w="3960" w:type="dxa"/>
          </w:tcPr>
          <w:p w:rsidR="00785035" w:rsidRPr="00785035" w:rsidRDefault="00785035" w:rsidP="006810AA">
            <w:pPr>
              <w:rPr>
                <w:sz w:val="20"/>
                <w:szCs w:val="20"/>
              </w:rPr>
            </w:pPr>
            <w:r w:rsidRPr="00785035">
              <w:rPr>
                <w:sz w:val="20"/>
                <w:szCs w:val="20"/>
              </w:rPr>
              <w:t>Maltreatment is a result of parents’ own conditioning and social learning.</w:t>
            </w:r>
          </w:p>
          <w:p w:rsidR="00785035" w:rsidRPr="00785035" w:rsidRDefault="00785035" w:rsidP="009E356F">
            <w:pPr>
              <w:rPr>
                <w:sz w:val="20"/>
                <w:szCs w:val="20"/>
              </w:rPr>
            </w:pPr>
            <w:r w:rsidRPr="00785035">
              <w:rPr>
                <w:sz w:val="20"/>
                <w:szCs w:val="20"/>
              </w:rPr>
              <w:t>Cognitive distortions and emotions can exacerbate the problem.</w:t>
            </w:r>
          </w:p>
        </w:tc>
        <w:tc>
          <w:tcPr>
            <w:tcW w:w="8460" w:type="dxa"/>
          </w:tcPr>
          <w:p w:rsidR="00785035" w:rsidRPr="00785035" w:rsidRDefault="00785035" w:rsidP="00C52E12">
            <w:pPr>
              <w:rPr>
                <w:sz w:val="20"/>
                <w:szCs w:val="20"/>
              </w:rPr>
            </w:pPr>
            <w:r w:rsidRPr="00785035">
              <w:rPr>
                <w:sz w:val="20"/>
                <w:szCs w:val="20"/>
              </w:rPr>
              <w:t>Stresses the importance of</w:t>
            </w:r>
          </w:p>
          <w:p w:rsidR="00785035" w:rsidRPr="00785035" w:rsidRDefault="00785035" w:rsidP="00C52E12">
            <w:pPr>
              <w:pStyle w:val="ListParagraph"/>
              <w:numPr>
                <w:ilvl w:val="0"/>
                <w:numId w:val="11"/>
              </w:numPr>
              <w:ind w:left="162" w:hanging="162"/>
              <w:rPr>
                <w:sz w:val="20"/>
                <w:szCs w:val="20"/>
              </w:rPr>
            </w:pPr>
            <w:r w:rsidRPr="00785035">
              <w:rPr>
                <w:sz w:val="20"/>
                <w:szCs w:val="20"/>
              </w:rPr>
              <w:t>Bringing focus to the sequence of events that lead to maltreatment so it can be avoided and we can interrupt the pattern and reinforce new behaviors to prevent relapse.</w:t>
            </w:r>
          </w:p>
          <w:p w:rsidR="00785035" w:rsidRPr="00785035" w:rsidRDefault="00785035" w:rsidP="00C52E12">
            <w:pPr>
              <w:pStyle w:val="ListParagraph"/>
              <w:numPr>
                <w:ilvl w:val="0"/>
                <w:numId w:val="11"/>
              </w:numPr>
              <w:ind w:left="162" w:hanging="162"/>
              <w:rPr>
                <w:sz w:val="20"/>
                <w:szCs w:val="20"/>
              </w:rPr>
            </w:pPr>
            <w:r w:rsidRPr="00785035">
              <w:rPr>
                <w:sz w:val="20"/>
                <w:szCs w:val="20"/>
              </w:rPr>
              <w:t>Understanding and addressing triggers.</w:t>
            </w:r>
          </w:p>
          <w:p w:rsidR="00785035" w:rsidRPr="00785035" w:rsidRDefault="00785035" w:rsidP="00785035">
            <w:pPr>
              <w:pStyle w:val="ListParagraph"/>
              <w:numPr>
                <w:ilvl w:val="0"/>
                <w:numId w:val="11"/>
              </w:numPr>
              <w:ind w:left="162" w:hanging="162"/>
              <w:rPr>
                <w:sz w:val="20"/>
                <w:szCs w:val="20"/>
              </w:rPr>
            </w:pPr>
            <w:r w:rsidRPr="00785035">
              <w:rPr>
                <w:sz w:val="20"/>
                <w:szCs w:val="20"/>
              </w:rPr>
              <w:t>Using of Cognitive Behavioral Therapy, Cognitive Behavioral Family Therapy, Relapse Prevention, empowerment and other strategies to interrupt the cycle.</w:t>
            </w:r>
          </w:p>
        </w:tc>
      </w:tr>
    </w:tbl>
    <w:p w:rsidR="00785035" w:rsidRDefault="00785035"/>
    <w:tbl>
      <w:tblPr>
        <w:tblStyle w:val="TableGrid"/>
        <w:tblW w:w="14418" w:type="dxa"/>
        <w:tblLook w:val="04A0"/>
      </w:tblPr>
      <w:tblGrid>
        <w:gridCol w:w="14418"/>
      </w:tblGrid>
      <w:tr w:rsidR="00785035" w:rsidRPr="00785035" w:rsidTr="00785035">
        <w:tc>
          <w:tcPr>
            <w:tcW w:w="14418" w:type="dxa"/>
            <w:shd w:val="clear" w:color="auto" w:fill="FFFFFF" w:themeFill="background1"/>
          </w:tcPr>
          <w:p w:rsidR="00785035" w:rsidRPr="00785035" w:rsidRDefault="00785035" w:rsidP="003A55D2">
            <w:pPr>
              <w:rPr>
                <w:b/>
                <w:sz w:val="20"/>
                <w:szCs w:val="20"/>
              </w:rPr>
            </w:pPr>
            <w:r w:rsidRPr="00785035">
              <w:rPr>
                <w:b/>
                <w:sz w:val="20"/>
                <w:szCs w:val="20"/>
              </w:rPr>
              <w:t>CASE APPLICATION</w:t>
            </w:r>
          </w:p>
        </w:tc>
      </w:tr>
      <w:tr w:rsidR="00785035" w:rsidRPr="00785035" w:rsidTr="00785035">
        <w:tc>
          <w:tcPr>
            <w:tcW w:w="14418" w:type="dxa"/>
            <w:shd w:val="clear" w:color="auto" w:fill="FFFFFF" w:themeFill="background1"/>
          </w:tcPr>
          <w:p w:rsidR="00785035" w:rsidRPr="00A84B29" w:rsidRDefault="00785035" w:rsidP="003A55D2">
            <w:r w:rsidRPr="00A84B29">
              <w:t xml:space="preserve">Consider the case of Victoria Nunez, a 20 year old mother who has been reported to child welfare by concerned family members.  The </w:t>
            </w:r>
            <w:r w:rsidR="003967EF" w:rsidRPr="00A84B29">
              <w:t>family reports</w:t>
            </w:r>
            <w:r w:rsidRPr="00A84B29">
              <w:t xml:space="preserve"> that Victoria ha</w:t>
            </w:r>
            <w:r w:rsidR="00F93EF8" w:rsidRPr="00A84B29">
              <w:t>s</w:t>
            </w:r>
            <w:r w:rsidRPr="00A84B29">
              <w:t xml:space="preserve"> been neglectful in that she allowed someone around her two year old son </w:t>
            </w:r>
            <w:proofErr w:type="spellStart"/>
            <w:r w:rsidR="003967EF" w:rsidRPr="00A84B29">
              <w:t>Bryton</w:t>
            </w:r>
            <w:proofErr w:type="spellEnd"/>
            <w:r w:rsidR="003967EF" w:rsidRPr="00A84B29">
              <w:t xml:space="preserve"> who purposefully </w:t>
            </w:r>
            <w:r w:rsidRPr="00A84B29">
              <w:t xml:space="preserve">burned </w:t>
            </w:r>
            <w:r w:rsidR="003967EF" w:rsidRPr="00A84B29">
              <w:t>him</w:t>
            </w:r>
            <w:r w:rsidRPr="00A84B29">
              <w:t xml:space="preserve"> with</w:t>
            </w:r>
            <w:r w:rsidR="003967EF" w:rsidRPr="00A84B29">
              <w:t xml:space="preserve"> a</w:t>
            </w:r>
            <w:r w:rsidRPr="00A84B29">
              <w:t xml:space="preserve"> cig</w:t>
            </w:r>
            <w:r w:rsidR="003967EF" w:rsidRPr="00A84B29">
              <w:t>arette.  The family also noted that Victoria had a previous child who died as a result of SIDS three years ago.</w:t>
            </w:r>
            <w:r w:rsidRPr="00A84B29">
              <w:t xml:space="preserve">  Since the</w:t>
            </w:r>
            <w:r w:rsidR="003967EF" w:rsidRPr="00A84B29">
              <w:t xml:space="preserve"> death of her first child, Victoria </w:t>
            </w:r>
            <w:r w:rsidRPr="00A84B29">
              <w:t>bec</w:t>
            </w:r>
            <w:r w:rsidR="003967EF" w:rsidRPr="00A84B29">
              <w:t>a</w:t>
            </w:r>
            <w:r w:rsidRPr="00A84B29">
              <w:t>me involved with</w:t>
            </w:r>
            <w:r w:rsidR="003967EF" w:rsidRPr="00A84B29">
              <w:t xml:space="preserve"> a bad crowd and started abusing</w:t>
            </w:r>
            <w:r w:rsidRPr="00A84B29">
              <w:t xml:space="preserve"> alcohol and drugs.  </w:t>
            </w:r>
            <w:r w:rsidR="003967EF" w:rsidRPr="00A84B29">
              <w:t>Victoria is Latina</w:t>
            </w:r>
            <w:r w:rsidRPr="00A84B29">
              <w:t xml:space="preserve"> </w:t>
            </w:r>
            <w:r w:rsidR="003967EF" w:rsidRPr="00A84B29">
              <w:t>and lives in the C</w:t>
            </w:r>
            <w:r w:rsidRPr="00A84B29">
              <w:t xml:space="preserve">entral </w:t>
            </w:r>
            <w:r w:rsidR="003967EF" w:rsidRPr="00A84B29">
              <w:t>V</w:t>
            </w:r>
            <w:r w:rsidRPr="00A84B29">
              <w:t>alley.</w:t>
            </w:r>
          </w:p>
          <w:p w:rsidR="00785035" w:rsidRPr="00A84B29" w:rsidRDefault="00785035" w:rsidP="003A55D2">
            <w:pPr>
              <w:rPr>
                <w:sz w:val="16"/>
                <w:szCs w:val="16"/>
              </w:rPr>
            </w:pPr>
          </w:p>
          <w:p w:rsidR="0005606E" w:rsidRPr="00A84B29" w:rsidRDefault="00F93EF8" w:rsidP="00A84B29">
            <w:pPr>
              <w:shd w:val="clear" w:color="auto" w:fill="CCC0D9" w:themeFill="accent4" w:themeFillTint="66"/>
            </w:pPr>
            <w:r w:rsidRPr="00A84B29">
              <w:t xml:space="preserve">Let’s first apply the </w:t>
            </w:r>
            <w:r w:rsidRPr="00A84B29">
              <w:rPr>
                <w:b/>
                <w:i/>
              </w:rPr>
              <w:t>Bio-D</w:t>
            </w:r>
            <w:r w:rsidR="00785035" w:rsidRPr="00A84B29">
              <w:rPr>
                <w:b/>
                <w:i/>
              </w:rPr>
              <w:t>evelopmental theories</w:t>
            </w:r>
            <w:r w:rsidR="00785035" w:rsidRPr="00A84B29">
              <w:t xml:space="preserve"> </w:t>
            </w:r>
            <w:r w:rsidRPr="00A84B29">
              <w:t xml:space="preserve">to Victoria’s situation and see how they inform our thinking.  </w:t>
            </w:r>
          </w:p>
          <w:p w:rsidR="0005606E" w:rsidRPr="00A84B29" w:rsidRDefault="0005606E" w:rsidP="00A84B29">
            <w:pPr>
              <w:shd w:val="clear" w:color="auto" w:fill="CCC0D9" w:themeFill="accent4" w:themeFillTint="66"/>
              <w:rPr>
                <w:sz w:val="16"/>
                <w:szCs w:val="16"/>
              </w:rPr>
            </w:pPr>
          </w:p>
          <w:p w:rsidR="00785035" w:rsidRPr="00A84B29" w:rsidRDefault="00F93EF8" w:rsidP="00A84B29">
            <w:pPr>
              <w:shd w:val="clear" w:color="auto" w:fill="CCC0D9" w:themeFill="accent4" w:themeFillTint="66"/>
            </w:pPr>
            <w:r w:rsidRPr="00A84B29">
              <w:rPr>
                <w:b/>
                <w:i/>
              </w:rPr>
              <w:t>F</w:t>
            </w:r>
            <w:r w:rsidR="00785035" w:rsidRPr="00A84B29">
              <w:rPr>
                <w:b/>
                <w:i/>
              </w:rPr>
              <w:t>amily life cy</w:t>
            </w:r>
            <w:r w:rsidRPr="00A84B29">
              <w:rPr>
                <w:b/>
                <w:i/>
              </w:rPr>
              <w:t>c</w:t>
            </w:r>
            <w:r w:rsidR="00785035" w:rsidRPr="00A84B29">
              <w:rPr>
                <w:b/>
                <w:i/>
              </w:rPr>
              <w:t>le theory</w:t>
            </w:r>
            <w:r w:rsidR="00785035" w:rsidRPr="00A84B29">
              <w:t xml:space="preserve"> applies in that </w:t>
            </w:r>
            <w:r w:rsidRPr="00A84B29">
              <w:t xml:space="preserve">at </w:t>
            </w:r>
            <w:r w:rsidR="00785035" w:rsidRPr="00A84B29">
              <w:t>20 y</w:t>
            </w:r>
            <w:r w:rsidRPr="00A84B29">
              <w:t xml:space="preserve">ears </w:t>
            </w:r>
            <w:r w:rsidR="00785035" w:rsidRPr="00A84B29">
              <w:t>o</w:t>
            </w:r>
            <w:r w:rsidRPr="00A84B29">
              <w:t xml:space="preserve">ld, Victoria is a </w:t>
            </w:r>
            <w:r w:rsidR="00785035" w:rsidRPr="00A84B29">
              <w:t xml:space="preserve">young </w:t>
            </w:r>
            <w:r w:rsidRPr="00A84B29">
              <w:t xml:space="preserve">parent who is parenting a toddler who is going through a challenging developmental stage.  Parenting a toddler is </w:t>
            </w:r>
            <w:r w:rsidR="00785035" w:rsidRPr="00A84B29">
              <w:t xml:space="preserve">challenging </w:t>
            </w:r>
            <w:r w:rsidRPr="00A84B29">
              <w:t>under any circumstances, but a young single</w:t>
            </w:r>
            <w:r w:rsidR="00785035" w:rsidRPr="00A84B29">
              <w:t xml:space="preserve"> mother </w:t>
            </w:r>
            <w:r w:rsidRPr="00A84B29">
              <w:t xml:space="preserve">who is still completing her own brain development may have limited coping strategies to use and limited understanding of </w:t>
            </w:r>
            <w:proofErr w:type="spellStart"/>
            <w:r w:rsidRPr="00A84B29">
              <w:t>Bryton’s</w:t>
            </w:r>
            <w:proofErr w:type="spellEnd"/>
            <w:r w:rsidRPr="00A84B29">
              <w:t xml:space="preserve"> developmental needs.  I</w:t>
            </w:r>
            <w:r w:rsidR="0005606E" w:rsidRPr="00A84B29">
              <w:t xml:space="preserve">t </w:t>
            </w:r>
            <w:r w:rsidRPr="00A84B29">
              <w:t>is a developmentally challenging time for them both.</w:t>
            </w:r>
          </w:p>
          <w:p w:rsidR="00F93EF8" w:rsidRPr="00A84B29" w:rsidRDefault="00F93EF8" w:rsidP="00A84B29">
            <w:pPr>
              <w:shd w:val="clear" w:color="auto" w:fill="CCC0D9" w:themeFill="accent4" w:themeFillTint="66"/>
              <w:rPr>
                <w:sz w:val="16"/>
                <w:szCs w:val="16"/>
              </w:rPr>
            </w:pPr>
          </w:p>
          <w:p w:rsidR="00F93EF8" w:rsidRPr="00A84B29" w:rsidRDefault="00F93EF8" w:rsidP="00A84B29">
            <w:pPr>
              <w:shd w:val="clear" w:color="auto" w:fill="CCC0D9" w:themeFill="accent4" w:themeFillTint="66"/>
            </w:pPr>
            <w:r w:rsidRPr="00A84B29">
              <w:rPr>
                <w:b/>
                <w:i/>
              </w:rPr>
              <w:t>Contemp</w:t>
            </w:r>
            <w:r w:rsidR="00785035" w:rsidRPr="00A84B29">
              <w:rPr>
                <w:b/>
                <w:i/>
              </w:rPr>
              <w:t>orary trauma theory</w:t>
            </w:r>
            <w:r w:rsidR="00785035" w:rsidRPr="00A84B29">
              <w:t xml:space="preserve"> </w:t>
            </w:r>
            <w:r w:rsidRPr="00A84B29">
              <w:t xml:space="preserve">leads us to consider the importance of the </w:t>
            </w:r>
            <w:r w:rsidR="00785035" w:rsidRPr="00A84B29">
              <w:t xml:space="preserve">infant death </w:t>
            </w:r>
            <w:r w:rsidRPr="00A84B29">
              <w:t xml:space="preserve">Victoria experienced.  She was </w:t>
            </w:r>
            <w:proofErr w:type="gramStart"/>
            <w:r w:rsidR="00785035" w:rsidRPr="00A84B29">
              <w:t>very</w:t>
            </w:r>
            <w:proofErr w:type="gramEnd"/>
            <w:r w:rsidR="00785035" w:rsidRPr="00A84B29">
              <w:t xml:space="preserve"> traumatized</w:t>
            </w:r>
            <w:r w:rsidRPr="00A84B29">
              <w:t xml:space="preserve"> and is still </w:t>
            </w:r>
            <w:r w:rsidR="00785035" w:rsidRPr="00A84B29">
              <w:t xml:space="preserve">reeling </w:t>
            </w:r>
            <w:r w:rsidRPr="00A84B29">
              <w:t xml:space="preserve">from this event.  She </w:t>
            </w:r>
            <w:r w:rsidR="00785035" w:rsidRPr="00A84B29">
              <w:t>really deteriorated</w:t>
            </w:r>
            <w:r w:rsidRPr="00A84B29">
              <w:t xml:space="preserve"> after her baby died and has been using drugs and alcohol to </w:t>
            </w:r>
            <w:r w:rsidR="00785035" w:rsidRPr="00A84B29">
              <w:t>self</w:t>
            </w:r>
            <w:r w:rsidRPr="00A84B29">
              <w:t>-medicate in reaction to the trauma of losing her baby.</w:t>
            </w:r>
          </w:p>
          <w:p w:rsidR="00785035" w:rsidRPr="00A84B29" w:rsidRDefault="00785035" w:rsidP="00A84B29">
            <w:pPr>
              <w:shd w:val="clear" w:color="auto" w:fill="CCC0D9" w:themeFill="accent4" w:themeFillTint="66"/>
              <w:rPr>
                <w:sz w:val="16"/>
                <w:szCs w:val="16"/>
              </w:rPr>
            </w:pPr>
            <w:r w:rsidRPr="00A84B29">
              <w:t xml:space="preserve"> </w:t>
            </w:r>
          </w:p>
          <w:p w:rsidR="00785035" w:rsidRPr="00A84B29" w:rsidRDefault="00785035" w:rsidP="00A84B29">
            <w:pPr>
              <w:shd w:val="clear" w:color="auto" w:fill="CCC0D9" w:themeFill="accent4" w:themeFillTint="66"/>
            </w:pPr>
            <w:r w:rsidRPr="00A84B29">
              <w:rPr>
                <w:b/>
                <w:i/>
              </w:rPr>
              <w:t>Attachment theory</w:t>
            </w:r>
            <w:r w:rsidRPr="00A84B29">
              <w:t xml:space="preserve"> informs our thinking</w:t>
            </w:r>
            <w:r w:rsidR="0005606E" w:rsidRPr="00A84B29">
              <w:t xml:space="preserve"> in that we recognize the impact of her drug and alcohol abuse on </w:t>
            </w:r>
            <w:proofErr w:type="spellStart"/>
            <w:r w:rsidR="0005606E" w:rsidRPr="00A84B29">
              <w:t>Bryton</w:t>
            </w:r>
            <w:proofErr w:type="spellEnd"/>
            <w:r w:rsidR="0005606E" w:rsidRPr="00A84B29">
              <w:t xml:space="preserve">.  She is </w:t>
            </w:r>
            <w:r w:rsidRPr="00A84B29">
              <w:t>numb</w:t>
            </w:r>
            <w:r w:rsidR="0005606E" w:rsidRPr="00A84B29">
              <w:t xml:space="preserve">ing herself from her own pain, but the result of this is that she is not there for </w:t>
            </w:r>
            <w:proofErr w:type="spellStart"/>
            <w:r w:rsidR="0005606E" w:rsidRPr="00A84B29">
              <w:t>Bryton</w:t>
            </w:r>
            <w:proofErr w:type="spellEnd"/>
            <w:r w:rsidR="0005606E" w:rsidRPr="00A84B29">
              <w:t xml:space="preserve">.  This lack of attachment may also be related to her </w:t>
            </w:r>
            <w:r w:rsidRPr="00A84B29">
              <w:t xml:space="preserve">withdrawing </w:t>
            </w:r>
            <w:r w:rsidR="0005606E" w:rsidRPr="00A84B29">
              <w:t xml:space="preserve">herself from </w:t>
            </w:r>
            <w:proofErr w:type="spellStart"/>
            <w:r w:rsidR="0005606E" w:rsidRPr="00A84B29">
              <w:t>Bryton</w:t>
            </w:r>
            <w:proofErr w:type="spellEnd"/>
            <w:r w:rsidR="0005606E" w:rsidRPr="00A84B29">
              <w:t xml:space="preserve"> to protect herself from future grief and pain if something should happen to him.</w:t>
            </w:r>
          </w:p>
          <w:p w:rsidR="00785035" w:rsidRPr="00A84B29" w:rsidRDefault="00785035" w:rsidP="00A84B29">
            <w:pPr>
              <w:shd w:val="clear" w:color="auto" w:fill="CCC0D9" w:themeFill="accent4" w:themeFillTint="66"/>
              <w:rPr>
                <w:sz w:val="16"/>
                <w:szCs w:val="16"/>
              </w:rPr>
            </w:pPr>
          </w:p>
          <w:p w:rsidR="00785035" w:rsidRPr="00A84B29" w:rsidRDefault="0005606E" w:rsidP="00A84B29">
            <w:pPr>
              <w:shd w:val="clear" w:color="auto" w:fill="CCC0D9" w:themeFill="accent4" w:themeFillTint="66"/>
            </w:pPr>
            <w:r w:rsidRPr="00A84B29">
              <w:t xml:space="preserve">These </w:t>
            </w:r>
            <w:r w:rsidRPr="00A84B29">
              <w:rPr>
                <w:b/>
                <w:i/>
              </w:rPr>
              <w:t>Bio-Developmental</w:t>
            </w:r>
            <w:r w:rsidR="00785035" w:rsidRPr="00A84B29">
              <w:rPr>
                <w:b/>
                <w:i/>
              </w:rPr>
              <w:t xml:space="preserve"> theories</w:t>
            </w:r>
            <w:r w:rsidR="00785035" w:rsidRPr="00A84B29">
              <w:t xml:space="preserve"> help us understand </w:t>
            </w:r>
            <w:r w:rsidRPr="00A84B29">
              <w:t xml:space="preserve">Victoria </w:t>
            </w:r>
            <w:r w:rsidR="00785035" w:rsidRPr="00A84B29">
              <w:t>in terms of what</w:t>
            </w:r>
            <w:r w:rsidRPr="00A84B29">
              <w:t xml:space="preserve"> is</w:t>
            </w:r>
            <w:r w:rsidR="00785035" w:rsidRPr="00A84B29">
              <w:t xml:space="preserve"> happening in her life </w:t>
            </w:r>
            <w:r w:rsidRPr="00A84B29">
              <w:t xml:space="preserve">and how that contributes to the neglect of </w:t>
            </w:r>
            <w:proofErr w:type="spellStart"/>
            <w:r w:rsidRPr="00A84B29">
              <w:t>Bryton</w:t>
            </w:r>
            <w:proofErr w:type="spellEnd"/>
            <w:r w:rsidRPr="00A84B29">
              <w:t>.</w:t>
            </w:r>
          </w:p>
          <w:p w:rsidR="00785035" w:rsidRPr="00A84B29" w:rsidRDefault="00785035" w:rsidP="00A84B29">
            <w:pPr>
              <w:shd w:val="clear" w:color="auto" w:fill="CCC0D9" w:themeFill="accent4" w:themeFillTint="66"/>
              <w:rPr>
                <w:sz w:val="16"/>
                <w:szCs w:val="16"/>
              </w:rPr>
            </w:pPr>
          </w:p>
          <w:p w:rsidR="0005606E" w:rsidRPr="00A84B29" w:rsidRDefault="0005606E" w:rsidP="00A84B29">
            <w:pPr>
              <w:shd w:val="clear" w:color="auto" w:fill="CCC0D9" w:themeFill="accent4" w:themeFillTint="66"/>
            </w:pPr>
            <w:r w:rsidRPr="00A84B29">
              <w:t xml:space="preserve">The </w:t>
            </w:r>
            <w:r w:rsidR="00785035" w:rsidRPr="00A84B29">
              <w:rPr>
                <w:b/>
                <w:i/>
              </w:rPr>
              <w:t>Orientation theories</w:t>
            </w:r>
            <w:r w:rsidRPr="00A84B29">
              <w:t xml:space="preserve"> provide further perspective on the situation.  </w:t>
            </w:r>
          </w:p>
          <w:p w:rsidR="0005606E" w:rsidRPr="00A84B29" w:rsidRDefault="0005606E" w:rsidP="00A84B29">
            <w:pPr>
              <w:shd w:val="clear" w:color="auto" w:fill="CCC0D9" w:themeFill="accent4" w:themeFillTint="66"/>
              <w:rPr>
                <w:sz w:val="16"/>
                <w:szCs w:val="16"/>
              </w:rPr>
            </w:pPr>
          </w:p>
          <w:p w:rsidR="00785035" w:rsidRPr="00A84B29" w:rsidRDefault="0005606E" w:rsidP="00A84B29">
            <w:pPr>
              <w:shd w:val="clear" w:color="auto" w:fill="CCC0D9" w:themeFill="accent4" w:themeFillTint="66"/>
            </w:pPr>
            <w:r w:rsidRPr="00A84B29">
              <w:rPr>
                <w:b/>
                <w:i/>
              </w:rPr>
              <w:t>Conflict theory</w:t>
            </w:r>
            <w:r w:rsidRPr="00A84B29">
              <w:t xml:space="preserve"> helps us recognize that Victoria’s ability to trust in the system, access resources and reach out for help is affected by the experience of her family being Latino and poor.  Her </w:t>
            </w:r>
            <w:r w:rsidR="00785035" w:rsidRPr="00A84B29">
              <w:t>ability to trust in the system is compromised</w:t>
            </w:r>
            <w:r w:rsidRPr="00A84B29">
              <w:t>.  Poverty issues affect</w:t>
            </w:r>
            <w:r w:rsidR="00785035" w:rsidRPr="00A84B29">
              <w:t xml:space="preserve"> her ability to get </w:t>
            </w:r>
            <w:r w:rsidRPr="00A84B29">
              <w:t>the res</w:t>
            </w:r>
            <w:r w:rsidR="00785035" w:rsidRPr="00A84B29">
              <w:t>ourc</w:t>
            </w:r>
            <w:r w:rsidRPr="00A84B29">
              <w:t>es she needs during this challe</w:t>
            </w:r>
            <w:r w:rsidR="00785035" w:rsidRPr="00A84B29">
              <w:t>nging time in her child</w:t>
            </w:r>
            <w:r w:rsidRPr="00A84B29">
              <w:t>’</w:t>
            </w:r>
            <w:r w:rsidR="00785035" w:rsidRPr="00A84B29">
              <w:t xml:space="preserve">s development.  </w:t>
            </w:r>
            <w:r w:rsidRPr="00A84B29">
              <w:t>It is h</w:t>
            </w:r>
            <w:r w:rsidR="00785035" w:rsidRPr="00A84B29">
              <w:t xml:space="preserve">ard </w:t>
            </w:r>
            <w:r w:rsidRPr="00A84B29">
              <w:t xml:space="preserve">for her to see past the circumstances </w:t>
            </w:r>
            <w:r w:rsidR="00785035" w:rsidRPr="00A84B29">
              <w:t>she finds herself in</w:t>
            </w:r>
            <w:r w:rsidRPr="00A84B29">
              <w:t xml:space="preserve"> and this shapes </w:t>
            </w:r>
            <w:r w:rsidR="00785035" w:rsidRPr="00A84B29">
              <w:t>her ability to reach out and access services</w:t>
            </w:r>
            <w:r w:rsidRPr="00A84B29">
              <w:t>.</w:t>
            </w:r>
          </w:p>
          <w:p w:rsidR="00785035" w:rsidRPr="00A84B29" w:rsidRDefault="00785035" w:rsidP="00A84B29">
            <w:pPr>
              <w:shd w:val="clear" w:color="auto" w:fill="CCC0D9" w:themeFill="accent4" w:themeFillTint="66"/>
              <w:rPr>
                <w:sz w:val="16"/>
                <w:szCs w:val="16"/>
              </w:rPr>
            </w:pPr>
          </w:p>
          <w:p w:rsidR="00785035" w:rsidRPr="00A84B29" w:rsidRDefault="00B163F2" w:rsidP="00A84B29">
            <w:pPr>
              <w:shd w:val="clear" w:color="auto" w:fill="CCC0D9" w:themeFill="accent4" w:themeFillTint="66"/>
            </w:pPr>
            <w:r>
              <w:rPr>
                <w:b/>
                <w:i/>
              </w:rPr>
              <w:t xml:space="preserve">Humanistic theory </w:t>
            </w:r>
            <w:r w:rsidRPr="00B163F2">
              <w:t xml:space="preserve">leads us to consider </w:t>
            </w:r>
            <w:r w:rsidR="00785035" w:rsidRPr="00B163F2">
              <w:t>Maslow</w:t>
            </w:r>
            <w:r w:rsidR="0005606E" w:rsidRPr="00B163F2">
              <w:t>’</w:t>
            </w:r>
            <w:r w:rsidR="00785035" w:rsidRPr="00B163F2">
              <w:t>s hierarchy of needs</w:t>
            </w:r>
            <w:r w:rsidR="00785035" w:rsidRPr="00A84B29">
              <w:t xml:space="preserve"> </w:t>
            </w:r>
            <w:r>
              <w:t xml:space="preserve">and </w:t>
            </w:r>
            <w:r w:rsidR="0005606E" w:rsidRPr="00A84B29">
              <w:t>where Victoria is</w:t>
            </w:r>
            <w:r w:rsidR="00785035" w:rsidRPr="00A84B29">
              <w:t xml:space="preserve"> in the hierarchy</w:t>
            </w:r>
            <w:r w:rsidR="0005606E" w:rsidRPr="00A84B29">
              <w:t xml:space="preserve"> of human needs.  We can see that she is expending all her energy on meeting the very basic needs of food and shelter.  It is a </w:t>
            </w:r>
            <w:r w:rsidR="00785035" w:rsidRPr="00A84B29">
              <w:t>struggl</w:t>
            </w:r>
            <w:r w:rsidR="0005606E" w:rsidRPr="00A84B29">
              <w:t>e for her to get</w:t>
            </w:r>
            <w:r w:rsidR="00785035" w:rsidRPr="00A84B29">
              <w:t xml:space="preserve"> </w:t>
            </w:r>
            <w:r w:rsidR="0005606E" w:rsidRPr="00A84B29">
              <w:t>p</w:t>
            </w:r>
            <w:r w:rsidR="00785035" w:rsidRPr="00A84B29">
              <w:t xml:space="preserve">ast basic needs </w:t>
            </w:r>
            <w:r w:rsidR="0005606E" w:rsidRPr="00A84B29">
              <w:t>and a</w:t>
            </w:r>
            <w:r w:rsidR="00785035" w:rsidRPr="00A84B29">
              <w:t xml:space="preserve">ddress </w:t>
            </w:r>
            <w:r w:rsidR="0005606E" w:rsidRPr="00A84B29">
              <w:t xml:space="preserve">the </w:t>
            </w:r>
            <w:r w:rsidR="00785035" w:rsidRPr="00A84B29">
              <w:t>traum</w:t>
            </w:r>
            <w:r w:rsidR="0005606E" w:rsidRPr="00A84B29">
              <w:t xml:space="preserve">a she experienced so she can begin recovery.  This </w:t>
            </w:r>
            <w:r w:rsidR="00785035" w:rsidRPr="00A84B29">
              <w:t xml:space="preserve">shapes </w:t>
            </w:r>
            <w:r w:rsidR="0005606E" w:rsidRPr="00A84B29">
              <w:t xml:space="preserve">our </w:t>
            </w:r>
            <w:r w:rsidR="00785035" w:rsidRPr="00A84B29">
              <w:t xml:space="preserve">lens </w:t>
            </w:r>
            <w:r w:rsidR="0005606E" w:rsidRPr="00A84B29">
              <w:t xml:space="preserve">and helps us identify </w:t>
            </w:r>
            <w:r w:rsidR="00A84B29" w:rsidRPr="00A84B29">
              <w:t xml:space="preserve">that </w:t>
            </w:r>
            <w:r w:rsidR="00785035" w:rsidRPr="00A84B29">
              <w:t xml:space="preserve">we need to start </w:t>
            </w:r>
            <w:r w:rsidR="00A84B29" w:rsidRPr="00A84B29">
              <w:t xml:space="preserve">our </w:t>
            </w:r>
            <w:r w:rsidR="00785035" w:rsidRPr="00A84B29">
              <w:t>interventions</w:t>
            </w:r>
            <w:r w:rsidR="00A84B29" w:rsidRPr="00A84B29">
              <w:t xml:space="preserve"> with helping ensure basic needs are met</w:t>
            </w:r>
            <w:r w:rsidR="00785035" w:rsidRPr="00A84B29">
              <w:t>.</w:t>
            </w:r>
          </w:p>
          <w:p w:rsidR="00785035" w:rsidRPr="00A84B29" w:rsidRDefault="00785035" w:rsidP="00A84B29">
            <w:pPr>
              <w:shd w:val="clear" w:color="auto" w:fill="CCC0D9" w:themeFill="accent4" w:themeFillTint="66"/>
            </w:pPr>
          </w:p>
          <w:p w:rsidR="00785035" w:rsidRPr="00A84B29" w:rsidRDefault="00B163F2" w:rsidP="00A84B29">
            <w:pPr>
              <w:shd w:val="clear" w:color="auto" w:fill="CCC0D9" w:themeFill="accent4" w:themeFillTint="66"/>
            </w:pPr>
            <w:r>
              <w:rPr>
                <w:b/>
                <w:i/>
              </w:rPr>
              <w:t>The Orientation theories</w:t>
            </w:r>
            <w:r w:rsidR="00A84B29" w:rsidRPr="00A84B29">
              <w:t xml:space="preserve"> help us respond to Victoria with understanding and compassion as we consider how this </w:t>
            </w:r>
            <w:r w:rsidR="00785035" w:rsidRPr="00A84B29">
              <w:t>two person family i</w:t>
            </w:r>
            <w:r w:rsidR="00A84B29" w:rsidRPr="00A84B29">
              <w:t>s</w:t>
            </w:r>
            <w:r w:rsidR="00785035" w:rsidRPr="00A84B29">
              <w:t xml:space="preserve"> functioning within the s</w:t>
            </w:r>
            <w:r w:rsidR="00A84B29" w:rsidRPr="00A84B29">
              <w:t>y</w:t>
            </w:r>
            <w:r w:rsidR="00785035" w:rsidRPr="00A84B29">
              <w:t>stem of conflict and trauma</w:t>
            </w:r>
            <w:r w:rsidR="00A84B29" w:rsidRPr="00A84B29">
              <w:t>.  Th</w:t>
            </w:r>
            <w:r>
              <w:t>e</w:t>
            </w:r>
            <w:r w:rsidR="00A84B29" w:rsidRPr="00A84B29">
              <w:t>s</w:t>
            </w:r>
            <w:r>
              <w:t>e</w:t>
            </w:r>
            <w:r w:rsidR="00A84B29" w:rsidRPr="00A84B29">
              <w:t xml:space="preserve"> theor</w:t>
            </w:r>
            <w:r>
              <w:t>ies inform</w:t>
            </w:r>
            <w:r w:rsidR="00A84B29" w:rsidRPr="00A84B29">
              <w:t xml:space="preserve"> the approach we take with the family as we reach out with respect, </w:t>
            </w:r>
            <w:r w:rsidR="00785035" w:rsidRPr="00A84B29">
              <w:t>dignity and empath</w:t>
            </w:r>
            <w:r w:rsidR="00A84B29" w:rsidRPr="00A84B29">
              <w:t>y</w:t>
            </w:r>
            <w:r w:rsidR="00785035" w:rsidRPr="00A84B29">
              <w:t>.</w:t>
            </w:r>
          </w:p>
          <w:p w:rsidR="00785035" w:rsidRPr="00A84B29" w:rsidRDefault="00785035" w:rsidP="003A55D2">
            <w:pPr>
              <w:rPr>
                <w:sz w:val="16"/>
                <w:szCs w:val="16"/>
              </w:rPr>
            </w:pPr>
          </w:p>
          <w:p w:rsidR="00785035" w:rsidRPr="00785035" w:rsidRDefault="00A84B29" w:rsidP="009E5CC5">
            <w:pPr>
              <w:shd w:val="clear" w:color="auto" w:fill="D6E3BC" w:themeFill="accent3" w:themeFillTint="66"/>
              <w:rPr>
                <w:b/>
                <w:sz w:val="20"/>
                <w:szCs w:val="20"/>
              </w:rPr>
            </w:pPr>
            <w:r w:rsidRPr="00A84B29">
              <w:t xml:space="preserve">The </w:t>
            </w:r>
            <w:r w:rsidR="00785035" w:rsidRPr="00A84B29">
              <w:rPr>
                <w:b/>
                <w:i/>
              </w:rPr>
              <w:t>Intervention theor</w:t>
            </w:r>
            <w:r w:rsidRPr="00A84B29">
              <w:rPr>
                <w:b/>
                <w:i/>
              </w:rPr>
              <w:t xml:space="preserve">ies </w:t>
            </w:r>
            <w:r w:rsidRPr="00A84B29">
              <w:t>inform our</w:t>
            </w:r>
            <w:r w:rsidRPr="00A84B29">
              <w:rPr>
                <w:b/>
                <w:i/>
              </w:rPr>
              <w:t xml:space="preserve"> </w:t>
            </w:r>
            <w:r w:rsidRPr="00A84B29">
              <w:t xml:space="preserve">effort to engage Victoria in </w:t>
            </w:r>
            <w:r w:rsidR="00785035" w:rsidRPr="00A84B29">
              <w:t>very specific traum</w:t>
            </w:r>
            <w:r w:rsidRPr="00A84B29">
              <w:t>a-</w:t>
            </w:r>
            <w:r w:rsidR="00785035" w:rsidRPr="00A84B29">
              <w:t>focuse</w:t>
            </w:r>
            <w:r w:rsidRPr="00A84B29">
              <w:t>d, cognitive behav</w:t>
            </w:r>
            <w:r w:rsidR="00785035" w:rsidRPr="00A84B29">
              <w:t>ioral</w:t>
            </w:r>
            <w:r w:rsidRPr="00A84B29">
              <w:t>,</w:t>
            </w:r>
            <w:r w:rsidR="00785035" w:rsidRPr="00A84B29">
              <w:t xml:space="preserve"> evidence</w:t>
            </w:r>
            <w:r w:rsidRPr="00A84B29">
              <w:t>-</w:t>
            </w:r>
            <w:r w:rsidR="00785035" w:rsidRPr="00A84B29">
              <w:t xml:space="preserve">based interventions for a </w:t>
            </w:r>
            <w:r w:rsidRPr="00A84B29">
              <w:t xml:space="preserve">young </w:t>
            </w:r>
            <w:r w:rsidR="00785035" w:rsidRPr="00A84B29">
              <w:t xml:space="preserve">mother struggling </w:t>
            </w:r>
            <w:r w:rsidRPr="00A84B29">
              <w:t>with grief and lo</w:t>
            </w:r>
            <w:r w:rsidR="00785035" w:rsidRPr="00A84B29">
              <w:t>ss</w:t>
            </w:r>
            <w:r w:rsidRPr="00A84B29">
              <w:t>,</w:t>
            </w:r>
            <w:r w:rsidR="00785035" w:rsidRPr="00A84B29">
              <w:t xml:space="preserve"> substance abuse</w:t>
            </w:r>
            <w:r w:rsidRPr="00A84B29">
              <w:t>, and poverty.  These theories help us identify the value of solution-focused interviewing and strength-based services to help Victoria address her</w:t>
            </w:r>
            <w:r w:rsidR="00785035" w:rsidRPr="00A84B29">
              <w:t xml:space="preserve"> grief and despair</w:t>
            </w:r>
            <w:r w:rsidR="00833A23">
              <w:t xml:space="preserve"> while simultaneously understanding  the circumstances that led to the abuse of </w:t>
            </w:r>
            <w:proofErr w:type="spellStart"/>
            <w:r w:rsidR="00833A23">
              <w:t>Bryton</w:t>
            </w:r>
            <w:proofErr w:type="spellEnd"/>
            <w:r w:rsidR="00833A23">
              <w:t xml:space="preserve"> so that Victoria can be aware of how to protect </w:t>
            </w:r>
            <w:proofErr w:type="spellStart"/>
            <w:r w:rsidR="00833A23">
              <w:t>Bryton</w:t>
            </w:r>
            <w:proofErr w:type="spellEnd"/>
            <w:r w:rsidR="00833A23">
              <w:t xml:space="preserve"> </w:t>
            </w:r>
            <w:bookmarkStart w:id="0" w:name="_GoBack"/>
            <w:bookmarkEnd w:id="0"/>
            <w:r w:rsidR="00833A23">
              <w:t>in  the future</w:t>
            </w:r>
            <w:r w:rsidR="00785035" w:rsidRPr="00A84B29">
              <w:t>.</w:t>
            </w:r>
          </w:p>
        </w:tc>
      </w:tr>
    </w:tbl>
    <w:p w:rsidR="00335105" w:rsidRPr="00335105" w:rsidRDefault="00335105" w:rsidP="00335105">
      <w:pPr>
        <w:rPr>
          <w:b/>
          <w:sz w:val="16"/>
          <w:szCs w:val="16"/>
        </w:rPr>
      </w:pPr>
    </w:p>
    <w:sectPr w:rsidR="00335105" w:rsidRPr="00335105" w:rsidSect="00596F31">
      <w:pgSz w:w="15840" w:h="12240" w:orient="landscape"/>
      <w:pgMar w:top="720" w:right="1152" w:bottom="1152"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E5C" w:rsidRDefault="00E33E5C" w:rsidP="007446AB">
      <w:r>
        <w:separator/>
      </w:r>
    </w:p>
  </w:endnote>
  <w:endnote w:type="continuationSeparator" w:id="0">
    <w:p w:rsidR="00E33E5C" w:rsidRDefault="00E33E5C" w:rsidP="007446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E5C" w:rsidRDefault="00E33E5C" w:rsidP="007446AB">
      <w:r>
        <w:separator/>
      </w:r>
    </w:p>
  </w:footnote>
  <w:footnote w:type="continuationSeparator" w:id="0">
    <w:p w:rsidR="00E33E5C" w:rsidRDefault="00E33E5C" w:rsidP="007446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61F3F"/>
    <w:multiLevelType w:val="hybridMultilevel"/>
    <w:tmpl w:val="1CFC4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66CB8"/>
    <w:multiLevelType w:val="hybridMultilevel"/>
    <w:tmpl w:val="2E1E85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C7620"/>
    <w:multiLevelType w:val="hybridMultilevel"/>
    <w:tmpl w:val="1CFC4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B0C66"/>
    <w:multiLevelType w:val="hybridMultilevel"/>
    <w:tmpl w:val="C4629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B21E0"/>
    <w:multiLevelType w:val="hybridMultilevel"/>
    <w:tmpl w:val="1CFC4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361E7F"/>
    <w:multiLevelType w:val="hybridMultilevel"/>
    <w:tmpl w:val="A5923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254CBF"/>
    <w:multiLevelType w:val="hybridMultilevel"/>
    <w:tmpl w:val="1CFC4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E40520"/>
    <w:multiLevelType w:val="hybridMultilevel"/>
    <w:tmpl w:val="4A945D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8E236E"/>
    <w:multiLevelType w:val="hybridMultilevel"/>
    <w:tmpl w:val="1CFC4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2A2466"/>
    <w:multiLevelType w:val="hybridMultilevel"/>
    <w:tmpl w:val="4AA40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C6205D"/>
    <w:multiLevelType w:val="hybridMultilevel"/>
    <w:tmpl w:val="1CFC4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7"/>
  </w:num>
  <w:num w:numId="4">
    <w:abstractNumId w:val="1"/>
  </w:num>
  <w:num w:numId="5">
    <w:abstractNumId w:val="5"/>
  </w:num>
  <w:num w:numId="6">
    <w:abstractNumId w:val="6"/>
  </w:num>
  <w:num w:numId="7">
    <w:abstractNumId w:val="4"/>
  </w:num>
  <w:num w:numId="8">
    <w:abstractNumId w:val="8"/>
  </w:num>
  <w:num w:numId="9">
    <w:abstractNumId w:val="0"/>
  </w:num>
  <w:num w:numId="10">
    <w:abstractNumId w:val="2"/>
  </w:num>
  <w:num w:numId="11">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barb01">
    <w15:presenceInfo w15:providerId="None" w15:userId="apbarb0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335105"/>
    <w:rsid w:val="00052EBE"/>
    <w:rsid w:val="0005606E"/>
    <w:rsid w:val="000D22DB"/>
    <w:rsid w:val="00171D59"/>
    <w:rsid w:val="001815B0"/>
    <w:rsid w:val="00335105"/>
    <w:rsid w:val="003829BC"/>
    <w:rsid w:val="003967EF"/>
    <w:rsid w:val="003F0952"/>
    <w:rsid w:val="00446CCB"/>
    <w:rsid w:val="00596F31"/>
    <w:rsid w:val="007446AB"/>
    <w:rsid w:val="00785035"/>
    <w:rsid w:val="00802FCF"/>
    <w:rsid w:val="00833A23"/>
    <w:rsid w:val="00841C47"/>
    <w:rsid w:val="008E532C"/>
    <w:rsid w:val="009E07AC"/>
    <w:rsid w:val="009E356F"/>
    <w:rsid w:val="009E5CC5"/>
    <w:rsid w:val="00A15769"/>
    <w:rsid w:val="00A72265"/>
    <w:rsid w:val="00A84B29"/>
    <w:rsid w:val="00B163F2"/>
    <w:rsid w:val="00C52E12"/>
    <w:rsid w:val="00CC6EDE"/>
    <w:rsid w:val="00CE6B31"/>
    <w:rsid w:val="00E33E5C"/>
    <w:rsid w:val="00F233FA"/>
    <w:rsid w:val="00F93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1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1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446AB"/>
    <w:pPr>
      <w:tabs>
        <w:tab w:val="center" w:pos="4680"/>
        <w:tab w:val="right" w:pos="9360"/>
      </w:tabs>
    </w:pPr>
  </w:style>
  <w:style w:type="character" w:customStyle="1" w:styleId="HeaderChar">
    <w:name w:val="Header Char"/>
    <w:basedOn w:val="DefaultParagraphFont"/>
    <w:link w:val="Header"/>
    <w:uiPriority w:val="99"/>
    <w:rsid w:val="007446AB"/>
  </w:style>
  <w:style w:type="paragraph" w:styleId="Footer">
    <w:name w:val="footer"/>
    <w:basedOn w:val="Normal"/>
    <w:link w:val="FooterChar"/>
    <w:uiPriority w:val="99"/>
    <w:unhideWhenUsed/>
    <w:rsid w:val="007446AB"/>
    <w:pPr>
      <w:tabs>
        <w:tab w:val="center" w:pos="4680"/>
        <w:tab w:val="right" w:pos="9360"/>
      </w:tabs>
    </w:pPr>
  </w:style>
  <w:style w:type="character" w:customStyle="1" w:styleId="FooterChar">
    <w:name w:val="Footer Char"/>
    <w:basedOn w:val="DefaultParagraphFont"/>
    <w:link w:val="Footer"/>
    <w:uiPriority w:val="99"/>
    <w:rsid w:val="007446AB"/>
  </w:style>
  <w:style w:type="paragraph" w:styleId="ListParagraph">
    <w:name w:val="List Paragraph"/>
    <w:basedOn w:val="Normal"/>
    <w:uiPriority w:val="34"/>
    <w:qFormat/>
    <w:rsid w:val="00052EBE"/>
    <w:pPr>
      <w:ind w:left="720"/>
      <w:contextualSpacing/>
    </w:pPr>
  </w:style>
  <w:style w:type="paragraph" w:styleId="BalloonText">
    <w:name w:val="Balloon Text"/>
    <w:basedOn w:val="Normal"/>
    <w:link w:val="BalloonTextChar"/>
    <w:uiPriority w:val="99"/>
    <w:semiHidden/>
    <w:unhideWhenUsed/>
    <w:rsid w:val="009E5CC5"/>
    <w:rPr>
      <w:rFonts w:ascii="Tahoma" w:hAnsi="Tahoma" w:cs="Tahoma"/>
      <w:sz w:val="16"/>
      <w:szCs w:val="16"/>
    </w:rPr>
  </w:style>
  <w:style w:type="character" w:customStyle="1" w:styleId="BalloonTextChar">
    <w:name w:val="Balloon Text Char"/>
    <w:basedOn w:val="DefaultParagraphFont"/>
    <w:link w:val="BalloonText"/>
    <w:uiPriority w:val="99"/>
    <w:semiHidden/>
    <w:rsid w:val="009E5C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7391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apbarb01</dc:creator>
  <cp:lastModifiedBy>Melissa</cp:lastModifiedBy>
  <cp:revision>2</cp:revision>
  <dcterms:created xsi:type="dcterms:W3CDTF">2014-09-16T15:50:00Z</dcterms:created>
  <dcterms:modified xsi:type="dcterms:W3CDTF">2014-09-16T15:50:00Z</dcterms:modified>
</cp:coreProperties>
</file>