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32"/>
          <w:sz-cs w:val="32"/>
          <w:spacing w:val="0"/>
          <w:color w:val="1B2540"/>
        </w:rPr>
        <w:t xml:space="preserve">1. What does the following snippet from an IAM policy do: {"Effect": "Allow", "Action": "*", "Resource": "S3"}</w:t>
      </w:r>
      <w:r>
        <w:rPr>
          <w:rFonts w:ascii="Helvetica Neue" w:hAnsi="Helvetica Neue" w:cs="Helvetica Neue"/>
          <w:sz w:val="32"/>
          <w:sz-cs w:val="32"/>
          <w:spacing w:val="0"/>
          <w:color w:val="1B2540"/>
        </w:rPr>
        <w:t xml:space="preserve"/>
      </w:r>
    </w:p>
    <w:p>
      <w:pP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A.It allows this user or group full access to all S3 actions.</w:t>
      </w:r>
      <w:r>
        <w:rPr>
          <w:rFonts w:ascii="Helvetica Neue" w:hAnsi="Helvetica Neue" w:cs="Helvetica Neue"/>
          <w:sz w:val="32"/>
          <w:sz-cs w:val="32"/>
          <w:spacing w:val="0"/>
          <w:color w:val="1B2540"/>
        </w:rPr>
        <w:t xml:space="preserve"/>
      </w:r>
    </w:p>
    <w:p>
      <w:pPr/>
      <w:r>
        <w:rPr>
          <w:rFonts w:ascii="Helvetica Neue" w:hAnsi="Helvetica Neue" w:cs="Helvetica Neue"/>
          <w:sz w:val="28"/>
          <w:sz-cs w:val="28"/>
          <w:spacing w:val="0"/>
          <w:color w:val="1B2540"/>
        </w:rPr>
        <w:t xml:space="preserve">B. </w:t>
      </w:r>
      <w:r>
        <w:rPr>
          <w:rFonts w:ascii="Helvetica Neue" w:hAnsi="Helvetica Neue" w:cs="Helvetica Neue"/>
          <w:sz w:val="32"/>
          <w:sz-cs w:val="32"/>
          <w:spacing w:val="0"/>
          <w:color w:val="1B2540"/>
        </w:rPr>
        <w:t xml:space="preserve">It allows this user or group full access to all AWS actions.</w:t>
      </w: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C. It allows this user or group full access to certain S3 actions.</w:t>
      </w: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D. It allows this user or group no access to all S3 actions</w:t>
      </w:r>
    </w:p>
    <w:p>
      <w:pPr/>
      <w:r>
        <w:rPr>
          <w:rFonts w:ascii="Helvetica Neue" w:hAnsi="Helvetica Neue" w:cs="Helvetica Neue"/>
          <w:sz w:val="32"/>
          <w:sz-cs w:val="32"/>
          <w:spacing w:val="0"/>
          <w:color w:val="1B2540"/>
        </w:rPr>
        <w:t xml:space="preserve"/>
      </w:r>
    </w:p>
    <w:p>
      <w:pPr/>
      <w:r>
        <w:rPr>
          <w:rFonts w:ascii="Helvetica Neue" w:hAnsi="Helvetica Neue" w:cs="Helvetica Neue"/>
          <w:sz w:val="32"/>
          <w:sz-cs w:val="32"/>
          <w:spacing w:val="0"/>
          <w:color w:val="1B2540"/>
        </w:rPr>
        <w:t xml:space="preserve">2. According to the AWS shared responsibility model for abstracted services such as Amazon S3 and Amazon DynamoDB, what is the customer responsible for? Choose two.</w:t>
      </w:r>
      <w:r>
        <w:rPr>
          <w:rFonts w:ascii="Helvetica Neue" w:hAnsi="Helvetica Neue" w:cs="Helvetica Neue"/>
          <w:sz w:val="32"/>
          <w:sz-cs w:val="32"/>
          <w:spacing w:val="0"/>
          <w:color w:val="1B2540"/>
        </w:rPr>
        <w:t xml:space="preserve"/>
      </w:r>
    </w:p>
    <w:p>
      <w:pP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A.High availability of the endpoints</w:t>
      </w:r>
      <w:r>
        <w:rPr>
          <w:rFonts w:ascii="Helvetica Neue" w:hAnsi="Helvetica Neue" w:cs="Helvetica Neue"/>
          <w:sz w:val="28"/>
          <w:sz-cs w:val="28"/>
          <w:spacing w:val="0"/>
          <w:color w:val="1B2540"/>
        </w:rPr>
        <w:t xml:space="preserve"/>
      </w:r>
    </w:p>
    <w:p>
      <w:pP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B. Managing the data (including encryption options).</w:t>
      </w:r>
      <w:r>
        <w:rPr>
          <w:rFonts w:ascii="Helvetica Neue" w:hAnsi="Helvetica Neue" w:cs="Helvetica Neue"/>
          <w:sz w:val="24"/>
          <w:sz-cs w:val="24"/>
          <w:b/>
          <w:spacing w:val="0"/>
          <w:color w:val="1DDE75"/>
        </w:rPr>
        <w:t xml:space="preserve"/>
      </w:r>
    </w:p>
    <w:p>
      <w:pP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C. Provisioning the underlying infrastructure.</w:t>
      </w:r>
      <w:r>
        <w:rPr>
          <w:rFonts w:ascii="Helvetica Neue" w:hAnsi="Helvetica Neue" w:cs="Helvetica Neue"/>
          <w:sz w:val="28"/>
          <w:sz-cs w:val="28"/>
          <w:spacing w:val="0"/>
          <w:color w:val="1B2540"/>
        </w:rPr>
        <w:t xml:space="preserve"/>
      </w:r>
    </w:p>
    <w:p>
      <w:pP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D. Using IAM to apply the appropriate permissions.</w:t>
      </w:r>
      <w:r>
        <w:rPr>
          <w:rFonts w:ascii="Helvetica Neue" w:hAnsi="Helvetica Neue" w:cs="Helvetica Neue"/>
          <w:sz w:val="24"/>
          <w:sz-cs w:val="24"/>
          <w:b/>
          <w:spacing w:val="0"/>
          <w:color w:val="1DDE75"/>
        </w:rPr>
        <w:t xml:space="preserve"/>
      </w:r>
    </w:p>
    <w:p>
      <w:pP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E. Operating system patches.</w:t>
      </w:r>
    </w:p>
    <w:p>
      <w:pPr/>
      <w:r>
        <w:rPr>
          <w:rFonts w:ascii="Helvetica Neue" w:hAnsi="Helvetica Neue" w:cs="Helvetica Neue"/>
          <w:sz w:val="32"/>
          <w:sz-cs w:val="32"/>
          <w:spacing w:val="0"/>
          <w:color w:val="1B2540"/>
        </w:rPr>
        <w:t xml:space="preserve"/>
      </w:r>
    </w:p>
    <w:p>
      <w:pPr/>
      <w:r>
        <w:rPr>
          <w:rFonts w:ascii="Helvetica Neue" w:hAnsi="Helvetica Neue" w:cs="Helvetica Neue"/>
          <w:sz w:val="32"/>
          <w:sz-cs w:val="32"/>
          <w:spacing w:val="0"/>
          <w:color w:val="1B2540"/>
        </w:rPr>
        <w:t xml:space="preserve"/>
      </w:r>
    </w:p>
    <w:p>
      <w:pPr/>
      <w:r>
        <w:rPr>
          <w:rFonts w:ascii="Helvetica Neue" w:hAnsi="Helvetica Neue" w:cs="Helvetica Neue"/>
          <w:sz w:val="32"/>
          <w:sz-cs w:val="32"/>
          <w:spacing w:val="0"/>
          <w:color w:val="1B2540"/>
        </w:rPr>
        <w:t xml:space="preserve">3. You are working on a project to launch a new online trading application. Many of your competitors have already suffered DDOS attacks and your Security Architect wants to know how you can mitigate against these sorts of attacks. What do you suggest?</w:t>
      </w:r>
      <w:r>
        <w:rPr>
          <w:rFonts w:ascii="Helvetica Neue" w:hAnsi="Helvetica Neue" w:cs="Helvetica Neue"/>
          <w:sz w:val="32"/>
          <w:sz-cs w:val="32"/>
          <w:spacing w:val="0"/>
          <w:color w:val="1B2540"/>
        </w:rPr>
        <w:t xml:space="preserve"/>
      </w:r>
    </w:p>
    <w:p>
      <w:pP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A.Use AWS WAF</w:t>
      </w: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B.Host based IDS / IPS</w:t>
      </w: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C.Use Security Groups and Network ACLs</w:t>
      </w: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D.Use AWS Shield</w:t>
      </w:r>
      <w:r>
        <w:rPr>
          <w:rFonts w:ascii="Helvetica Neue" w:hAnsi="Helvetica Neue" w:cs="Helvetica Neue"/>
          <w:sz w:val="32"/>
          <w:sz-cs w:val="32"/>
          <w:spacing w:val="0"/>
          <w:color w:val="1B2540"/>
        </w:rPr>
        <w:t xml:space="preserve"/>
      </w:r>
    </w:p>
    <w:p>
      <w:pPr/>
      <w:r>
        <w:rPr>
          <w:rFonts w:ascii="Helvetica Neue" w:hAnsi="Helvetica Neue" w:cs="Helvetica Neue"/>
          <w:sz w:val="32"/>
          <w:sz-cs w:val="32"/>
          <w:spacing w:val="0"/>
          <w:color w:val="1B2540"/>
        </w:rPr>
        <w:t xml:space="preserve"/>
      </w:r>
    </w:p>
    <w:p>
      <w:pPr/>
      <w:r>
        <w:rPr>
          <w:rFonts w:ascii="Helvetica Neue" w:hAnsi="Helvetica Neue" w:cs="Helvetica Neue"/>
          <w:sz w:val="32"/>
          <w:sz-cs w:val="32"/>
          <w:spacing w:val="0"/>
          <w:color w:val="1B2540"/>
        </w:rPr>
        <w:t xml:space="preserve"/>
      </w:r>
    </w:p>
    <w:p>
      <w:pPr/>
      <w:r>
        <w:rPr>
          <w:rFonts w:ascii="Helvetica Neue" w:hAnsi="Helvetica Neue" w:cs="Helvetica Neue"/>
          <w:sz w:val="32"/>
          <w:sz-cs w:val="32"/>
          <w:spacing w:val="0"/>
          <w:color w:val="1B2540"/>
        </w:rPr>
        <w:t xml:space="preserve">4.You've been tasked with storing petabytes of non-critical data. It might never be accessed and you'll have 24 hours to get it back if you do need it. What is the most cost-effective storage solution in this scenario?</w:t>
      </w:r>
      <w:r>
        <w:rPr>
          <w:rFonts w:ascii="Helvetica Neue" w:hAnsi="Helvetica Neue" w:cs="Helvetica Neue"/>
          <w:sz w:val="32"/>
          <w:sz-cs w:val="32"/>
          <w:spacing w:val="0"/>
          <w:color w:val="1B2540"/>
        </w:rPr>
        <w:t xml:space="preserve"/>
      </w:r>
    </w:p>
    <w:p>
      <w:pP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A.Glacier</w:t>
      </w: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B. S3-IA</w:t>
      </w: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C.EBS</w:t>
      </w:r>
      <w:r>
        <w:rPr>
          <w:rFonts w:ascii="Helvetica Neue" w:hAnsi="Helvetica Neue" w:cs="Helvetica Neue"/>
          <w:sz w:val="28"/>
          <w:sz-cs w:val="28"/>
          <w:spacing w:val="0"/>
          <w:color w:val="1B2540"/>
        </w:rPr>
        <w:t xml:space="preserve"/>
      </w:r>
    </w:p>
    <w:p>
      <w:pPr/>
      <w:r>
        <w:rPr>
          <w:rFonts w:ascii="Helvetica Neue" w:hAnsi="Helvetica Neue" w:cs="Helvetica Neue"/>
          <w:sz w:val="32"/>
          <w:sz-cs w:val="32"/>
          <w:spacing w:val="0"/>
          <w:color w:val="1B2540"/>
        </w:rPr>
        <w:t xml:space="preserve">D. S3</w:t>
      </w:r>
    </w:p>
    <w:p>
      <w:pPr/>
      <w:r>
        <w:rPr>
          <w:rFonts w:ascii="Helvetica Neue" w:hAnsi="Helvetica Neue" w:cs="Helvetica Neue"/>
          <w:sz w:val="32"/>
          <w:sz-cs w:val="32"/>
          <w:spacing w:val="0"/>
          <w:color w:val="1B2540"/>
        </w:rPr>
        <w:t xml:space="preserve"/>
      </w:r>
    </w:p>
    <w:p>
      <w:pPr/>
      <w:r>
        <w:rPr>
          <w:rFonts w:ascii="Helvetica Neue" w:hAnsi="Helvetica Neue" w:cs="Helvetica Neue"/>
          <w:sz w:val="32"/>
          <w:sz-cs w:val="32"/>
          <w:spacing w:val="0"/>
          <w:color w:val="1B2540"/>
        </w:rPr>
        <w:t xml:space="preserve">5. What is AWS Lambda ?</w:t>
      </w:r>
    </w:p>
    <w:p>
      <w:pPr/>
      <w:r>
        <w:rPr>
          <w:rFonts w:ascii="Helvetica Neue" w:hAnsi="Helvetica Neue" w:cs="Helvetica Neue"/>
          <w:sz w:val="32"/>
          <w:sz-cs w:val="32"/>
          <w:spacing w:val="0"/>
          <w:color w:val="1B2540"/>
        </w:rPr>
        <w:t xml:space="preserve"/>
      </w:r>
    </w:p>
    <w:p>
      <w:pPr/>
      <w:r>
        <w:rPr>
          <w:rFonts w:ascii="Helvetica Neue" w:hAnsi="Helvetica Neue" w:cs="Helvetica Neue"/>
          <w:sz w:val="32"/>
          <w:sz-cs w:val="32"/>
          <w:spacing w:val="0"/>
          <w:color w:val="1B2540"/>
        </w:rPr>
        <w:t xml:space="preserve">A.DNS Service</w:t>
      </w:r>
    </w:p>
    <w:p>
      <w:pPr/>
      <w:r>
        <w:rPr>
          <w:rFonts w:ascii="Helvetica Neue" w:hAnsi="Helvetica Neue" w:cs="Helvetica Neue"/>
          <w:sz w:val="32"/>
          <w:sz-cs w:val="32"/>
          <w:spacing w:val="0"/>
          <w:color w:val="1B2540"/>
        </w:rPr>
        <w:t xml:space="preserve">B.Compute Service</w:t>
      </w:r>
    </w:p>
    <w:p>
      <w:pPr/>
      <w:r>
        <w:rPr>
          <w:rFonts w:ascii="Helvetica Neue" w:hAnsi="Helvetica Neue" w:cs="Helvetica Neue"/>
          <w:sz w:val="32"/>
          <w:sz-cs w:val="32"/>
          <w:spacing w:val="0"/>
          <w:color w:val="1B2540"/>
        </w:rPr>
        <w:t xml:space="preserve">C.Storage service</w:t>
      </w:r>
    </w:p>
    <w:p>
      <w:pPr/>
      <w:r>
        <w:rPr>
          <w:rFonts w:ascii="Helvetica Neue" w:hAnsi="Helvetica Neue" w:cs="Helvetica Neue"/>
          <w:sz w:val="32"/>
          <w:sz-cs w:val="32"/>
          <w:spacing w:val="0"/>
          <w:color w:val="1B2540"/>
        </w:rPr>
        <w:t xml:space="preserve">D.Relation database service</w:t>
      </w:r>
    </w:p>
    <w:p>
      <w:pPr/>
      <w:r>
        <w:rPr>
          <w:rFonts w:ascii="Helvetica Neue" w:hAnsi="Helvetica Neue" w:cs="Helvetica Neue"/>
          <w:sz w:val="32"/>
          <w:sz-cs w:val="32"/>
          <w:spacing w:val="0"/>
          <w:color w:val="1B2540"/>
        </w:rPr>
        <w:t xml:space="preserve"/>
      </w:r>
    </w:p>
    <w:p>
      <w:pPr/>
      <w:r>
        <w:rPr>
          <w:rFonts w:ascii="Helvetica Neue" w:hAnsi="Helvetica Neue" w:cs="Helvetica Neue"/>
          <w:sz w:val="32"/>
          <w:sz-cs w:val="32"/>
          <w:spacing w:val="0"/>
          <w:color w:val="1B2540"/>
        </w:rPr>
        <w:t xml:space="preserve"/>
      </w:r>
    </w:p>
    <w:p>
      <w:pPr/>
      <w:r>
        <w:rPr>
          <w:rFonts w:ascii="Helvetica Neue" w:hAnsi="Helvetica Neue" w:cs="Helvetica Neue"/>
          <w:sz w:val="32"/>
          <w:sz-cs w:val="32"/>
          <w:spacing w:val="0"/>
          <w:color w:val="1B2540"/>
        </w:rPr>
        <w:t xml:space="preserve">6. </w:t>
      </w:r>
      <w:r>
        <w:rPr>
          <w:rFonts w:ascii="Helvetica" w:hAnsi="Helvetica" w:cs="Helvetica"/>
          <w:sz w:val="32"/>
          <w:sz-cs w:val="32"/>
          <w:spacing w:val="0"/>
          <w:color w:val="000000"/>
        </w:rPr>
        <w:t xml:space="preserve">Which of the following are options for creating Lambda functions? Please select the most appropriate answer.</w:t>
      </w:r>
    </w:p>
    <w:p>
      <w:pPr/>
      <w:r>
        <w:rPr>
          <w:rFonts w:ascii="Helvetica" w:hAnsi="Helvetica" w:cs="Helvetica"/>
          <w:sz w:val="32"/>
          <w:sz-cs w:val="32"/>
          <w:spacing w:val="0"/>
          <w:color w:val="000000"/>
        </w:rPr>
        <w:t xml:space="preserve"/>
      </w:r>
    </w:p>
    <w:p>
      <w:pPr/>
      <w:r>
        <w:rPr>
          <w:rFonts w:ascii="Helvetica" w:hAnsi="Helvetica" w:cs="Helvetica"/>
          <w:sz w:val="32"/>
          <w:sz-cs w:val="32"/>
          <w:spacing w:val="0"/>
          <w:color w:val="000000"/>
        </w:rPr>
        <w:t xml:space="preserve">A. AWS Lambda does </w:t>
      </w:r>
      <w:r>
        <w:rPr>
          <w:rFonts w:ascii="Helvetica" w:hAnsi="Helvetica" w:cs="Helvetica"/>
          <w:sz w:val="32"/>
          <w:sz-cs w:val="32"/>
          <w:b/>
          <w:spacing w:val="0"/>
          <w:color w:val="000000"/>
        </w:rPr>
        <w:t xml:space="preserve">not</w:t>
      </w:r>
      <w:r>
        <w:rPr>
          <w:rFonts w:ascii="Helvetica" w:hAnsi="Helvetica" w:cs="Helvetica"/>
          <w:sz w:val="32"/>
          <w:sz-cs w:val="32"/>
          <w:spacing w:val="0"/>
          <w:color w:val="000000"/>
        </w:rPr>
        <w:t xml:space="preserve"> require functions</w:t>
      </w:r>
    </w:p>
    <w:p>
      <w:pPr/>
      <w:r>
        <w:rPr>
          <w:rFonts w:ascii="Helvetica" w:hAnsi="Helvetica" w:cs="Helvetica"/>
          <w:sz w:val="32"/>
          <w:sz-cs w:val="32"/>
          <w:spacing w:val="0"/>
          <w:color w:val="000000"/>
        </w:rPr>
        <w:t xml:space="preserve">B. Author from scratch, using a blueprint, and browsing the serverless app repository</w:t>
      </w:r>
    </w:p>
    <w:p>
      <w:pPr/>
      <w:r>
        <w:rPr>
          <w:rFonts w:ascii="Helvetica" w:hAnsi="Helvetica" w:cs="Helvetica"/>
          <w:sz w:val="32"/>
          <w:sz-cs w:val="32"/>
          <w:spacing w:val="0"/>
          <w:color w:val="000000"/>
        </w:rPr>
        <w:t xml:space="preserve">C. Only Author from scratch and use a blueprint</w:t>
      </w:r>
    </w:p>
    <w:p>
      <w:pPr/>
      <w:r>
        <w:rPr>
          <w:rFonts w:ascii="Helvetica" w:hAnsi="Helvetica" w:cs="Helvetica"/>
          <w:sz w:val="32"/>
          <w:sz-cs w:val="32"/>
          <w:spacing w:val="0"/>
          <w:color w:val="000000"/>
        </w:rPr>
        <w:t xml:space="preserve">D.Only Author from scratch</w:t>
      </w:r>
      <w:r>
        <w:rPr>
          <w:rFonts w:ascii="Helvetica Neue" w:hAnsi="Helvetica Neue" w:cs="Helvetica Neue"/>
          <w:sz w:val="32"/>
          <w:sz-cs w:val="32"/>
          <w:spacing w:val="0"/>
          <w:color w:val="1B2540"/>
        </w:rPr>
        <w:t xml:space="preserve"/>
      </w:r>
    </w:p>
    <w:p>
      <w:pPr/>
      <w:r>
        <w:rPr>
          <w:rFonts w:ascii="Helvetica Neue" w:hAnsi="Helvetica Neue" w:cs="Helvetica Neue"/>
          <w:sz w:val="32"/>
          <w:sz-cs w:val="32"/>
          <w:spacing w:val="0"/>
          <w:color w:val="1B254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CocoaOOXMLWriter/1894.2</generator>
</meta>
</file>