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Manual Testing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Date- 05/09/19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 and Answer Manual testing Day 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1- During which phase discrepancies are reported as defects?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Evaluating exit criteria and reporting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Test closure activity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Test implementation and execution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d) Test analysis and 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2-Defect reports are useful as they contain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defect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b) Priority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Summary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Name of tester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e) All of the above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3-Defect report is also useful for process improvement. True or false.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a) True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4-What is not true about priority?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Priority is impact of defect on business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b) Priority can be urgent,high,medium,low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Priority once assigned can not be changed.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All of the above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5-Who determines the severity of bug?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a) Developer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Customer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Tester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All stakeholders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6-Which of the following stage is performed by by developer?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1. 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2. Open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3. Assigned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 Fixed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5. Verify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6. Closed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7. Deferred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8. Rejected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a) 1,2,3,4,5,6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b) 2,3,4,5,6,7,8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c) 2,3,4,7,8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d) 2,3,4,5,6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7- When an expected result is not specified in test case template then -----------.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A. We cannot run the test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B. It may be difficult to repeat the 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C. It may be difficult to determine if the test has passed or failed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D. We cannot automate the user inputs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Ans.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8- End result of Software Requirement Analysis is 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A. Functional and Behavioral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B. Architectural and Structural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C. Usability and Reliability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D. Algorithmic and Data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Ans.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9-Who creates Test plan?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Test manager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lead.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engineer.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Client.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Ans. Test lead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10- What is Bug Age and Bug Triage.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Ans-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Bug Age is the difference in time between the date a defect is detected  and the defect was fixed.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GITHUB LINK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https://github.com/akankshakrigupta/TrainingAkanksha/commits/Manual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ankshakrigupta/TrainingAkanksha/commits/Manua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