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B4CE5" w14:textId="278C64AC" w:rsidR="00770B1C" w:rsidRPr="007B4CFB" w:rsidRDefault="007B4CFB" w:rsidP="00BC10A8">
      <w:pPr>
        <w:rPr>
          <w:rFonts w:ascii="Arial Black" w:hAnsi="Arial Black"/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Audit Planning Memo</w:t>
      </w:r>
    </w:p>
    <w:p w14:paraId="7CA3549B" w14:textId="6EE6EA00" w:rsidR="003F1083" w:rsidRDefault="003F1083" w:rsidP="003F1083">
      <w:r w:rsidRPr="003F1083">
        <w:rPr>
          <w:b/>
          <w:bCs/>
        </w:rPr>
        <w:t>Client:</w:t>
      </w:r>
      <w:r w:rsidRPr="003F1083">
        <w:t xml:space="preserve"> </w:t>
      </w:r>
      <w:r w:rsidR="00770B1C">
        <w:t>Greenleaf</w:t>
      </w:r>
      <w:r w:rsidRPr="003F1083">
        <w:t xml:space="preserve"> Manufacturing Ltd</w:t>
      </w:r>
    </w:p>
    <w:p w14:paraId="225F8892" w14:textId="10DDBDE2" w:rsidR="00770B1C" w:rsidRDefault="003F1083" w:rsidP="003F1083">
      <w:r w:rsidRPr="003F1083">
        <w:rPr>
          <w:b/>
          <w:bCs/>
        </w:rPr>
        <w:t>Year-End:</w:t>
      </w:r>
      <w:r w:rsidRPr="003F1083">
        <w:t xml:space="preserve"> 31 March 202</w:t>
      </w:r>
      <w:r w:rsidR="00770B1C">
        <w:t>5</w:t>
      </w:r>
    </w:p>
    <w:p w14:paraId="3DA1728D" w14:textId="3A5E7F66" w:rsidR="00770B1C" w:rsidRDefault="003F1083" w:rsidP="003F1083">
      <w:r w:rsidRPr="003F1083">
        <w:rPr>
          <w:b/>
          <w:bCs/>
        </w:rPr>
        <w:t>Prepared by:</w:t>
      </w:r>
      <w:r w:rsidRPr="003F1083">
        <w:t xml:space="preserve"> Akanksha </w:t>
      </w:r>
      <w:r w:rsidR="0049740B">
        <w:t>kumari</w:t>
      </w:r>
    </w:p>
    <w:p w14:paraId="3975CF8A" w14:textId="7A58B387" w:rsidR="003F1083" w:rsidRPr="003F1083" w:rsidRDefault="003F1083" w:rsidP="003F1083">
      <w:r w:rsidRPr="003F1083">
        <w:rPr>
          <w:b/>
          <w:bCs/>
        </w:rPr>
        <w:t>Date:</w:t>
      </w:r>
      <w:r w:rsidRPr="003F1083">
        <w:t xml:space="preserve"> 1</w:t>
      </w:r>
      <w:r w:rsidR="00770B1C">
        <w:t>0</w:t>
      </w:r>
      <w:r w:rsidRPr="003F1083">
        <w:t xml:space="preserve"> September 202</w:t>
      </w:r>
      <w:r w:rsidR="00770B1C">
        <w:t>5</w:t>
      </w:r>
    </w:p>
    <w:p w14:paraId="77A7A697" w14:textId="77777777" w:rsidR="003F1083" w:rsidRPr="003F1083" w:rsidRDefault="003F1083" w:rsidP="003F1083">
      <w:pPr>
        <w:rPr>
          <w:b/>
          <w:bCs/>
        </w:rPr>
      </w:pPr>
      <w:r w:rsidRPr="003F1083">
        <w:rPr>
          <w:b/>
          <w:bCs/>
        </w:rPr>
        <w:t>1. Company Background</w:t>
      </w:r>
    </w:p>
    <w:p w14:paraId="75AED74D" w14:textId="53BB05FD" w:rsidR="003F1083" w:rsidRPr="003F1083" w:rsidRDefault="003F1083" w:rsidP="003F1083">
      <w:r w:rsidRPr="003F1083">
        <w:t>Gr</w:t>
      </w:r>
      <w:r w:rsidR="00770B1C">
        <w:t>eenleaf</w:t>
      </w:r>
      <w:r w:rsidRPr="003F1083">
        <w:t xml:space="preserve"> Manufacturing Ltd is a UK-based SME producing consumer goods. The company has annual revenue of approximately £10 million and operates in a competitive market with significant inventory holdings.</w:t>
      </w:r>
    </w:p>
    <w:p w14:paraId="4F86AD44" w14:textId="77777777" w:rsidR="003F1083" w:rsidRPr="003F1083" w:rsidRDefault="003F1083" w:rsidP="003F1083">
      <w:pPr>
        <w:rPr>
          <w:b/>
          <w:bCs/>
        </w:rPr>
      </w:pPr>
      <w:r w:rsidRPr="003F1083">
        <w:rPr>
          <w:b/>
          <w:bCs/>
        </w:rPr>
        <w:t>2. Audit Objective</w:t>
      </w:r>
    </w:p>
    <w:p w14:paraId="7CB1F320" w14:textId="694D1F38" w:rsidR="003F1083" w:rsidRPr="003F1083" w:rsidRDefault="003F1083" w:rsidP="003F1083">
      <w:r w:rsidRPr="003F1083">
        <w:t>To provide reasonable assurance that the financial statements for the year ended 31 March 202</w:t>
      </w:r>
      <w:r w:rsidR="00EA5BFE">
        <w:t>5</w:t>
      </w:r>
      <w:r w:rsidRPr="003F1083">
        <w:t xml:space="preserve"> are free from material misstatement, whether due to fraud or error.</w:t>
      </w:r>
    </w:p>
    <w:p w14:paraId="51C90244" w14:textId="77777777" w:rsidR="003F1083" w:rsidRPr="003F1083" w:rsidRDefault="003F1083" w:rsidP="003F1083">
      <w:pPr>
        <w:rPr>
          <w:b/>
          <w:bCs/>
        </w:rPr>
      </w:pPr>
      <w:r w:rsidRPr="003F1083">
        <w:rPr>
          <w:b/>
          <w:bCs/>
        </w:rPr>
        <w:t>3. Stakeholders</w:t>
      </w:r>
    </w:p>
    <w:p w14:paraId="2768DD6C" w14:textId="77777777" w:rsidR="003F1083" w:rsidRPr="003F1083" w:rsidRDefault="003F1083" w:rsidP="003F1083">
      <w:pPr>
        <w:numPr>
          <w:ilvl w:val="0"/>
          <w:numId w:val="3"/>
        </w:numPr>
      </w:pPr>
      <w:r w:rsidRPr="003F1083">
        <w:t>Shareholders</w:t>
      </w:r>
    </w:p>
    <w:p w14:paraId="7D032F3A" w14:textId="77777777" w:rsidR="003F1083" w:rsidRPr="003F1083" w:rsidRDefault="003F1083" w:rsidP="003F1083">
      <w:pPr>
        <w:numPr>
          <w:ilvl w:val="0"/>
          <w:numId w:val="3"/>
        </w:numPr>
      </w:pPr>
      <w:r w:rsidRPr="003F1083">
        <w:t>Lenders (bank financing)</w:t>
      </w:r>
    </w:p>
    <w:p w14:paraId="7E37D0B5" w14:textId="77777777" w:rsidR="003F1083" w:rsidRPr="003F1083" w:rsidRDefault="003F1083" w:rsidP="003F1083">
      <w:pPr>
        <w:numPr>
          <w:ilvl w:val="0"/>
          <w:numId w:val="3"/>
        </w:numPr>
      </w:pPr>
      <w:r w:rsidRPr="003F1083">
        <w:t>Regulators (Companies House, HMRC)</w:t>
      </w:r>
    </w:p>
    <w:p w14:paraId="3E4EADB5" w14:textId="77777777" w:rsidR="003F1083" w:rsidRPr="003F1083" w:rsidRDefault="003F1083" w:rsidP="003F1083">
      <w:pPr>
        <w:rPr>
          <w:b/>
          <w:bCs/>
        </w:rPr>
      </w:pPr>
      <w:r w:rsidRPr="003F1083">
        <w:rPr>
          <w:b/>
          <w:bCs/>
        </w:rPr>
        <w:t>4. Materiality Assessment</w:t>
      </w:r>
    </w:p>
    <w:p w14:paraId="6B6ADFA1" w14:textId="77777777" w:rsidR="003F1083" w:rsidRPr="003F1083" w:rsidRDefault="003F1083" w:rsidP="003F1083">
      <w:pPr>
        <w:numPr>
          <w:ilvl w:val="0"/>
          <w:numId w:val="4"/>
        </w:numPr>
      </w:pPr>
      <w:r w:rsidRPr="003F1083">
        <w:t>Benchmark: Revenue (£10m)</w:t>
      </w:r>
    </w:p>
    <w:p w14:paraId="7E120C62" w14:textId="77777777" w:rsidR="003F1083" w:rsidRPr="003F1083" w:rsidRDefault="003F1083" w:rsidP="003F1083">
      <w:pPr>
        <w:numPr>
          <w:ilvl w:val="0"/>
          <w:numId w:val="4"/>
        </w:numPr>
      </w:pPr>
      <w:r w:rsidRPr="003F1083">
        <w:t xml:space="preserve">Planning Materiality: 1% of revenue = </w:t>
      </w:r>
      <w:r w:rsidRPr="003F1083">
        <w:rPr>
          <w:b/>
          <w:bCs/>
        </w:rPr>
        <w:t>£100,000</w:t>
      </w:r>
    </w:p>
    <w:p w14:paraId="15721732" w14:textId="77777777" w:rsidR="003F1083" w:rsidRPr="003F1083" w:rsidRDefault="003F1083" w:rsidP="003F1083">
      <w:pPr>
        <w:numPr>
          <w:ilvl w:val="0"/>
          <w:numId w:val="4"/>
        </w:numPr>
      </w:pPr>
      <w:r w:rsidRPr="003F1083">
        <w:t xml:space="preserve">Performance Materiality: 75% of planning materiality = </w:t>
      </w:r>
      <w:r w:rsidRPr="003F1083">
        <w:rPr>
          <w:b/>
          <w:bCs/>
        </w:rPr>
        <w:t>£75,000</w:t>
      </w:r>
    </w:p>
    <w:p w14:paraId="54F09BED" w14:textId="77777777" w:rsidR="003F1083" w:rsidRPr="003F1083" w:rsidRDefault="003F1083" w:rsidP="003F1083">
      <w:pPr>
        <w:rPr>
          <w:b/>
          <w:bCs/>
        </w:rPr>
      </w:pPr>
      <w:r w:rsidRPr="003F1083">
        <w:rPr>
          <w:b/>
          <w:bCs/>
        </w:rPr>
        <w:t>5. Risk Assessment</w:t>
      </w:r>
    </w:p>
    <w:tbl>
      <w:tblPr>
        <w:tblW w:w="893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1082"/>
        <w:gridCol w:w="6724"/>
      </w:tblGrid>
      <w:tr w:rsidR="003F1083" w:rsidRPr="003F1083" w14:paraId="4FF8BBDD" w14:textId="77777777" w:rsidTr="00770B1C">
        <w:trPr>
          <w:trHeight w:val="52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9AA6DE" w14:textId="77777777" w:rsidR="003F1083" w:rsidRPr="003F1083" w:rsidRDefault="003F1083" w:rsidP="003F1083">
            <w:pPr>
              <w:rPr>
                <w:b/>
                <w:bCs/>
              </w:rPr>
            </w:pPr>
            <w:r w:rsidRPr="003F1083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1006F56" w14:textId="3E3CE8AD" w:rsidR="003F1083" w:rsidRPr="003F1083" w:rsidRDefault="003F1083" w:rsidP="003F1083">
            <w:pPr>
              <w:rPr>
                <w:b/>
                <w:bCs/>
              </w:rPr>
            </w:pPr>
            <w:r w:rsidRPr="003F1083">
              <w:rPr>
                <w:b/>
                <w:bCs/>
              </w:rPr>
              <w:t>Risk Level</w:t>
            </w:r>
            <w:r w:rsidR="00770B1C">
              <w:rPr>
                <w:b/>
                <w:bCs/>
              </w:rPr>
              <w:t xml:space="preserve">     </w:t>
            </w:r>
          </w:p>
        </w:tc>
        <w:tc>
          <w:tcPr>
            <w:tcW w:w="6679" w:type="dxa"/>
            <w:vAlign w:val="center"/>
            <w:hideMark/>
          </w:tcPr>
          <w:p w14:paraId="28BC042B" w14:textId="77777777" w:rsidR="003F1083" w:rsidRPr="003F1083" w:rsidRDefault="003F1083" w:rsidP="003F1083">
            <w:pPr>
              <w:rPr>
                <w:b/>
                <w:bCs/>
              </w:rPr>
            </w:pPr>
            <w:r w:rsidRPr="003F1083">
              <w:rPr>
                <w:b/>
                <w:bCs/>
              </w:rPr>
              <w:t>Reason</w:t>
            </w:r>
          </w:p>
        </w:tc>
      </w:tr>
      <w:tr w:rsidR="003F1083" w:rsidRPr="003F1083" w14:paraId="7B08B652" w14:textId="77777777" w:rsidTr="00770B1C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14:paraId="144BE9C0" w14:textId="77777777" w:rsidR="003F1083" w:rsidRPr="003F1083" w:rsidRDefault="003F1083" w:rsidP="003F1083">
            <w:pPr>
              <w:rPr>
                <w:b/>
                <w:bCs/>
              </w:rPr>
            </w:pPr>
            <w:r w:rsidRPr="003F1083">
              <w:rPr>
                <w:b/>
                <w:bCs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3F5323C5" w14:textId="77777777" w:rsidR="003F1083" w:rsidRPr="003F1083" w:rsidRDefault="003F1083" w:rsidP="003F1083">
            <w:r w:rsidRPr="003F1083">
              <w:t>High</w:t>
            </w:r>
          </w:p>
        </w:tc>
        <w:tc>
          <w:tcPr>
            <w:tcW w:w="6679" w:type="dxa"/>
            <w:vAlign w:val="center"/>
            <w:hideMark/>
          </w:tcPr>
          <w:p w14:paraId="73901F2B" w14:textId="77777777" w:rsidR="003F1083" w:rsidRPr="003F1083" w:rsidRDefault="003F1083" w:rsidP="003F1083">
            <w:r w:rsidRPr="003F1083">
              <w:t>Risk of overstatement to meet targets</w:t>
            </w:r>
          </w:p>
        </w:tc>
      </w:tr>
      <w:tr w:rsidR="003F1083" w:rsidRPr="003F1083" w14:paraId="5534616F" w14:textId="77777777" w:rsidTr="00770B1C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14:paraId="184751D1" w14:textId="77777777" w:rsidR="003F1083" w:rsidRPr="003F1083" w:rsidRDefault="003F1083" w:rsidP="003F1083">
            <w:pPr>
              <w:rPr>
                <w:b/>
                <w:bCs/>
              </w:rPr>
            </w:pPr>
            <w:r w:rsidRPr="003F1083">
              <w:rPr>
                <w:b/>
                <w:bCs/>
              </w:rPr>
              <w:t>Inventory</w:t>
            </w:r>
          </w:p>
        </w:tc>
        <w:tc>
          <w:tcPr>
            <w:tcW w:w="0" w:type="auto"/>
            <w:vAlign w:val="center"/>
            <w:hideMark/>
          </w:tcPr>
          <w:p w14:paraId="031A734E" w14:textId="77777777" w:rsidR="003F1083" w:rsidRPr="003F1083" w:rsidRDefault="003F1083" w:rsidP="003F1083">
            <w:r w:rsidRPr="003F1083">
              <w:t>High</w:t>
            </w:r>
          </w:p>
        </w:tc>
        <w:tc>
          <w:tcPr>
            <w:tcW w:w="6679" w:type="dxa"/>
            <w:vAlign w:val="center"/>
            <w:hideMark/>
          </w:tcPr>
          <w:p w14:paraId="28C6298A" w14:textId="77777777" w:rsidR="003F1083" w:rsidRPr="003F1083" w:rsidRDefault="003F1083" w:rsidP="003F1083">
            <w:r w:rsidRPr="003F1083">
              <w:t>Valuation risk (obsolescence, slow-moving stock)</w:t>
            </w:r>
          </w:p>
        </w:tc>
      </w:tr>
      <w:tr w:rsidR="003F1083" w:rsidRPr="003F1083" w14:paraId="335C1468" w14:textId="77777777" w:rsidTr="00770B1C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14:paraId="558AC90C" w14:textId="77777777" w:rsidR="003F1083" w:rsidRPr="003F1083" w:rsidRDefault="003F1083" w:rsidP="003F1083">
            <w:pPr>
              <w:rPr>
                <w:b/>
                <w:bCs/>
              </w:rPr>
            </w:pPr>
            <w:r w:rsidRPr="003F1083">
              <w:rPr>
                <w:b/>
                <w:bCs/>
              </w:rPr>
              <w:t>Cash</w:t>
            </w:r>
          </w:p>
        </w:tc>
        <w:tc>
          <w:tcPr>
            <w:tcW w:w="0" w:type="auto"/>
            <w:vAlign w:val="center"/>
            <w:hideMark/>
          </w:tcPr>
          <w:p w14:paraId="484FB683" w14:textId="77777777" w:rsidR="003F1083" w:rsidRPr="003F1083" w:rsidRDefault="003F1083" w:rsidP="003F1083">
            <w:r w:rsidRPr="003F1083">
              <w:t>Medium</w:t>
            </w:r>
          </w:p>
        </w:tc>
        <w:tc>
          <w:tcPr>
            <w:tcW w:w="6679" w:type="dxa"/>
            <w:vAlign w:val="center"/>
            <w:hideMark/>
          </w:tcPr>
          <w:p w14:paraId="3519A1AC" w14:textId="77777777" w:rsidR="003F1083" w:rsidRPr="003F1083" w:rsidRDefault="003F1083" w:rsidP="003F1083">
            <w:r w:rsidRPr="003F1083">
              <w:t>Bank reconciliation errors possible</w:t>
            </w:r>
          </w:p>
        </w:tc>
      </w:tr>
      <w:tr w:rsidR="003F1083" w:rsidRPr="003F1083" w14:paraId="2576474B" w14:textId="77777777" w:rsidTr="00770B1C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14:paraId="6E87BA36" w14:textId="77777777" w:rsidR="003F1083" w:rsidRPr="003F1083" w:rsidRDefault="003F1083" w:rsidP="003F1083">
            <w:pPr>
              <w:rPr>
                <w:b/>
                <w:bCs/>
              </w:rPr>
            </w:pPr>
            <w:r w:rsidRPr="003F1083">
              <w:rPr>
                <w:b/>
                <w:bCs/>
              </w:rPr>
              <w:t>Purchases</w:t>
            </w:r>
          </w:p>
        </w:tc>
        <w:tc>
          <w:tcPr>
            <w:tcW w:w="0" w:type="auto"/>
            <w:vAlign w:val="center"/>
            <w:hideMark/>
          </w:tcPr>
          <w:p w14:paraId="67FFA10D" w14:textId="77777777" w:rsidR="003F1083" w:rsidRPr="003F1083" w:rsidRDefault="003F1083" w:rsidP="003F1083">
            <w:r w:rsidRPr="003F1083">
              <w:t>Medium</w:t>
            </w:r>
          </w:p>
        </w:tc>
        <w:tc>
          <w:tcPr>
            <w:tcW w:w="6679" w:type="dxa"/>
            <w:vAlign w:val="center"/>
            <w:hideMark/>
          </w:tcPr>
          <w:p w14:paraId="54D25E3E" w14:textId="77777777" w:rsidR="003F1083" w:rsidRPr="003F1083" w:rsidRDefault="003F1083" w:rsidP="003F1083">
            <w:r w:rsidRPr="003F1083">
              <w:t>Cut-off risk at year-end</w:t>
            </w:r>
          </w:p>
        </w:tc>
      </w:tr>
      <w:tr w:rsidR="003F1083" w:rsidRPr="003F1083" w14:paraId="702FF17E" w14:textId="77777777" w:rsidTr="00770B1C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4599C8C2" w14:textId="77777777" w:rsidR="003F1083" w:rsidRPr="003F1083" w:rsidRDefault="003F1083" w:rsidP="003F1083">
            <w:pPr>
              <w:rPr>
                <w:b/>
                <w:bCs/>
              </w:rPr>
            </w:pPr>
            <w:r w:rsidRPr="003F1083">
              <w:rPr>
                <w:b/>
                <w:bCs/>
              </w:rPr>
              <w:t>Payroll</w:t>
            </w:r>
          </w:p>
        </w:tc>
        <w:tc>
          <w:tcPr>
            <w:tcW w:w="0" w:type="auto"/>
            <w:vAlign w:val="center"/>
            <w:hideMark/>
          </w:tcPr>
          <w:p w14:paraId="37B7A361" w14:textId="77777777" w:rsidR="003F1083" w:rsidRPr="003F1083" w:rsidRDefault="003F1083" w:rsidP="003F1083">
            <w:r w:rsidRPr="003F1083">
              <w:t>Low</w:t>
            </w:r>
          </w:p>
        </w:tc>
        <w:tc>
          <w:tcPr>
            <w:tcW w:w="6679" w:type="dxa"/>
            <w:vAlign w:val="center"/>
            <w:hideMark/>
          </w:tcPr>
          <w:p w14:paraId="1B037F1B" w14:textId="77777777" w:rsidR="003F1083" w:rsidRPr="003F1083" w:rsidRDefault="003F1083" w:rsidP="003F1083">
            <w:r w:rsidRPr="003F1083">
              <w:t>Stable process, but risk of misclassification of expenses</w:t>
            </w:r>
          </w:p>
        </w:tc>
      </w:tr>
    </w:tbl>
    <w:p w14:paraId="7A5061EF" w14:textId="77777777" w:rsidR="003F1083" w:rsidRPr="003F1083" w:rsidRDefault="003F1083" w:rsidP="003F1083">
      <w:pPr>
        <w:rPr>
          <w:b/>
          <w:bCs/>
        </w:rPr>
      </w:pPr>
      <w:r w:rsidRPr="003F1083">
        <w:rPr>
          <w:b/>
          <w:bCs/>
        </w:rPr>
        <w:t>6. Audit Strategy</w:t>
      </w:r>
    </w:p>
    <w:p w14:paraId="78CA1511" w14:textId="77777777" w:rsidR="003F1083" w:rsidRPr="003F1083" w:rsidRDefault="003F1083" w:rsidP="003F1083">
      <w:pPr>
        <w:numPr>
          <w:ilvl w:val="0"/>
          <w:numId w:val="1"/>
        </w:numPr>
      </w:pPr>
      <w:r w:rsidRPr="003F1083">
        <w:t>Reliance on substantive testing due to limited internal controls.</w:t>
      </w:r>
    </w:p>
    <w:p w14:paraId="7B972821" w14:textId="77777777" w:rsidR="003F1083" w:rsidRPr="003F1083" w:rsidRDefault="003F1083" w:rsidP="003F1083">
      <w:pPr>
        <w:numPr>
          <w:ilvl w:val="0"/>
          <w:numId w:val="1"/>
        </w:numPr>
      </w:pPr>
      <w:r w:rsidRPr="003F1083">
        <w:t>Focus areas: revenue recognition, inventory valuation, and cash reconciliation.</w:t>
      </w:r>
    </w:p>
    <w:p w14:paraId="70EB7D09" w14:textId="77777777" w:rsidR="003F1083" w:rsidRPr="003F1083" w:rsidRDefault="003F1083" w:rsidP="003F1083">
      <w:pPr>
        <w:numPr>
          <w:ilvl w:val="0"/>
          <w:numId w:val="1"/>
        </w:numPr>
      </w:pPr>
      <w:r w:rsidRPr="003F1083">
        <w:t>Sampling approach: test 10 invoices, 10 purchase bills, and perform full bank reconciliation.</w:t>
      </w:r>
    </w:p>
    <w:p w14:paraId="1528B6A3" w14:textId="0DCB00F7" w:rsidR="003F1083" w:rsidRPr="003F1083" w:rsidRDefault="00573C2D" w:rsidP="003F1083">
      <w:pPr>
        <w:rPr>
          <w:b/>
          <w:bCs/>
        </w:rPr>
      </w:pPr>
      <w:r>
        <w:rPr>
          <w:b/>
          <w:bCs/>
        </w:rPr>
        <w:t>7.Deli</w:t>
      </w:r>
      <w:r w:rsidR="002C6163">
        <w:rPr>
          <w:b/>
          <w:bCs/>
        </w:rPr>
        <w:t>verables</w:t>
      </w:r>
    </w:p>
    <w:p w14:paraId="55F34223" w14:textId="77777777" w:rsidR="003F1083" w:rsidRPr="003F1083" w:rsidRDefault="003F1083" w:rsidP="003F1083">
      <w:pPr>
        <w:numPr>
          <w:ilvl w:val="0"/>
          <w:numId w:val="5"/>
        </w:numPr>
      </w:pPr>
      <w:r w:rsidRPr="003F1083">
        <w:t>Planning Memo (this document)</w:t>
      </w:r>
    </w:p>
    <w:p w14:paraId="703D1805" w14:textId="77777777" w:rsidR="003F1083" w:rsidRPr="003F1083" w:rsidRDefault="003F1083" w:rsidP="003F1083">
      <w:pPr>
        <w:numPr>
          <w:ilvl w:val="0"/>
          <w:numId w:val="5"/>
        </w:numPr>
      </w:pPr>
      <w:r w:rsidRPr="003F1083">
        <w:t>Materiality calculation (Excel)</w:t>
      </w:r>
    </w:p>
    <w:p w14:paraId="72CF79D0" w14:textId="77777777" w:rsidR="003F1083" w:rsidRPr="003F1083" w:rsidRDefault="003F1083" w:rsidP="003F1083">
      <w:pPr>
        <w:numPr>
          <w:ilvl w:val="0"/>
          <w:numId w:val="5"/>
        </w:numPr>
      </w:pPr>
      <w:r w:rsidRPr="003F1083">
        <w:t>Risk matrix (Excel)</w:t>
      </w:r>
    </w:p>
    <w:p w14:paraId="1C812676" w14:textId="77777777" w:rsidR="003F1083" w:rsidRPr="003F1083" w:rsidRDefault="003F1083" w:rsidP="003F1083">
      <w:pPr>
        <w:numPr>
          <w:ilvl w:val="0"/>
          <w:numId w:val="5"/>
        </w:numPr>
      </w:pPr>
      <w:r w:rsidRPr="003F1083">
        <w:t>Audit testing sheets (Excel)</w:t>
      </w:r>
    </w:p>
    <w:p w14:paraId="21AD4720" w14:textId="77777777" w:rsidR="003F1083" w:rsidRPr="003F1083" w:rsidRDefault="003F1083" w:rsidP="003F1083">
      <w:pPr>
        <w:numPr>
          <w:ilvl w:val="0"/>
          <w:numId w:val="5"/>
        </w:numPr>
      </w:pPr>
      <w:r w:rsidRPr="003F1083">
        <w:t>Conclusion memo (Word/PDF)</w:t>
      </w:r>
    </w:p>
    <w:p w14:paraId="13606FCC" w14:textId="7BE9F670" w:rsidR="003F1083" w:rsidRPr="003F1083" w:rsidRDefault="003F1083" w:rsidP="003F1083"/>
    <w:p w14:paraId="37F599AA" w14:textId="77777777" w:rsidR="003F1083" w:rsidRDefault="003F1083"/>
    <w:sectPr w:rsidR="003F1083" w:rsidSect="00081F89">
      <w:headerReference w:type="default" r:id="rId7"/>
      <w:footerReference w:type="default" r:id="rId8"/>
      <w:pgSz w:w="11906" w:h="16838"/>
      <w:pgMar w:top="1440" w:right="1440" w:bottom="1440" w:left="1440" w:header="73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B1AE6" w14:textId="77777777" w:rsidR="009200BE" w:rsidRDefault="009200BE" w:rsidP="00006513">
      <w:pPr>
        <w:spacing w:after="0" w:line="240" w:lineRule="auto"/>
      </w:pPr>
      <w:r>
        <w:separator/>
      </w:r>
    </w:p>
  </w:endnote>
  <w:endnote w:type="continuationSeparator" w:id="0">
    <w:p w14:paraId="7316F5B9" w14:textId="77777777" w:rsidR="009200BE" w:rsidRDefault="009200BE" w:rsidP="000065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C450C" w14:textId="5149813F" w:rsidR="00D55B55" w:rsidRDefault="00607616">
    <w:pPr>
      <w:pStyle w:val="Footer"/>
    </w:pPr>
    <w:r>
      <w:t xml:space="preserve">                     </w:t>
    </w:r>
    <w:r w:rsidR="00624B3B">
      <w:t xml:space="preserve">                   </w:t>
    </w:r>
    <w:r>
      <w:t xml:space="preserve"> </w:t>
    </w:r>
    <w:r w:rsidR="00886E4E">
      <w:t>Confidential</w:t>
    </w:r>
    <w:r w:rsidR="00534FD0">
      <w:t xml:space="preserve"> – For Training Portfolio Use Only</w:t>
    </w:r>
  </w:p>
  <w:p w14:paraId="79300415" w14:textId="1F07E4AB" w:rsidR="00D25294" w:rsidRDefault="00D252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679CB" w14:textId="77777777" w:rsidR="009200BE" w:rsidRDefault="009200BE" w:rsidP="00006513">
      <w:pPr>
        <w:spacing w:after="0" w:line="240" w:lineRule="auto"/>
      </w:pPr>
      <w:r>
        <w:separator/>
      </w:r>
    </w:p>
  </w:footnote>
  <w:footnote w:type="continuationSeparator" w:id="0">
    <w:p w14:paraId="0C1CCC20" w14:textId="77777777" w:rsidR="009200BE" w:rsidRDefault="009200BE" w:rsidP="000065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679A8" w14:textId="5D160613" w:rsidR="00006513" w:rsidRDefault="002F06BE">
    <w:pPr>
      <w:pStyle w:val="Header"/>
    </w:pPr>
    <w:r>
      <w:rPr>
        <w:rFonts w:cstheme="minorHAnsi"/>
        <w:b/>
        <w:bCs/>
      </w:rPr>
      <w:t xml:space="preserve">                     </w:t>
    </w:r>
    <w:r w:rsidR="00B70DC3">
      <w:rPr>
        <w:rFonts w:cstheme="minorHAnsi"/>
        <w:b/>
        <w:bCs/>
      </w:rPr>
      <w:t>Audit</w:t>
    </w:r>
    <w:r w:rsidR="00BD5B2C">
      <w:rPr>
        <w:rFonts w:cstheme="minorHAnsi"/>
        <w:b/>
        <w:bCs/>
      </w:rPr>
      <w:t xml:space="preserve"> Planning Memo-Greenleaf</w:t>
    </w:r>
    <w:r w:rsidR="00764105">
      <w:rPr>
        <w:rFonts w:cstheme="minorHAnsi"/>
        <w:b/>
        <w:bCs/>
      </w:rPr>
      <w:t xml:space="preserve"> Manufacturing Ltd-Year-End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3E2A91"/>
    <w:multiLevelType w:val="multilevel"/>
    <w:tmpl w:val="6F9C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0E0273"/>
    <w:multiLevelType w:val="multilevel"/>
    <w:tmpl w:val="2770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E54AF6"/>
    <w:multiLevelType w:val="multilevel"/>
    <w:tmpl w:val="E588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5C76AC"/>
    <w:multiLevelType w:val="multilevel"/>
    <w:tmpl w:val="E574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AC72D0"/>
    <w:multiLevelType w:val="multilevel"/>
    <w:tmpl w:val="AD985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3373684">
    <w:abstractNumId w:val="3"/>
  </w:num>
  <w:num w:numId="2" w16cid:durableId="1790125803">
    <w:abstractNumId w:val="4"/>
  </w:num>
  <w:num w:numId="3" w16cid:durableId="2028364625">
    <w:abstractNumId w:val="1"/>
  </w:num>
  <w:num w:numId="4" w16cid:durableId="2054382802">
    <w:abstractNumId w:val="2"/>
  </w:num>
  <w:num w:numId="5" w16cid:durableId="805780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083"/>
    <w:rsid w:val="00006513"/>
    <w:rsid w:val="00011709"/>
    <w:rsid w:val="00081F89"/>
    <w:rsid w:val="00082FF7"/>
    <w:rsid w:val="000D6DC3"/>
    <w:rsid w:val="000E6955"/>
    <w:rsid w:val="000F4DA4"/>
    <w:rsid w:val="001A6739"/>
    <w:rsid w:val="001E05C4"/>
    <w:rsid w:val="001F17B1"/>
    <w:rsid w:val="002252C4"/>
    <w:rsid w:val="00265966"/>
    <w:rsid w:val="002C6163"/>
    <w:rsid w:val="002F06BE"/>
    <w:rsid w:val="003D5859"/>
    <w:rsid w:val="003F1083"/>
    <w:rsid w:val="0049740B"/>
    <w:rsid w:val="004C0624"/>
    <w:rsid w:val="004E27BD"/>
    <w:rsid w:val="0051620A"/>
    <w:rsid w:val="00534FD0"/>
    <w:rsid w:val="00573C2D"/>
    <w:rsid w:val="00590016"/>
    <w:rsid w:val="00607616"/>
    <w:rsid w:val="00624B3B"/>
    <w:rsid w:val="006E378D"/>
    <w:rsid w:val="00764105"/>
    <w:rsid w:val="00770B1C"/>
    <w:rsid w:val="007B4CFB"/>
    <w:rsid w:val="007D2EA0"/>
    <w:rsid w:val="008256C9"/>
    <w:rsid w:val="00881B31"/>
    <w:rsid w:val="00886E4E"/>
    <w:rsid w:val="008E0AAF"/>
    <w:rsid w:val="008F5958"/>
    <w:rsid w:val="0092006D"/>
    <w:rsid w:val="009200BE"/>
    <w:rsid w:val="009448E9"/>
    <w:rsid w:val="00977060"/>
    <w:rsid w:val="00A11036"/>
    <w:rsid w:val="00A64FBF"/>
    <w:rsid w:val="00B70DC3"/>
    <w:rsid w:val="00B74353"/>
    <w:rsid w:val="00BC10A8"/>
    <w:rsid w:val="00BD5B2C"/>
    <w:rsid w:val="00C1239C"/>
    <w:rsid w:val="00CF4EB2"/>
    <w:rsid w:val="00D25294"/>
    <w:rsid w:val="00D55B55"/>
    <w:rsid w:val="00DE6EC4"/>
    <w:rsid w:val="00EA5BFE"/>
    <w:rsid w:val="00EE1236"/>
    <w:rsid w:val="00F018F7"/>
    <w:rsid w:val="00F521E9"/>
    <w:rsid w:val="00F60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0D8CFB"/>
  <w15:chartTrackingRefBased/>
  <w15:docId w15:val="{33EB24F9-8A74-4786-9D55-F7F00B35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0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0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0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0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0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0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0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0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0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0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08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65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6513"/>
  </w:style>
  <w:style w:type="paragraph" w:styleId="Footer">
    <w:name w:val="footer"/>
    <w:basedOn w:val="Normal"/>
    <w:link w:val="FooterChar"/>
    <w:uiPriority w:val="99"/>
    <w:unhideWhenUsed/>
    <w:rsid w:val="000065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65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0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Akanksha Singh</dc:creator>
  <cp:keywords/>
  <dc:description/>
  <cp:lastModifiedBy>Akanksha Singh</cp:lastModifiedBy>
  <cp:revision>44</cp:revision>
  <dcterms:created xsi:type="dcterms:W3CDTF">2026-09-15T23:27:00Z</dcterms:created>
  <dcterms:modified xsi:type="dcterms:W3CDTF">2026-10-10T15:28:00Z</dcterms:modified>
</cp:coreProperties>
</file>