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AFA8" w14:textId="2CC1C0D9" w:rsidR="001E3172" w:rsidRPr="001E3172" w:rsidRDefault="000A730B" w:rsidP="001E3172">
      <w:r>
        <w:rPr>
          <w:i/>
          <w:iCs/>
        </w:rPr>
        <w:t>I</w:t>
      </w:r>
      <w:r w:rsidR="001E3172" w:rsidRPr="001E3172">
        <w:t>n my previous job, I often wondered—How cool it would be if we can just automate JIRA ticket creation for every cloud incident? Security and Incident management are a constant challenge</w:t>
      </w:r>
      <w:r w:rsidR="001E3172">
        <w:t xml:space="preserve"> on </w:t>
      </w:r>
      <w:proofErr w:type="gramStart"/>
      <w:r w:rsidR="001E3172">
        <w:t>cloud</w:t>
      </w:r>
      <w:proofErr w:type="gramEnd"/>
      <w:r w:rsidR="001E3172" w:rsidRPr="001E3172">
        <w:t xml:space="preserve">: alerts from all </w:t>
      </w:r>
      <w:proofErr w:type="gramStart"/>
      <w:r w:rsidR="001E3172" w:rsidRPr="001E3172">
        <w:t>direction</w:t>
      </w:r>
      <w:proofErr w:type="gramEnd"/>
      <w:r w:rsidR="001E3172" w:rsidRPr="001E3172">
        <w:t xml:space="preserve">, engineers scrambling for context, and hours lost chasing down solutions already found in the past. I used to dream of a system smart enough to detect issues, diagnose them, and create detailed tickets with clear, actionable </w:t>
      </w:r>
      <w:proofErr w:type="gramStart"/>
      <w:r w:rsidR="001E3172" w:rsidRPr="001E3172">
        <w:t>guidance—all</w:t>
      </w:r>
      <w:proofErr w:type="gramEnd"/>
      <w:r w:rsidR="001E3172" w:rsidRPr="001E3172">
        <w:t xml:space="preserve"> without human intervention.</w:t>
      </w:r>
    </w:p>
    <w:p w14:paraId="0CCFA6FC" w14:textId="77777777" w:rsidR="001E3172" w:rsidRPr="001E3172" w:rsidRDefault="001E3172" w:rsidP="001E3172"/>
    <w:p w14:paraId="1545DB0E" w14:textId="77777777" w:rsidR="001E3172" w:rsidRPr="001E3172" w:rsidRDefault="001E3172" w:rsidP="001E3172">
      <w:r w:rsidRPr="001E3172">
        <w:t>Back then, it felt more like wishful thinking. Fast forward to today at the American Red Cross I have engineered this solution.</w:t>
      </w:r>
    </w:p>
    <w:p w14:paraId="33F162D5" w14:textId="77777777" w:rsidR="001E3172" w:rsidRPr="001E3172" w:rsidRDefault="001E3172" w:rsidP="001E3172"/>
    <w:p w14:paraId="4E694870" w14:textId="233F935C" w:rsidR="001E3172" w:rsidRPr="001E3172" w:rsidRDefault="001E3172" w:rsidP="001E3172">
      <w:r w:rsidRPr="001E3172">
        <w:t>I've built and deployed a JIRA Incident Creation System for AWS, powered by Amazon Bedrock (Claude &amp; Nova</w:t>
      </w:r>
      <w:r>
        <w:t xml:space="preserve"> FM</w:t>
      </w:r>
      <w:r w:rsidRPr="001E3172">
        <w:t xml:space="preserve">), OpenAI embeddings for RAG, and robust AWS monitoring with CloudWatch &amp; CloudTrail. And </w:t>
      </w:r>
      <w:proofErr w:type="spellStart"/>
      <w:r w:rsidRPr="001E3172">
        <w:t>LangSmith</w:t>
      </w:r>
      <w:proofErr w:type="spellEnd"/>
      <w:r w:rsidRPr="001E3172">
        <w:t xml:space="preserve"> for debugging. The system continuously tracks </w:t>
      </w:r>
      <w:r>
        <w:t xml:space="preserve">services of your choice </w:t>
      </w:r>
      <w:proofErr w:type="spellStart"/>
      <w:r>
        <w:t>eg.</w:t>
      </w:r>
      <w:proofErr w:type="spellEnd"/>
      <w:r>
        <w:t xml:space="preserve"> </w:t>
      </w:r>
      <w:r w:rsidRPr="001E3172">
        <w:t>data pipelines, compute resources, and security boundaries. As something fails—be it a pipeline error, unexpected S3 access</w:t>
      </w:r>
      <w:r>
        <w:t xml:space="preserve"> or file downloads or uploads of sensitive data</w:t>
      </w:r>
      <w:r w:rsidRPr="001E3172">
        <w:t>, EC2 provisioning violation, or IAM security event—the system responds instantly.</w:t>
      </w:r>
    </w:p>
    <w:p w14:paraId="380CE055" w14:textId="339B7B1F" w:rsidR="001E3172" w:rsidRPr="001E3172" w:rsidRDefault="001E3172" w:rsidP="001E3172">
      <w:r w:rsidRPr="001E3172">
        <w:t xml:space="preserve">It semantically searches a vector store </w:t>
      </w:r>
      <w:r>
        <w:t xml:space="preserve">through RAG </w:t>
      </w:r>
      <w:r w:rsidRPr="001E3172">
        <w:t xml:space="preserve">of past incidents for similar issues and proven solutions. If it’s a completely new problem, </w:t>
      </w:r>
      <w:proofErr w:type="spellStart"/>
      <w:r w:rsidRPr="001E3172">
        <w:t>Tavily’s</w:t>
      </w:r>
      <w:proofErr w:type="spellEnd"/>
      <w:r w:rsidRPr="001E3172">
        <w:t xml:space="preserve"> API is used to find the latest best practices and remediation strategies</w:t>
      </w:r>
      <w:r>
        <w:t xml:space="preserve"> on the web</w:t>
      </w:r>
      <w:r w:rsidRPr="001E3172">
        <w:t xml:space="preserve">. The result? Detailed JIRA tickets are created automatically, with full context, </w:t>
      </w:r>
      <w:r>
        <w:t>RCA</w:t>
      </w:r>
      <w:r w:rsidRPr="001E3172">
        <w:t>, and step-by-step remediation, and a brief Push Notification is sent to team—no manual work needed.</w:t>
      </w:r>
    </w:p>
    <w:p w14:paraId="4D76C84A" w14:textId="77777777" w:rsidR="001E3172" w:rsidRPr="001E3172" w:rsidRDefault="001E3172" w:rsidP="001E3172">
      <w:r w:rsidRPr="001E3172">
        <w:t>What once felt impossible now empowers teams to respond faster and eliminate alert fatigue.</w:t>
      </w:r>
    </w:p>
    <w:p w14:paraId="60EEA5E8" w14:textId="77777777" w:rsidR="001E3172" w:rsidRPr="001E3172" w:rsidRDefault="001E3172" w:rsidP="001E3172">
      <w:r w:rsidRPr="001E3172">
        <w:t>How the Multi-Agent System Works:</w:t>
      </w:r>
    </w:p>
    <w:p w14:paraId="3E5FAC1E" w14:textId="77777777" w:rsidR="001E3172" w:rsidRPr="001E3172" w:rsidRDefault="001E3172" w:rsidP="001E3172">
      <w:r w:rsidRPr="001E3172">
        <w:rPr>
          <w:rFonts w:ascii="Segoe UI Emoji" w:hAnsi="Segoe UI Emoji" w:cs="Segoe UI Emoji"/>
        </w:rPr>
        <w:t>⚙️</w:t>
      </w:r>
      <w:r w:rsidRPr="001E3172">
        <w:t xml:space="preserve"> Supervisor Agent: Orchestrates the entire workflow, ensuring smooth handoffs and maintaining consistent state across agents.</w:t>
      </w:r>
    </w:p>
    <w:p w14:paraId="775AD7E2" w14:textId="77777777" w:rsidR="001E3172" w:rsidRPr="001E3172" w:rsidRDefault="001E3172" w:rsidP="001E3172">
      <w:r w:rsidRPr="001E3172">
        <w:rPr>
          <w:rFonts w:ascii="Segoe UI Emoji" w:hAnsi="Segoe UI Emoji" w:cs="Segoe UI Emoji"/>
        </w:rPr>
        <w:t>🔍</w:t>
      </w:r>
      <w:r w:rsidRPr="001E3172">
        <w:t xml:space="preserve"> Monitoring Agent: Continuously observes AWS CloudWatch and CloudTrail events, proactively detects anomalies, and generates detailed monitoring analysis.</w:t>
      </w:r>
    </w:p>
    <w:p w14:paraId="7318E2E6" w14:textId="77777777" w:rsidR="001E3172" w:rsidRPr="001E3172" w:rsidRDefault="001E3172" w:rsidP="001E3172">
      <w:r w:rsidRPr="001E3172">
        <w:rPr>
          <w:rFonts w:ascii="Segoe UI Emoji" w:hAnsi="Segoe UI Emoji" w:cs="Segoe UI Emoji"/>
        </w:rPr>
        <w:t>🧠</w:t>
      </w:r>
      <w:r w:rsidRPr="001E3172">
        <w:t xml:space="preserve"> Diagnosis Agent: Upon issue detection, agent uses RAG to 1st query a vector database for similar incidents and proven solutions. If a match is found, it instantly recommends the remedy, reducing response time. If no match, it automatically escalates to </w:t>
      </w:r>
      <w:proofErr w:type="spellStart"/>
      <w:r w:rsidRPr="001E3172">
        <w:t>Tavily</w:t>
      </w:r>
      <w:proofErr w:type="spellEnd"/>
      <w:r w:rsidRPr="001E3172">
        <w:t xml:space="preserve"> for new strategies, saving each result to memory so the system keeps learning.</w:t>
      </w:r>
    </w:p>
    <w:p w14:paraId="1CC57DAE" w14:textId="77777777" w:rsidR="001E3172" w:rsidRPr="001E3172" w:rsidRDefault="001E3172" w:rsidP="001E3172">
      <w:r w:rsidRPr="001E3172">
        <w:rPr>
          <w:rFonts w:ascii="Segoe UI Emoji" w:hAnsi="Segoe UI Emoji" w:cs="Segoe UI Emoji"/>
        </w:rPr>
        <w:lastRenderedPageBreak/>
        <w:t>📋</w:t>
      </w:r>
      <w:r w:rsidRPr="001E3172">
        <w:t xml:space="preserve"> Resolution Agent: Generates comprehensive JIRA tickets with incident context, impact analysis, and detailed remediation procedures. And a Push Notification is sent to Developer.</w:t>
      </w:r>
    </w:p>
    <w:p w14:paraId="5F7333E2" w14:textId="77777777" w:rsidR="001E3172" w:rsidRPr="001E3172" w:rsidRDefault="001E3172" w:rsidP="001E3172">
      <w:r w:rsidRPr="001E3172">
        <w:t>The real breakthrough: the system learns from every incident, using RAG and vector memory to solve repeat issues faster each time.</w:t>
      </w:r>
    </w:p>
    <w:p w14:paraId="619A3D5E" w14:textId="77777777" w:rsidR="001E3172" w:rsidRPr="001E3172" w:rsidRDefault="001E3172" w:rsidP="001E3172">
      <w:r w:rsidRPr="001E3172">
        <w:t>If you're passionate about transforming operations with AI, automation, and cloud, I'd love to connect!</w:t>
      </w:r>
    </w:p>
    <w:p w14:paraId="753117EF" w14:textId="77777777" w:rsidR="001E3172" w:rsidRPr="001E3172" w:rsidRDefault="001E3172" w:rsidP="001E3172">
      <w:r w:rsidRPr="001E3172">
        <w:rPr>
          <w:b/>
          <w:bCs/>
        </w:rPr>
        <w:t>#AWS</w:t>
      </w:r>
      <w:r w:rsidRPr="001E3172">
        <w:t xml:space="preserve"> </w:t>
      </w:r>
      <w:r w:rsidRPr="001E3172">
        <w:rPr>
          <w:b/>
          <w:bCs/>
        </w:rPr>
        <w:t>#AmazonBedrock</w:t>
      </w:r>
      <w:r w:rsidRPr="001E3172">
        <w:t xml:space="preserve"> </w:t>
      </w:r>
      <w:r w:rsidRPr="001E3172">
        <w:rPr>
          <w:b/>
          <w:bCs/>
        </w:rPr>
        <w:t>#Claude</w:t>
      </w:r>
      <w:r w:rsidRPr="001E3172">
        <w:t xml:space="preserve"> </w:t>
      </w:r>
      <w:r w:rsidRPr="001E3172">
        <w:rPr>
          <w:b/>
          <w:bCs/>
        </w:rPr>
        <w:t>#AIEngineer</w:t>
      </w:r>
      <w:r w:rsidRPr="001E3172">
        <w:t xml:space="preserve"> </w:t>
      </w:r>
      <w:r w:rsidRPr="001E3172">
        <w:rPr>
          <w:b/>
          <w:bCs/>
        </w:rPr>
        <w:t>#RAG</w:t>
      </w:r>
      <w:r w:rsidRPr="001E3172">
        <w:t xml:space="preserve"> </w:t>
      </w:r>
      <w:r w:rsidRPr="001E3172">
        <w:rPr>
          <w:b/>
          <w:bCs/>
        </w:rPr>
        <w:t>#CloudWatch</w:t>
      </w:r>
      <w:r w:rsidRPr="001E3172">
        <w:t xml:space="preserve"> </w:t>
      </w:r>
      <w:r w:rsidRPr="001E3172">
        <w:rPr>
          <w:b/>
          <w:bCs/>
        </w:rPr>
        <w:t>#LangSmith</w:t>
      </w:r>
      <w:r w:rsidRPr="001E3172">
        <w:t xml:space="preserve"> </w:t>
      </w:r>
      <w:r w:rsidRPr="001E3172">
        <w:rPr>
          <w:b/>
          <w:bCs/>
        </w:rPr>
        <w:t>#MLOps</w:t>
      </w:r>
    </w:p>
    <w:p w14:paraId="4CABA510" w14:textId="77777777" w:rsidR="001E3172" w:rsidRDefault="001E3172" w:rsidP="00C34ABC"/>
    <w:sectPr w:rsidR="001E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0EEA"/>
    <w:multiLevelType w:val="hybridMultilevel"/>
    <w:tmpl w:val="CF4E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0738"/>
    <w:multiLevelType w:val="multilevel"/>
    <w:tmpl w:val="2E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075162">
    <w:abstractNumId w:val="1"/>
  </w:num>
  <w:num w:numId="2" w16cid:durableId="16910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3"/>
    <w:rsid w:val="00012340"/>
    <w:rsid w:val="000A730B"/>
    <w:rsid w:val="000E45A6"/>
    <w:rsid w:val="001E3172"/>
    <w:rsid w:val="00333863"/>
    <w:rsid w:val="004B5593"/>
    <w:rsid w:val="00686F79"/>
    <w:rsid w:val="00C34ABC"/>
    <w:rsid w:val="00E73090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622"/>
  <w15:chartTrackingRefBased/>
  <w15:docId w15:val="{873B6066-AB82-47C0-8998-6102579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90"/>
  </w:style>
  <w:style w:type="paragraph" w:styleId="Heading1">
    <w:name w:val="heading 1"/>
    <w:basedOn w:val="Normal"/>
    <w:next w:val="Normal"/>
    <w:link w:val="Heading1Char"/>
    <w:uiPriority w:val="9"/>
    <w:qFormat/>
    <w:rsid w:val="00FE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Kushwaha</dc:creator>
  <cp:keywords/>
  <dc:description/>
  <cp:lastModifiedBy>Akanksha Kushwaha</cp:lastModifiedBy>
  <cp:revision>1</cp:revision>
  <dcterms:created xsi:type="dcterms:W3CDTF">2025-07-10T18:18:00Z</dcterms:created>
  <dcterms:modified xsi:type="dcterms:W3CDTF">2025-07-11T16:13:00Z</dcterms:modified>
</cp:coreProperties>
</file>