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hgailnnls9s" w:id="0"/>
      <w:bookmarkEnd w:id="0"/>
      <w:r w:rsidDel="00000000" w:rsidR="00000000" w:rsidRPr="00000000">
        <w:rPr>
          <w:sz w:val="46"/>
          <w:szCs w:val="46"/>
          <w:rtl w:val="0"/>
        </w:rPr>
        <w:t xml:space="preserve">Ocean of Data Challenge: Foil Forward</w:t>
      </w:r>
      <w:r w:rsidDel="00000000" w:rsidR="00000000" w:rsidRPr="00000000">
        <w:rPr>
          <w:rtl w:val="0"/>
        </w:rPr>
      </w:r>
    </w:p>
    <w:p w:rsidR="00000000" w:rsidDel="00000000" w:rsidP="00000000" w:rsidRDefault="00000000" w:rsidRPr="00000000" w14:paraId="00000002">
      <w:pPr>
        <w:pStyle w:val="Heading3"/>
        <w:rPr/>
      </w:pPr>
      <w:bookmarkStart w:colFirst="0" w:colLast="0" w:name="_yc4igafc92z9" w:id="1"/>
      <w:bookmarkEnd w:id="1"/>
      <w:r w:rsidDel="00000000" w:rsidR="00000000" w:rsidRPr="00000000">
        <w:rPr>
          <w:rtl w:val="0"/>
        </w:rPr>
        <w:t xml:space="preserve">Potential Supplementary Data Sources</w:t>
      </w:r>
    </w:p>
    <w:p w:rsidR="00000000" w:rsidDel="00000000" w:rsidP="00000000" w:rsidRDefault="00000000" w:rsidRPr="00000000" w14:paraId="00000003">
      <w:pPr>
        <w:pStyle w:val="Heading3"/>
        <w:spacing w:before="280" w:line="259" w:lineRule="auto"/>
        <w:rPr>
          <w:rFonts w:ascii="Calibri" w:cs="Calibri" w:eastAsia="Calibri" w:hAnsi="Calibri"/>
          <w:color w:val="000000"/>
          <w:sz w:val="22"/>
          <w:szCs w:val="22"/>
        </w:rPr>
      </w:pPr>
      <w:bookmarkStart w:colFirst="0" w:colLast="0" w:name="_cy82jip9zj0x" w:id="2"/>
      <w:bookmarkEnd w:id="2"/>
      <w:r w:rsidDel="00000000" w:rsidR="00000000" w:rsidRPr="00000000">
        <w:rPr>
          <w:rFonts w:ascii="Calibri" w:cs="Calibri" w:eastAsia="Calibri" w:hAnsi="Calibri"/>
          <w:color w:val="000000"/>
          <w:sz w:val="22"/>
          <w:szCs w:val="22"/>
          <w:rtl w:val="0"/>
        </w:rPr>
        <w:t xml:space="preserve">Below is a list of potential supplementary open-source data sources you’re welcome to explore. While </w:t>
      </w:r>
      <w:r w:rsidDel="00000000" w:rsidR="00000000" w:rsidRPr="00000000">
        <w:rPr>
          <w:rFonts w:ascii="Calibri" w:cs="Calibri" w:eastAsia="Calibri" w:hAnsi="Calibri"/>
          <w:b w:val="1"/>
          <w:bCs w:val="1"/>
          <w:color w:val="000000"/>
          <w:sz w:val="22"/>
          <w:szCs w:val="22"/>
          <w:rtl w:val="0"/>
        </w:rPr>
        <w:t xml:space="preserve">your submission must include at least one dataset from SailGP to qualify</w:t>
      </w:r>
      <w:r w:rsidDel="00000000" w:rsidR="00000000" w:rsidRPr="00000000">
        <w:rPr>
          <w:rFonts w:ascii="Calibri" w:cs="Calibri" w:eastAsia="Calibri" w:hAnsi="Calibri"/>
          <w:color w:val="000000"/>
          <w:sz w:val="22"/>
          <w:szCs w:val="22"/>
          <w:rtl w:val="0"/>
        </w:rPr>
        <w:t xml:space="preserve">, these additional sources can be used to enhance or complement your analysis. If any hyperlinks do not open directly, copy and paste the URL into your browser.</w:t>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970"/>
        <w:tblGridChange w:id="0">
          <w:tblGrid>
            <w:gridCol w:w="3390"/>
            <w:gridCol w:w="5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and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rPr>
            </w:pPr>
            <w:hyperlink r:id="rId6">
              <w:r w:rsidDel="00000000" w:rsidR="00000000" w:rsidRPr="00000000">
                <w:rPr>
                  <w:rFonts w:ascii="Calibri" w:cs="Calibri" w:eastAsia="Calibri" w:hAnsi="Calibri"/>
                  <w:color w:val="1155cc"/>
                  <w:u w:val="single"/>
                  <w:rtl w:val="0"/>
                </w:rPr>
                <w:t xml:space="preserve">Centre for Marine Applied Research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Coastal Monitoring Program is an ongoing data collection effort that supports and informs science-based development of Nova Scotia’s marine coastal industry, guides government policy and management decisions, encourages environmental stewardship, and ensures preparedness for climate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FathomNet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FathomNet is an open-source image database for understanding our ocean and its inhabitants.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Smart Atlantic Buoy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SmartAtlantic Alliance supports operational efficiency, situational awareness and safety in the marine environment and provides an unprecedented level of support to the country's coastal and ocean management efforts. SmartAtlantic Alliance buoy data, weather forecasts and value added information products are freely available at www.SmartAtlantic.ca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Nova Scotia Aquaculture Statistics</w:t>
              </w:r>
            </w:hyperlink>
            <w:r w:rsidDel="00000000" w:rsidR="00000000" w:rsidRPr="00000000">
              <w:rPr>
                <w:rFonts w:ascii="Calibri" w:cs="Calibri" w:eastAsia="Calibri" w:hAnsi="Calibri"/>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Production and sales, and employment statistics.</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Climate Data Online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NOAA OneStop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Daily Water Level 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tl w:val="0"/>
              </w:rPr>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Access AIS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rFonts w:ascii="Calibri" w:cs="Calibri" w:eastAsia="Calibri" w:hAnsi="Calibri"/>
                <w:b w:val="1"/>
                <w:bCs w:val="1"/>
              </w:rPr>
            </w:pPr>
            <w:hyperlink r:id="rId14">
              <w:r w:rsidDel="00000000" w:rsidR="00000000" w:rsidRPr="00000000">
                <w:rPr>
                  <w:rFonts w:ascii="Calibri" w:cs="Calibri" w:eastAsia="Calibri" w:hAnsi="Calibri"/>
                  <w:color w:val="1155cc"/>
                  <w:u w:val="single"/>
                  <w:rtl w:val="0"/>
                </w:rPr>
                <w:t xml:space="preserve">Open Government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Government of Canada services, financials, national demographic information or high resolution maps, aquaculture data, fisheries data.</w:t>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Suggested search terms: Aquaculture, Fishery, fish farm, Fisheries and Oceans Canada, seafood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b w:val="1"/>
                <w:bCs w:val="1"/>
              </w:rPr>
            </w:pPr>
            <w:hyperlink r:id="rId15">
              <w:r w:rsidDel="00000000" w:rsidR="00000000" w:rsidRPr="00000000">
                <w:rPr>
                  <w:rFonts w:ascii="Calibri" w:cs="Calibri" w:eastAsia="Calibri" w:hAnsi="Calibri"/>
                  <w:color w:val="1155cc"/>
                  <w:u w:val="single"/>
                  <w:rtl w:val="0"/>
                </w:rPr>
                <w:t xml:space="preserve">Canadian Integrated Ocean Observing System (CIOOS)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Includes Biogeochemical data (eg. oxygen, inorganic carbon, etc.) and physical data (eg. sea surface temperature, currents,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Canada's Changing Climate report supplemental datasets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includes datasets of multi-model climate change projections for Canada by region for 2031-2050 under the low-emission (RCP2.6) and high emission (RCP8.5) scenarios.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b w:val="1"/>
                <w:bCs w:val="1"/>
              </w:rPr>
            </w:pPr>
            <w:hyperlink r:id="rId17">
              <w:r w:rsidDel="00000000" w:rsidR="00000000" w:rsidRPr="00000000">
                <w:rPr>
                  <w:rFonts w:ascii="Calibri" w:cs="Calibri" w:eastAsia="Calibri" w:hAnsi="Calibri"/>
                  <w:color w:val="1155cc"/>
                  <w:u w:val="single"/>
                  <w:rtl w:val="0"/>
                </w:rPr>
                <w:t xml:space="preserve">Federated Research Data Repository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Research datasets originating from researchers affiliated with Canadian institutions.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b w:val="1"/>
                <w:bCs w:val="1"/>
              </w:rPr>
            </w:pPr>
            <w:hyperlink r:id="rId18">
              <w:r w:rsidDel="00000000" w:rsidR="00000000" w:rsidRPr="00000000">
                <w:rPr>
                  <w:rFonts w:ascii="Calibri" w:cs="Calibri" w:eastAsia="Calibri" w:hAnsi="Calibri"/>
                  <w:color w:val="1155cc"/>
                  <w:u w:val="single"/>
                  <w:rtl w:val="0"/>
                </w:rPr>
                <w:t xml:space="preserve">Halifax Open 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Includes Halifax specific data from transit, transportation, environment, culture &amp; society, and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b w:val="1"/>
                <w:bCs w:val="1"/>
              </w:rPr>
            </w:pPr>
            <w:hyperlink r:id="rId19">
              <w:r w:rsidDel="00000000" w:rsidR="00000000" w:rsidRPr="00000000">
                <w:rPr>
                  <w:rFonts w:ascii="Calibri" w:cs="Calibri" w:eastAsia="Calibri" w:hAnsi="Calibri"/>
                  <w:color w:val="1155cc"/>
                  <w:u w:val="single"/>
                  <w:rtl w:val="0"/>
                </w:rPr>
                <w:t xml:space="preserve">Nova Scotia Data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Includes Nova Scotia specific data from social services, business and economy, government administration, and nature and environment.</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2"/>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955"/>
        <w:tblGridChange w:id="0">
          <w:tblGrid>
            <w:gridCol w:w="3405"/>
            <w:gridCol w:w="5955"/>
          </w:tblGrid>
        </w:tblGridChange>
      </w:tblGrid>
      <w:tr>
        <w:trPr>
          <w:cantSplit w:val="0"/>
          <w:tblHeader w:val="0"/>
        </w:trPr>
        <w:tc>
          <w:tcPr/>
          <w:p w:rsidR="00000000" w:rsidDel="00000000" w:rsidP="00000000" w:rsidRDefault="00000000" w:rsidRPr="00000000" w14:paraId="00000026">
            <w:pPr>
              <w:spacing w:after="160" w:line="259" w:lineRule="auto"/>
              <w:rPr>
                <w:rFonts w:ascii="Calibri" w:cs="Calibri" w:eastAsia="Calibri" w:hAnsi="Calibri"/>
              </w:rPr>
            </w:pPr>
            <w:hyperlink r:id="rId20">
              <w:r w:rsidDel="00000000" w:rsidR="00000000" w:rsidRPr="00000000">
                <w:rPr>
                  <w:rFonts w:ascii="Calibri" w:cs="Calibri" w:eastAsia="Calibri" w:hAnsi="Calibri"/>
                  <w:i w:val="1"/>
                  <w:iCs w:val="1"/>
                  <w:color w:val="1155cc"/>
                  <w:u w:val="single"/>
                  <w:rtl w:val="0"/>
                </w:rPr>
                <w:t xml:space="preserve">Bedford Basin Monitoring Program</w:t>
              </w:r>
            </w:hyperlink>
            <w:r w:rsidDel="00000000" w:rsidR="00000000" w:rsidRPr="00000000">
              <w:rPr>
                <w:rtl w:val="0"/>
              </w:rPr>
            </w:r>
          </w:p>
        </w:tc>
        <w:tc>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Bedford Basin Monitoring Program is a long-term oceanographic monitoring site, sampled every week since 1992 for temperature, salinity, and density.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rFonts w:ascii="Calibri" w:cs="Calibri" w:eastAsia="Calibri" w:hAnsi="Calibri"/>
                <w:b w:val="1"/>
                <w:bCs w:val="1"/>
              </w:rPr>
            </w:pPr>
            <w:hyperlink r:id="rId21">
              <w:r w:rsidDel="00000000" w:rsidR="00000000" w:rsidRPr="00000000">
                <w:rPr>
                  <w:rFonts w:ascii="Calibri" w:cs="Calibri" w:eastAsia="Calibri" w:hAnsi="Calibri"/>
                  <w:color w:val="1155cc"/>
                  <w:u w:val="single"/>
                  <w:rtl w:val="0"/>
                </w:rPr>
                <w:t xml:space="preserve">A Video, Sidescan and Echosounder Survey of Nearshore Halifax Harbour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Sampling grid extended from the shoreline to a depth of 10 m, including Bedford Basin through the Inner Harbour to the Outer Harbour.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160" w:line="240" w:lineRule="auto"/>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Submarine Cable Map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TeleGeography's comprehensive and regularly updated interactive map of the world's major submarine cable systems and landing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rFonts w:ascii="Calibri" w:cs="Calibri" w:eastAsia="Calibri" w:hAnsi="Calibri"/>
                <w:b w:val="1"/>
                <w:bCs w:val="1"/>
              </w:rPr>
            </w:pPr>
            <w:hyperlink r:id="rId23">
              <w:r w:rsidDel="00000000" w:rsidR="00000000" w:rsidRPr="00000000">
                <w:rPr>
                  <w:rFonts w:ascii="Calibri" w:cs="Calibri" w:eastAsia="Calibri" w:hAnsi="Calibri"/>
                  <w:color w:val="1155cc"/>
                  <w:u w:val="single"/>
                  <w:rtl w:val="0"/>
                </w:rPr>
                <w:t xml:space="preserve">Monthly Currents Climatology of the Northwest Atlantic Ocean from BNAM model (1990-2015)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data available here is monthly climatology for eight selected depths (surface, 110 m, 156 m, 222 m, 318 m, 541 m, 1062 m, bottom) in 1/12 degree spatial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rFonts w:ascii="Calibri" w:cs="Calibri" w:eastAsia="Calibri" w:hAnsi="Calibri"/>
              </w:rPr>
            </w:pPr>
            <w:hyperlink r:id="rId24">
              <w:r w:rsidDel="00000000" w:rsidR="00000000" w:rsidRPr="00000000">
                <w:rPr>
                  <w:rFonts w:ascii="Calibri" w:cs="Calibri" w:eastAsia="Calibri" w:hAnsi="Calibri"/>
                  <w:color w:val="1155cc"/>
                  <w:u w:val="single"/>
                  <w:rtl w:val="0"/>
                </w:rPr>
                <w:t xml:space="preserve">MBARI Data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Monterey Bay Aquarium Research Institute data repo (hydrophone, time series, seafloor mapping, etc)</w:t>
            </w:r>
          </w:p>
        </w:tc>
      </w:tr>
      <w:tr>
        <w:trPr>
          <w:cantSplit w:val="0"/>
          <w:tblHeader w:val="0"/>
        </w:trPr>
        <w:tc>
          <w:tcPr/>
          <w:p w:rsidR="00000000" w:rsidDel="00000000" w:rsidP="00000000" w:rsidRDefault="00000000" w:rsidRPr="00000000" w14:paraId="00000030">
            <w:pPr>
              <w:widowControl w:val="0"/>
              <w:spacing w:line="240" w:lineRule="auto"/>
              <w:rPr>
                <w:rFonts w:ascii="Calibri" w:cs="Calibri" w:eastAsia="Calibri" w:hAnsi="Calibri"/>
                <w:b w:val="1"/>
                <w:bCs w:val="1"/>
              </w:rPr>
            </w:pPr>
            <w:hyperlink r:id="rId25">
              <w:r w:rsidDel="00000000" w:rsidR="00000000" w:rsidRPr="00000000">
                <w:rPr>
                  <w:rFonts w:ascii="Calibri" w:cs="Calibri" w:eastAsia="Calibri" w:hAnsi="Calibri"/>
                  <w:color w:val="1155cc"/>
                  <w:u w:val="single"/>
                  <w:rtl w:val="0"/>
                </w:rPr>
                <w:t xml:space="preserve">Bedford Basin BOP Level 1  </w:t>
              </w:r>
            </w:hyperlink>
            <w:r w:rsidDel="00000000" w:rsidR="00000000" w:rsidRPr="00000000">
              <w:rPr>
                <w:rtl w:val="0"/>
              </w:rPr>
            </w:r>
          </w:p>
        </w:tc>
        <w:tc>
          <w:tcPr/>
          <w:p w:rsidR="00000000" w:rsidDel="00000000" w:rsidP="00000000" w:rsidRDefault="00000000" w:rsidRPr="00000000" w14:paraId="0000003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color w:val="333333"/>
                <w:rtl w:val="0"/>
              </w:rPr>
              <w:t xml:space="preserve">Oxygen, Sub Surface Salinity, Sub Surface Temperature Measurements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rPr>
            </w:pPr>
            <w:hyperlink r:id="rId26">
              <w:r w:rsidDel="00000000" w:rsidR="00000000" w:rsidRPr="00000000">
                <w:rPr>
                  <w:rFonts w:ascii="Calibri" w:cs="Calibri" w:eastAsia="Calibri" w:hAnsi="Calibri"/>
                  <w:color w:val="1155cc"/>
                  <w:u w:val="single"/>
                  <w:rtl w:val="0"/>
                </w:rPr>
                <w:t xml:space="preserve">Whale Map</w:t>
              </w:r>
            </w:hyperlink>
            <w:r w:rsidDel="00000000" w:rsidR="00000000" w:rsidRPr="00000000">
              <w:rPr>
                <w:rtl w:val="0"/>
              </w:rPr>
            </w:r>
          </w:p>
        </w:tc>
        <w:tc>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map was designed to communicate the latest whale survey results. It's synchronized with data repositories from a number of different survey groups in Atlantic Canada.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160" w:line="240" w:lineRule="auto"/>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Ocearch</w:t>
              </w:r>
            </w:hyperlink>
            <w:r w:rsidDel="00000000" w:rsidR="00000000" w:rsidRPr="00000000">
              <w:rPr>
                <w:rtl w:val="0"/>
              </w:rPr>
            </w:r>
          </w:p>
        </w:tc>
        <w:tc>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Live tracking data of tagged sharks, many white sharks tagged in the Atlantic.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60" w:line="240" w:lineRule="auto"/>
              <w:rPr>
                <w:rFonts w:ascii="Calibri" w:cs="Calibri" w:eastAsia="Calibri" w:hAnsi="Calibri"/>
              </w:rPr>
            </w:pPr>
            <w:hyperlink r:id="rId28">
              <w:r w:rsidDel="00000000" w:rsidR="00000000" w:rsidRPr="00000000">
                <w:rPr>
                  <w:rFonts w:ascii="Calibri" w:cs="Calibri" w:eastAsia="Calibri" w:hAnsi="Calibri"/>
                  <w:color w:val="1155cc"/>
                  <w:u w:val="single"/>
                  <w:rtl w:val="0"/>
                </w:rPr>
                <w:t xml:space="preserve">OBIS</w:t>
              </w:r>
            </w:hyperlink>
            <w:r w:rsidDel="00000000" w:rsidR="00000000" w:rsidRPr="00000000">
              <w:rPr>
                <w:rtl w:val="0"/>
              </w:rPr>
            </w:r>
          </w:p>
        </w:tc>
        <w:tc>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Ocean Biodiversity Information System (OBIS) is a global open-access data and information clearing-house on marine biodiversity for science, conservation and sustainable development. See the</w:t>
            </w:r>
            <w:hyperlink r:id="rId29">
              <w:r w:rsidDel="00000000" w:rsidR="00000000" w:rsidRPr="00000000">
                <w:rPr>
                  <w:rFonts w:ascii="Calibri" w:cs="Calibri" w:eastAsia="Calibri" w:hAnsi="Calibri"/>
                  <w:color w:val="1155cc"/>
                  <w:u w:val="single"/>
                  <w:rtl w:val="0"/>
                </w:rPr>
                <w:t xml:space="preserve"> OBIS Manual </w:t>
              </w:r>
            </w:hyperlink>
            <w:r w:rsidDel="00000000" w:rsidR="00000000" w:rsidRPr="00000000">
              <w:rPr>
                <w:rFonts w:ascii="Calibri" w:cs="Calibri" w:eastAsia="Calibri" w:hAnsi="Calibri"/>
                <w:rtl w:val="0"/>
              </w:rPr>
              <w:t xml:space="preserve">for how to access the data.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60" w:line="240" w:lineRule="auto"/>
              <w:rPr>
                <w:rFonts w:ascii="Calibri" w:cs="Calibri" w:eastAsia="Calibri" w:hAnsi="Calibri"/>
              </w:rPr>
            </w:pPr>
            <w:hyperlink r:id="rId30">
              <w:r w:rsidDel="00000000" w:rsidR="00000000" w:rsidRPr="00000000">
                <w:rPr>
                  <w:rFonts w:ascii="Calibri" w:cs="Calibri" w:eastAsia="Calibri" w:hAnsi="Calibri"/>
                  <w:color w:val="1155cc"/>
                  <w:u w:val="single"/>
                  <w:rtl w:val="0"/>
                </w:rPr>
                <w:t xml:space="preserve">GBIF</w:t>
              </w:r>
            </w:hyperlink>
            <w:r w:rsidDel="00000000" w:rsidR="00000000" w:rsidRPr="00000000">
              <w:rPr>
                <w:rtl w:val="0"/>
              </w:rPr>
            </w:r>
          </w:p>
        </w:tc>
        <w:tc>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Global Biodiversity Information Facility—is an international network and data infrastructure funded by the world's governments and aimed at providing anyone, anywhere, open access to data about all types of life on Earth.</w:t>
            </w:r>
          </w:p>
        </w:tc>
      </w:tr>
      <w:tr>
        <w:trPr>
          <w:cantSplit w:val="0"/>
          <w:tblHeader w:val="0"/>
        </w:trPr>
        <w:tc>
          <w:tcPr/>
          <w:p w:rsidR="00000000" w:rsidDel="00000000" w:rsidP="00000000" w:rsidRDefault="00000000" w:rsidRPr="00000000" w14:paraId="0000003A">
            <w:pPr>
              <w:spacing w:after="160" w:line="259" w:lineRule="auto"/>
              <w:rPr>
                <w:rFonts w:ascii="Calibri" w:cs="Calibri" w:eastAsia="Calibri" w:hAnsi="Calibri"/>
                <w:b w:val="1"/>
                <w:bCs w:val="1"/>
              </w:rPr>
            </w:pPr>
            <w:hyperlink r:id="rId31">
              <w:r w:rsidDel="00000000" w:rsidR="00000000" w:rsidRPr="00000000">
                <w:rPr>
                  <w:rFonts w:ascii="Calibri" w:cs="Calibri" w:eastAsia="Calibri" w:hAnsi="Calibri"/>
                  <w:color w:val="1155cc"/>
                  <w:u w:val="single"/>
                  <w:rtl w:val="0"/>
                </w:rPr>
                <w:t xml:space="preserve">Smart Atlantic Buoy</w:t>
              </w:r>
            </w:hyperlink>
            <w:r w:rsidDel="00000000" w:rsidR="00000000" w:rsidRPr="00000000">
              <w:rPr>
                <w:rtl w:val="0"/>
              </w:rPr>
            </w:r>
          </w:p>
        </w:tc>
        <w:tc>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Real time data that includes temperature, wind speeds, wave height, and current speed.</w:t>
            </w:r>
          </w:p>
        </w:tc>
      </w:tr>
      <w:tr>
        <w:trPr>
          <w:cantSplit w:val="0"/>
          <w:tblHeader w:val="0"/>
        </w:trPr>
        <w:tc>
          <w:tcPr/>
          <w:p w:rsidR="00000000" w:rsidDel="00000000" w:rsidP="00000000" w:rsidRDefault="00000000" w:rsidRPr="00000000" w14:paraId="0000003C">
            <w:pPr>
              <w:widowControl w:val="0"/>
              <w:spacing w:line="240" w:lineRule="auto"/>
              <w:rPr>
                <w:rFonts w:ascii="Calibri" w:cs="Calibri" w:eastAsia="Calibri" w:hAnsi="Calibri"/>
                <w:b w:val="1"/>
                <w:bCs w:val="1"/>
              </w:rPr>
            </w:pPr>
            <w:hyperlink r:id="rId32">
              <w:r w:rsidDel="00000000" w:rsidR="00000000" w:rsidRPr="00000000">
                <w:rPr>
                  <w:rFonts w:ascii="Calibri" w:cs="Calibri" w:eastAsia="Calibri" w:hAnsi="Calibri"/>
                  <w:color w:val="1155cc"/>
                  <w:u w:val="single"/>
                  <w:rtl w:val="0"/>
                </w:rPr>
                <w:t xml:space="preserve">Port of Halifax </w:t>
              </w:r>
            </w:hyperlink>
            <w:r w:rsidDel="00000000" w:rsidR="00000000" w:rsidRPr="00000000">
              <w:rPr>
                <w:rtl w:val="0"/>
              </w:rPr>
            </w:r>
          </w:p>
        </w:tc>
        <w:tc>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Dashboard displaying a variety of data important to boat operations within the harbour.</w:t>
            </w:r>
          </w:p>
        </w:tc>
      </w:tr>
      <w:tr>
        <w:trPr>
          <w:cantSplit w:val="0"/>
          <w:tblHeader w:val="0"/>
        </w:trPr>
        <w:tc>
          <w:tcPr/>
          <w:p w:rsidR="00000000" w:rsidDel="00000000" w:rsidP="00000000" w:rsidRDefault="00000000" w:rsidRPr="00000000" w14:paraId="0000003E">
            <w:pPr>
              <w:widowControl w:val="0"/>
              <w:spacing w:line="240" w:lineRule="auto"/>
              <w:rPr>
                <w:rFonts w:ascii="Calibri" w:cs="Calibri" w:eastAsia="Calibri" w:hAnsi="Calibri"/>
                <w:b w:val="1"/>
                <w:bCs w:val="1"/>
              </w:rPr>
            </w:pPr>
            <w:hyperlink r:id="rId33">
              <w:r w:rsidDel="00000000" w:rsidR="00000000" w:rsidRPr="00000000">
                <w:rPr>
                  <w:rFonts w:ascii="Calibri" w:cs="Calibri" w:eastAsia="Calibri" w:hAnsi="Calibri"/>
                  <w:color w:val="1155cc"/>
                  <w:u w:val="single"/>
                  <w:rtl w:val="0"/>
                </w:rPr>
                <w:t xml:space="preserve">Tide Times</w:t>
              </w:r>
            </w:hyperlink>
            <w:r w:rsidDel="00000000" w:rsidR="00000000" w:rsidRPr="00000000">
              <w:rPr>
                <w:rtl w:val="0"/>
              </w:rPr>
            </w:r>
          </w:p>
        </w:tc>
        <w:tc>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Daily tide times</w:t>
            </w:r>
          </w:p>
        </w:tc>
      </w:tr>
      <w:tr>
        <w:trPr>
          <w:cantSplit w:val="0"/>
          <w:tblHeader w:val="0"/>
        </w:trPr>
        <w:tc>
          <w:tcPr/>
          <w:p w:rsidR="00000000" w:rsidDel="00000000" w:rsidP="00000000" w:rsidRDefault="00000000" w:rsidRPr="00000000" w14:paraId="00000040">
            <w:pPr>
              <w:widowControl w:val="0"/>
              <w:spacing w:line="240" w:lineRule="auto"/>
              <w:rPr>
                <w:rFonts w:ascii="Calibri" w:cs="Calibri" w:eastAsia="Calibri" w:hAnsi="Calibri"/>
              </w:rPr>
            </w:pPr>
            <w:hyperlink r:id="rId34">
              <w:r w:rsidDel="00000000" w:rsidR="00000000" w:rsidRPr="00000000">
                <w:rPr>
                  <w:rFonts w:ascii="Calibri" w:cs="Calibri" w:eastAsia="Calibri" w:hAnsi="Calibri"/>
                  <w:color w:val="1155cc"/>
                  <w:u w:val="single"/>
                  <w:rtl w:val="0"/>
                </w:rPr>
                <w:t xml:space="preserve">Port control - Port of Halifax</w:t>
              </w:r>
            </w:hyperlink>
            <w:r w:rsidDel="00000000" w:rsidR="00000000" w:rsidRPr="00000000">
              <w:rPr>
                <w:rtl w:val="0"/>
              </w:rPr>
            </w:r>
          </w:p>
        </w:tc>
        <w:tc>
          <w:tcPr/>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Port of halifax cruise schedule, traffic expected, traffic history. </w:t>
            </w:r>
          </w:p>
        </w:tc>
      </w:tr>
      <w:tr>
        <w:trPr>
          <w:cantSplit w:val="0"/>
          <w:tblHeader w:val="0"/>
        </w:trPr>
        <w:tc>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Vessel Pro-form arrivals (eeSea)</w:t>
            </w:r>
          </w:p>
        </w:tc>
        <w:tc>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Vessel planned arrival and vessel arrival time. Found </w:t>
            </w:r>
            <w:hyperlink r:id="rId35">
              <w:r w:rsidDel="00000000" w:rsidR="00000000" w:rsidRPr="00000000">
                <w:rPr>
                  <w:rFonts w:ascii="Calibri" w:cs="Calibri" w:eastAsia="Calibri" w:hAnsi="Calibri"/>
                  <w:color w:val="1155cc"/>
                  <w:u w:val="single"/>
                  <w:rtl w:val="0"/>
                </w:rPr>
                <w:t xml:space="preserve">here</w:t>
              </w:r>
            </w:hyperlink>
            <w:r w:rsidDel="00000000" w:rsidR="00000000" w:rsidRPr="00000000">
              <w:rPr>
                <w:rtl w:val="0"/>
              </w:rPr>
            </w:r>
          </w:p>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Route finders provide details about the routing </w:t>
            </w:r>
            <w:hyperlink r:id="rId36">
              <w:r w:rsidDel="00000000" w:rsidR="00000000" w:rsidRPr="00000000">
                <w:rPr>
                  <w:rFonts w:ascii="Calibri" w:cs="Calibri" w:eastAsia="Calibri" w:hAnsi="Calibri"/>
                  <w:color w:val="1155cc"/>
                  <w:u w:val="single"/>
                  <w:rtl w:val="0"/>
                </w:rPr>
                <w:t xml:space="preserve">here</w:t>
              </w:r>
            </w:hyperlink>
            <w:r w:rsidDel="00000000" w:rsidR="00000000" w:rsidRPr="00000000">
              <w:rPr>
                <w:rtl w:val="0"/>
              </w:rPr>
            </w:r>
          </w:p>
        </w:tc>
      </w:tr>
      <w:tr>
        <w:trPr>
          <w:cantSplit w:val="0"/>
          <w:tblHeader w:val="0"/>
        </w:trPr>
        <w:tc>
          <w:tcPr/>
          <w:p w:rsidR="00000000" w:rsidDel="00000000" w:rsidP="00000000" w:rsidRDefault="00000000" w:rsidRPr="00000000" w14:paraId="00000045">
            <w:pPr>
              <w:spacing w:after="160" w:line="259" w:lineRule="auto"/>
              <w:rPr>
                <w:rFonts w:ascii="Calibri" w:cs="Calibri" w:eastAsia="Calibri" w:hAnsi="Calibri"/>
              </w:rPr>
            </w:pPr>
            <w:hyperlink r:id="rId37">
              <w:r w:rsidDel="00000000" w:rsidR="00000000" w:rsidRPr="00000000">
                <w:rPr>
                  <w:rFonts w:ascii="Calibri" w:cs="Calibri" w:eastAsia="Calibri" w:hAnsi="Calibri"/>
                  <w:color w:val="1155cc"/>
                  <w:u w:val="single"/>
                  <w:rtl w:val="0"/>
                </w:rPr>
                <w:t xml:space="preserve">Halifax Route Ma</w:t>
              </w:r>
            </w:hyperlink>
            <w:r w:rsidDel="00000000" w:rsidR="00000000" w:rsidRPr="00000000">
              <w:rPr>
                <w:rFonts w:ascii="Calibri" w:cs="Calibri" w:eastAsia="Calibri" w:hAnsi="Calibri"/>
                <w:rtl w:val="0"/>
              </w:rPr>
              <w:t xml:space="preserve">p</w:t>
            </w:r>
          </w:p>
        </w:tc>
        <w:tc>
          <w:tcPr/>
          <w:p w:rsidR="00000000" w:rsidDel="00000000" w:rsidP="00000000" w:rsidRDefault="00000000" w:rsidRPr="00000000" w14:paraId="00000046">
            <w:pPr>
              <w:widowControl w:val="0"/>
              <w:spacing w:line="240" w:lineRule="auto"/>
              <w:rPr>
                <w:rFonts w:ascii="Calibri" w:cs="Calibri" w:eastAsia="Calibri" w:hAnsi="Calibri"/>
              </w:rPr>
            </w:pPr>
            <w:hyperlink r:id="rId38">
              <w:r w:rsidDel="00000000" w:rsidR="00000000" w:rsidRPr="00000000">
                <w:rPr>
                  <w:rFonts w:ascii="Calibri" w:cs="Calibri" w:eastAsia="Calibri" w:hAnsi="Calibri"/>
                  <w:color w:val="1155cc"/>
                  <w:u w:val="single"/>
                  <w:rtl w:val="0"/>
                </w:rPr>
                <w:t xml:space="preserve">Global services maps Americas, Asia, Eurpoean</w:t>
              </w:r>
            </w:hyperlink>
            <w:r w:rsidDel="00000000" w:rsidR="00000000" w:rsidRPr="00000000">
              <w:rPr>
                <w:rtl w:val="0"/>
              </w:rPr>
            </w:r>
          </w:p>
        </w:tc>
      </w:tr>
      <w:tr>
        <w:trPr>
          <w:cantSplit w:val="0"/>
          <w:tblHeader w:val="0"/>
        </w:trPr>
        <w:tc>
          <w:tcPr/>
          <w:p w:rsidR="00000000" w:rsidDel="00000000" w:rsidP="00000000" w:rsidRDefault="00000000" w:rsidRPr="00000000" w14:paraId="00000047">
            <w:pPr>
              <w:spacing w:after="160" w:line="259" w:lineRule="auto"/>
              <w:rPr>
                <w:rFonts w:ascii="Calibri" w:cs="Calibri" w:eastAsia="Calibri" w:hAnsi="Calibri"/>
              </w:rPr>
            </w:pPr>
            <w:hyperlink r:id="rId39">
              <w:r w:rsidDel="00000000" w:rsidR="00000000" w:rsidRPr="00000000">
                <w:rPr>
                  <w:rFonts w:ascii="Calibri" w:cs="Calibri" w:eastAsia="Calibri" w:hAnsi="Calibri"/>
                  <w:color w:val="1155cc"/>
                  <w:u w:val="single"/>
                  <w:rtl w:val="0"/>
                </w:rPr>
                <w:t xml:space="preserve">Marine Traffic</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Vessel positions for vessels around the world, with the ability to view the Halifax Harbour.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rFonts w:ascii="Calibri" w:cs="Calibri" w:eastAsia="Calibri" w:hAnsi="Calibri"/>
              </w:rPr>
            </w:pPr>
            <w:hyperlink r:id="rId40">
              <w:r w:rsidDel="00000000" w:rsidR="00000000" w:rsidRPr="00000000">
                <w:rPr>
                  <w:rFonts w:ascii="Calibri" w:cs="Calibri" w:eastAsia="Calibri" w:hAnsi="Calibri"/>
                  <w:color w:val="1155cc"/>
                  <w:u w:val="single"/>
                  <w:rtl w:val="0"/>
                </w:rPr>
                <w:t xml:space="preserve">Wind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Annual wind and weather statistics for McNabs Island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rFonts w:ascii="Calibri" w:cs="Calibri" w:eastAsia="Calibri" w:hAnsi="Calibri"/>
              </w:rPr>
            </w:pPr>
            <w:hyperlink r:id="rId41">
              <w:r w:rsidDel="00000000" w:rsidR="00000000" w:rsidRPr="00000000">
                <w:rPr>
                  <w:rFonts w:ascii="Calibri" w:cs="Calibri" w:eastAsia="Calibri" w:hAnsi="Calibri"/>
                  <w:color w:val="1155cc"/>
                  <w:u w:val="single"/>
                  <w:rtl w:val="0"/>
                </w:rPr>
                <w:t xml:space="preserve">Sofar Spotter Archive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rFonts w:ascii="Calibri" w:cs="Calibri" w:eastAsia="Calibri" w:hAnsi="Calibri"/>
              </w:rPr>
            </w:pPr>
            <w:hyperlink r:id="rId42">
              <w:r w:rsidDel="00000000" w:rsidR="00000000" w:rsidRPr="00000000">
                <w:rPr>
                  <w:rFonts w:ascii="Calibri" w:cs="Calibri" w:eastAsia="Calibri" w:hAnsi="Calibri"/>
                  <w:color w:val="1155cc"/>
                  <w:u w:val="single"/>
                  <w:rtl w:val="0"/>
                </w:rPr>
                <w:t xml:space="preserve">Vessel Tracker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Vessels in the harbour and their information.</w:t>
            </w:r>
          </w:p>
        </w:tc>
      </w:tr>
      <w:tr>
        <w:trPr>
          <w:cantSplit w:val="0"/>
          <w:tblHeader w:val="0"/>
        </w:trPr>
        <w:tc>
          <w:tcPr/>
          <w:p w:rsidR="00000000" w:rsidDel="00000000" w:rsidP="00000000" w:rsidRDefault="00000000" w:rsidRPr="00000000" w14:paraId="0000004F">
            <w:pPr>
              <w:spacing w:after="160" w:line="259" w:lineRule="auto"/>
              <w:rPr>
                <w:rFonts w:ascii="Calibri" w:cs="Calibri" w:eastAsia="Calibri" w:hAnsi="Calibri"/>
                <w:b w:val="1"/>
                <w:bCs w:val="1"/>
              </w:rPr>
            </w:pPr>
            <w:hyperlink r:id="rId43">
              <w:r w:rsidDel="00000000" w:rsidR="00000000" w:rsidRPr="00000000">
                <w:rPr>
                  <w:rFonts w:ascii="Calibri" w:cs="Calibri" w:eastAsia="Calibri" w:hAnsi="Calibri"/>
                  <w:color w:val="1155cc"/>
                  <w:u w:val="single"/>
                  <w:rtl w:val="0"/>
                </w:rPr>
                <w:t xml:space="preserve">Citadel Hill Wind</w:t>
              </w:r>
            </w:hyperlink>
            <w:r w:rsidDel="00000000" w:rsidR="00000000" w:rsidRPr="00000000">
              <w:rPr>
                <w:rtl w:val="0"/>
              </w:rPr>
            </w:r>
          </w:p>
        </w:tc>
        <w:tc>
          <w:tcPr/>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Real time wind date</w:t>
            </w:r>
          </w:p>
        </w:tc>
      </w:tr>
      <w:tr>
        <w:trPr>
          <w:cantSplit w:val="0"/>
          <w:tblHeader w:val="0"/>
        </w:trPr>
        <w:tc>
          <w:tcPr/>
          <w:p w:rsidR="00000000" w:rsidDel="00000000" w:rsidP="00000000" w:rsidRDefault="00000000" w:rsidRPr="00000000" w14:paraId="00000051">
            <w:pPr>
              <w:widowControl w:val="0"/>
              <w:spacing w:line="240" w:lineRule="auto"/>
              <w:rPr>
                <w:rFonts w:ascii="Calibri" w:cs="Calibri" w:eastAsia="Calibri" w:hAnsi="Calibri"/>
                <w:b w:val="1"/>
                <w:bCs w:val="1"/>
              </w:rPr>
            </w:pPr>
            <w:hyperlink r:id="rId44">
              <w:r w:rsidDel="00000000" w:rsidR="00000000" w:rsidRPr="00000000">
                <w:rPr>
                  <w:rFonts w:ascii="Calibri" w:cs="Calibri" w:eastAsia="Calibri" w:hAnsi="Calibri"/>
                  <w:color w:val="1155cc"/>
                  <w:u w:val="single"/>
                  <w:rtl w:val="0"/>
                </w:rPr>
                <w:t xml:space="preserve">Transit Ferry Counts</w:t>
              </w:r>
            </w:hyperlink>
            <w:r w:rsidDel="00000000" w:rsidR="00000000" w:rsidRPr="00000000">
              <w:rPr>
                <w:rtl w:val="0"/>
              </w:rPr>
            </w:r>
          </w:p>
        </w:tc>
        <w:tc>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Table of daily and weekly summarized passenger boardings by Halifax Transit ferry routes. </w:t>
            </w:r>
          </w:p>
        </w:tc>
      </w:tr>
      <w:tr>
        <w:trPr>
          <w:cantSplit w:val="0"/>
          <w:tblHeader w:val="0"/>
        </w:trPr>
        <w:tc>
          <w:tcPr/>
          <w:p w:rsidR="00000000" w:rsidDel="00000000" w:rsidP="00000000" w:rsidRDefault="00000000" w:rsidRPr="00000000" w14:paraId="00000053">
            <w:pPr>
              <w:widowControl w:val="0"/>
              <w:spacing w:line="240" w:lineRule="auto"/>
              <w:rPr>
                <w:rFonts w:ascii="Calibri" w:cs="Calibri" w:eastAsia="Calibri" w:hAnsi="Calibri"/>
                <w:b w:val="1"/>
                <w:bCs w:val="1"/>
              </w:rPr>
            </w:pPr>
            <w:hyperlink r:id="rId45">
              <w:r w:rsidDel="00000000" w:rsidR="00000000" w:rsidRPr="00000000">
                <w:rPr>
                  <w:rFonts w:ascii="Calibri" w:cs="Calibri" w:eastAsia="Calibri" w:hAnsi="Calibri"/>
                  <w:color w:val="1155cc"/>
                  <w:u w:val="single"/>
                  <w:rtl w:val="0"/>
                </w:rPr>
                <w:t xml:space="preserve">Active Travel Ways</w:t>
              </w:r>
            </w:hyperlink>
            <w:r w:rsidDel="00000000" w:rsidR="00000000" w:rsidRPr="00000000">
              <w:rPr>
                <w:rtl w:val="0"/>
              </w:rPr>
            </w:r>
          </w:p>
        </w:tc>
        <w:tc>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Linear representation of assets that includes trails, sidewalks, walkways, pathways and Multi-Use Pathways</w:t>
            </w:r>
          </w:p>
        </w:tc>
      </w:tr>
      <w:tr>
        <w:trPr>
          <w:cantSplit w:val="0"/>
          <w:tblHeader w:val="0"/>
        </w:trPr>
        <w:tc>
          <w:tcPr/>
          <w:p w:rsidR="00000000" w:rsidDel="00000000" w:rsidP="00000000" w:rsidRDefault="00000000" w:rsidRPr="00000000" w14:paraId="00000055">
            <w:pPr>
              <w:widowControl w:val="0"/>
              <w:spacing w:line="240" w:lineRule="auto"/>
              <w:rPr>
                <w:rFonts w:ascii="Calibri" w:cs="Calibri" w:eastAsia="Calibri" w:hAnsi="Calibri"/>
                <w:b w:val="1"/>
                <w:bCs w:val="1"/>
              </w:rPr>
            </w:pPr>
            <w:hyperlink r:id="rId46">
              <w:r w:rsidDel="00000000" w:rsidR="00000000" w:rsidRPr="00000000">
                <w:rPr>
                  <w:rFonts w:ascii="Calibri" w:cs="Calibri" w:eastAsia="Calibri" w:hAnsi="Calibri"/>
                  <w:color w:val="1155cc"/>
                  <w:u w:val="single"/>
                  <w:rtl w:val="0"/>
                </w:rPr>
                <w:t xml:space="preserve">Current Ferry Routes</w:t>
              </w:r>
            </w:hyperlink>
            <w:r w:rsidDel="00000000" w:rsidR="00000000" w:rsidRPr="00000000">
              <w:rPr>
                <w:rtl w:val="0"/>
              </w:rPr>
            </w:r>
          </w:p>
        </w:tc>
        <w:tc>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Line representation of the ferry routes between the ferry terminals located in Halifax and Dartmouth</w:t>
            </w:r>
          </w:p>
        </w:tc>
      </w:tr>
      <w:tr>
        <w:trPr>
          <w:cantSplit w:val="0"/>
          <w:tblHeader w:val="0"/>
        </w:trPr>
        <w:tc>
          <w:tcPr/>
          <w:p w:rsidR="00000000" w:rsidDel="00000000" w:rsidP="00000000" w:rsidRDefault="00000000" w:rsidRPr="00000000" w14:paraId="00000057">
            <w:pPr>
              <w:widowControl w:val="0"/>
              <w:spacing w:line="240" w:lineRule="auto"/>
              <w:rPr>
                <w:rFonts w:ascii="Calibri" w:cs="Calibri" w:eastAsia="Calibri" w:hAnsi="Calibri"/>
                <w:b w:val="1"/>
                <w:bCs w:val="1"/>
              </w:rPr>
            </w:pPr>
            <w:hyperlink r:id="rId47">
              <w:r w:rsidDel="00000000" w:rsidR="00000000" w:rsidRPr="00000000">
                <w:rPr>
                  <w:rFonts w:ascii="Calibri" w:cs="Calibri" w:eastAsia="Calibri" w:hAnsi="Calibri"/>
                  <w:color w:val="1155cc"/>
                  <w:u w:val="single"/>
                  <w:rtl w:val="0"/>
                </w:rPr>
                <w:t xml:space="preserve">General Transit Feed Specification</w:t>
              </w:r>
            </w:hyperlink>
            <w:r w:rsidDel="00000000" w:rsidR="00000000" w:rsidRPr="00000000">
              <w:rPr>
                <w:rtl w:val="0"/>
              </w:rPr>
            </w:r>
          </w:p>
        </w:tc>
        <w:tc>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Contains static schedule data and real-time information, reported live from buses on the road.</w:t>
            </w:r>
          </w:p>
        </w:tc>
      </w:tr>
      <w:tr>
        <w:trPr>
          <w:cantSplit w:val="0"/>
          <w:tblHeader w:val="0"/>
        </w:trPr>
        <w:tc>
          <w:tcPr/>
          <w:p w:rsidR="00000000" w:rsidDel="00000000" w:rsidP="00000000" w:rsidRDefault="00000000" w:rsidRPr="00000000" w14:paraId="00000059">
            <w:pPr>
              <w:widowControl w:val="0"/>
              <w:spacing w:line="240" w:lineRule="auto"/>
              <w:rPr>
                <w:rFonts w:ascii="Calibri" w:cs="Calibri" w:eastAsia="Calibri" w:hAnsi="Calibri"/>
                <w:b w:val="1"/>
                <w:bCs w:val="1"/>
              </w:rPr>
            </w:pPr>
            <w:hyperlink r:id="rId48">
              <w:r w:rsidDel="00000000" w:rsidR="00000000" w:rsidRPr="00000000">
                <w:rPr>
                  <w:rFonts w:ascii="Calibri" w:cs="Calibri" w:eastAsia="Calibri" w:hAnsi="Calibri"/>
                  <w:color w:val="1155cc"/>
                  <w:u w:val="single"/>
                  <w:rtl w:val="0"/>
                </w:rPr>
                <w:t xml:space="preserve">Boat Facilities</w:t>
              </w:r>
            </w:hyperlink>
            <w:r w:rsidDel="00000000" w:rsidR="00000000" w:rsidRPr="00000000">
              <w:rPr>
                <w:rtl w:val="0"/>
              </w:rPr>
            </w:r>
          </w:p>
        </w:tc>
        <w:tc>
          <w:tcPr/>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Point representation of boat launches, boat docks and wharves.</w:t>
            </w:r>
          </w:p>
        </w:tc>
      </w:tr>
      <w:tr>
        <w:trPr>
          <w:cantSplit w:val="0"/>
          <w:tblHeader w:val="0"/>
        </w:trPr>
        <w:tc>
          <w:tcPr/>
          <w:p w:rsidR="00000000" w:rsidDel="00000000" w:rsidP="00000000" w:rsidRDefault="00000000" w:rsidRPr="00000000" w14:paraId="0000005B">
            <w:pPr>
              <w:widowControl w:val="0"/>
              <w:spacing w:line="240" w:lineRule="auto"/>
              <w:rPr>
                <w:rFonts w:ascii="Calibri" w:cs="Calibri" w:eastAsia="Calibri" w:hAnsi="Calibri"/>
                <w:b w:val="1"/>
                <w:bCs w:val="1"/>
              </w:rPr>
            </w:pPr>
            <w:hyperlink r:id="rId49">
              <w:r w:rsidDel="00000000" w:rsidR="00000000" w:rsidRPr="00000000">
                <w:rPr>
                  <w:rFonts w:ascii="Calibri" w:cs="Calibri" w:eastAsia="Calibri" w:hAnsi="Calibri"/>
                  <w:color w:val="1155cc"/>
                  <w:highlight w:val="white"/>
                  <w:u w:val="single"/>
                  <w:rtl w:val="0"/>
                </w:rPr>
                <w:t xml:space="preserve">HGNP Ecological Open Space Values </w:t>
              </w:r>
            </w:hyperlink>
            <w:r w:rsidDel="00000000" w:rsidR="00000000" w:rsidRPr="00000000">
              <w:rPr>
                <w:rtl w:val="0"/>
              </w:rPr>
            </w:r>
          </w:p>
        </w:tc>
        <w:tc>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24 ecological datasets such as such as important biodiversity, rare forests, riparian areas, wetlands, etc.</w:t>
            </w:r>
          </w:p>
        </w:tc>
      </w:tr>
      <w:tr>
        <w:trPr>
          <w:cantSplit w:val="0"/>
          <w:tblHeader w:val="0"/>
        </w:trPr>
        <w:tc>
          <w:tcPr/>
          <w:p w:rsidR="00000000" w:rsidDel="00000000" w:rsidP="00000000" w:rsidRDefault="00000000" w:rsidRPr="00000000" w14:paraId="0000005D">
            <w:pPr>
              <w:widowControl w:val="0"/>
              <w:spacing w:line="240" w:lineRule="auto"/>
              <w:rPr>
                <w:rFonts w:ascii="Calibri" w:cs="Calibri" w:eastAsia="Calibri" w:hAnsi="Calibri"/>
                <w:highlight w:val="white"/>
              </w:rPr>
            </w:pPr>
            <w:hyperlink r:id="rId50">
              <w:r w:rsidDel="00000000" w:rsidR="00000000" w:rsidRPr="00000000">
                <w:rPr>
                  <w:rFonts w:ascii="Calibri" w:cs="Calibri" w:eastAsia="Calibri" w:hAnsi="Calibri"/>
                  <w:color w:val="1155cc"/>
                  <w:highlight w:val="white"/>
                  <w:u w:val="single"/>
                  <w:rtl w:val="0"/>
                </w:rPr>
                <w:t xml:space="preserve">HGNP Important Corridors </w:t>
              </w:r>
            </w:hyperlink>
            <w:r w:rsidDel="00000000" w:rsidR="00000000" w:rsidRPr="00000000">
              <w:rPr>
                <w:rtl w:val="0"/>
              </w:rPr>
            </w:r>
          </w:p>
        </w:tc>
        <w:tc>
          <w:tcPr/>
          <w:p w:rsidR="00000000" w:rsidDel="00000000" w:rsidP="00000000" w:rsidRDefault="00000000" w:rsidRPr="00000000" w14:paraId="0000005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2018 LiDAR covers the entire Halifax Regional Municipality and includes both topographic and topo-bathymetric data.</w:t>
            </w:r>
          </w:p>
        </w:tc>
      </w:tr>
      <w:tr>
        <w:trPr>
          <w:cantSplit w:val="0"/>
          <w:tblHeader w:val="0"/>
        </w:trPr>
        <w:tc>
          <w:tcPr/>
          <w:p w:rsidR="00000000" w:rsidDel="00000000" w:rsidP="00000000" w:rsidRDefault="00000000" w:rsidRPr="00000000" w14:paraId="0000005F">
            <w:pPr>
              <w:widowControl w:val="0"/>
              <w:spacing w:line="240" w:lineRule="auto"/>
              <w:rPr>
                <w:rFonts w:ascii="Calibri" w:cs="Calibri" w:eastAsia="Calibri" w:hAnsi="Calibri"/>
              </w:rPr>
            </w:pPr>
            <w:hyperlink r:id="rId51">
              <w:r w:rsidDel="00000000" w:rsidR="00000000" w:rsidRPr="00000000">
                <w:rPr>
                  <w:rFonts w:ascii="Calibri" w:cs="Calibri" w:eastAsia="Calibri" w:hAnsi="Calibri"/>
                  <w:color w:val="1155cc"/>
                  <w:u w:val="single"/>
                  <w:rtl w:val="0"/>
                </w:rPr>
                <w:t xml:space="preserve">Flight data</w:t>
              </w:r>
            </w:hyperlink>
            <w:r w:rsidDel="00000000" w:rsidR="00000000" w:rsidRPr="00000000">
              <w:rPr>
                <w:rtl w:val="0"/>
              </w:rPr>
            </w:r>
          </w:p>
          <w:p w:rsidR="00000000" w:rsidDel="00000000" w:rsidP="00000000" w:rsidRDefault="00000000" w:rsidRPr="00000000" w14:paraId="00000060">
            <w:pPr>
              <w:widowControl w:val="0"/>
              <w:spacing w:line="240" w:lineRule="auto"/>
              <w:rPr>
                <w:rFonts w:ascii="Calibri" w:cs="Calibri" w:eastAsia="Calibri" w:hAnsi="Calibri"/>
                <w:highlight w:val="white"/>
              </w:rPr>
            </w:pPr>
            <w:r w:rsidDel="00000000" w:rsidR="00000000" w:rsidRPr="00000000">
              <w:rPr>
                <w:rtl w:val="0"/>
              </w:rPr>
            </w:r>
          </w:p>
        </w:tc>
        <w:tc>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Real time of data of current airborne airplanes.</w:t>
            </w:r>
          </w:p>
        </w:tc>
      </w:tr>
      <w:tr>
        <w:trPr>
          <w:cantSplit w:val="0"/>
          <w:tblHeader w:val="0"/>
        </w:trPr>
        <w:tc>
          <w:tcPr/>
          <w:p w:rsidR="00000000" w:rsidDel="00000000" w:rsidP="00000000" w:rsidRDefault="00000000" w:rsidRPr="00000000" w14:paraId="00000062">
            <w:pPr>
              <w:spacing w:after="160" w:line="259" w:lineRule="auto"/>
              <w:rPr>
                <w:rFonts w:ascii="Calibri" w:cs="Calibri" w:eastAsia="Calibri" w:hAnsi="Calibri"/>
              </w:rPr>
            </w:pPr>
            <w:hyperlink r:id="rId52">
              <w:r w:rsidDel="00000000" w:rsidR="00000000" w:rsidRPr="00000000">
                <w:rPr>
                  <w:rFonts w:ascii="Calibri" w:cs="Calibri" w:eastAsia="Calibri" w:hAnsi="Calibri"/>
                  <w:color w:val="1155cc"/>
                  <w:u w:val="single"/>
                  <w:rtl w:val="0"/>
                </w:rPr>
                <w:t xml:space="preserve">Canada’s Green Shipping Corridors</w:t>
              </w:r>
            </w:hyperlink>
            <w:r w:rsidDel="00000000" w:rsidR="00000000" w:rsidRPr="00000000">
              <w:rPr>
                <w:rtl w:val="0"/>
              </w:rPr>
            </w:r>
          </w:p>
        </w:tc>
        <w:tc>
          <w:tcPr/>
          <w:p w:rsidR="00000000" w:rsidDel="00000000" w:rsidP="00000000" w:rsidRDefault="00000000" w:rsidRPr="00000000" w14:paraId="000000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 about green shipping corridors and Canada’s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Calibri" w:cs="Calibri" w:eastAsia="Calibri" w:hAnsi="Calibri"/>
                <w:highlight w:val="white"/>
              </w:rPr>
            </w:pPr>
            <w:hyperlink r:id="rId53">
              <w:r w:rsidDel="00000000" w:rsidR="00000000" w:rsidRPr="00000000">
                <w:rPr>
                  <w:rFonts w:ascii="Calibri" w:cs="Calibri" w:eastAsia="Calibri" w:hAnsi="Calibri"/>
                  <w:color w:val="1155cc"/>
                  <w:highlight w:val="white"/>
                  <w:u w:val="single"/>
                  <w:rtl w:val="0"/>
                </w:rPr>
                <w:t xml:space="preserve">Canada Space Agency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Various data and information available from space-related missions and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Calibri" w:cs="Calibri" w:eastAsia="Calibri" w:hAnsi="Calibri"/>
              </w:rPr>
            </w:pPr>
            <w:hyperlink r:id="rId54">
              <w:r w:rsidDel="00000000" w:rsidR="00000000" w:rsidRPr="00000000">
                <w:rPr>
                  <w:rFonts w:ascii="Calibri" w:cs="Calibri" w:eastAsia="Calibri" w:hAnsi="Calibri"/>
                  <w:color w:val="1155cc"/>
                  <w:u w:val="single"/>
                  <w:rtl w:val="0"/>
                </w:rPr>
                <w:t xml:space="preserve">Satellite Images of Canada </w:t>
              </w:r>
            </w:hyperlink>
            <w:r w:rsidDel="00000000" w:rsidR="00000000" w:rsidRPr="00000000">
              <w:rPr>
                <w:rFonts w:ascii="Calibri" w:cs="Calibri" w:eastAsia="Calibri" w:hAnsi="Calibri"/>
                <w:rtl w:val="0"/>
              </w:rPr>
              <w:t xml:space="preserve">and the </w:t>
            </w:r>
            <w:hyperlink r:id="rId55">
              <w:r w:rsidDel="00000000" w:rsidR="00000000" w:rsidRPr="00000000">
                <w:rPr>
                  <w:rFonts w:ascii="Calibri" w:cs="Calibri" w:eastAsia="Calibri" w:hAnsi="Calibri"/>
                  <w:color w:val="1155cc"/>
                  <w:u w:val="single"/>
                  <w:rtl w:val="0"/>
                </w:rPr>
                <w:t xml:space="preserve">United States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Geostationary Operational Environmental Satellite images of Canada and the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160" w:line="240" w:lineRule="auto"/>
              <w:rPr>
                <w:rFonts w:ascii="Calibri" w:cs="Calibri" w:eastAsia="Calibri" w:hAnsi="Calibri"/>
              </w:rPr>
            </w:pPr>
            <w:hyperlink r:id="rId56">
              <w:r w:rsidDel="00000000" w:rsidR="00000000" w:rsidRPr="00000000">
                <w:rPr>
                  <w:rFonts w:ascii="Calibri" w:cs="Calibri" w:eastAsia="Calibri" w:hAnsi="Calibri"/>
                  <w:color w:val="1155cc"/>
                  <w:u w:val="single"/>
                  <w:rtl w:val="0"/>
                </w:rPr>
                <w:t xml:space="preserve">Terminal gate metrics</w:t>
              </w:r>
            </w:hyperlink>
            <w:r w:rsidDel="00000000" w:rsidR="00000000" w:rsidRPr="00000000">
              <w:rPr>
                <w:rFonts w:ascii="Calibri" w:cs="Calibri" w:eastAsia="Calibri" w:hAnsi="Calibri"/>
                <w:rtl w:val="0"/>
              </w:rPr>
              <w:t xml:space="preserve">(IBI)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Live and historic data of truck gate wait times for both terminals.</w:t>
            </w:r>
          </w:p>
        </w:tc>
      </w:tr>
    </w:tbl>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tl w:val="0"/>
        </w:rPr>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50"/>
        <w:gridCol w:w="2145"/>
        <w:gridCol w:w="2205"/>
        <w:tblGridChange w:id="0">
          <w:tblGrid>
            <w:gridCol w:w="2265"/>
            <w:gridCol w:w="2250"/>
            <w:gridCol w:w="2145"/>
            <w:gridCol w:w="220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rFonts w:ascii="Calibri" w:cs="Calibri" w:eastAsia="Calibri" w:hAnsi="Calibri"/>
              </w:rPr>
            </w:pPr>
            <w:r w:rsidDel="00000000" w:rsidR="00000000" w:rsidRPr="00000000">
              <w:rPr>
                <w:rFonts w:ascii="Calibri" w:cs="Calibri" w:eastAsia="Calibri" w:hAnsi="Calibri"/>
                <w:rtl w:val="0"/>
              </w:rPr>
              <w:t xml:space="preserve">Source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rFonts w:ascii="Calibri" w:cs="Calibri" w:eastAsia="Calibri" w:hAnsi="Calibri"/>
              </w:rPr>
            </w:pPr>
            <w:r w:rsidDel="00000000" w:rsidR="00000000" w:rsidRPr="00000000">
              <w:rPr>
                <w:rFonts w:ascii="Calibri" w:cs="Calibri" w:eastAsia="Calibri" w:hAnsi="Calibri"/>
                <w:rtl w:val="0"/>
              </w:rPr>
              <w:t xml:space="preserve">Region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rFonts w:ascii="Calibri" w:cs="Calibri" w:eastAsia="Calibri" w:hAnsi="Calibri"/>
              </w:rPr>
            </w:pPr>
            <w:r w:rsidDel="00000000" w:rsidR="00000000" w:rsidRPr="00000000">
              <w:rPr>
                <w:rFonts w:ascii="Calibri" w:cs="Calibri" w:eastAsia="Calibri" w:hAnsi="Calibri"/>
                <w:rtl w:val="0"/>
              </w:rPr>
              <w:t xml:space="preserve">Topic(s)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rFonts w:ascii="Calibri" w:cs="Calibri" w:eastAsia="Calibri" w:hAnsi="Calibri"/>
              </w:rPr>
            </w:pPr>
            <w:r w:rsidDel="00000000" w:rsidR="00000000" w:rsidRPr="00000000">
              <w:rPr>
                <w:rFonts w:ascii="Calibri" w:cs="Calibri" w:eastAsia="Calibri" w:hAnsi="Calibri"/>
                <w:rtl w:val="0"/>
              </w:rPr>
              <w:t xml:space="preserve">Types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rFonts w:ascii="Calibri" w:cs="Calibri" w:eastAsia="Calibri" w:hAnsi="Calibri"/>
                <w:color w:val="1155cc"/>
                <w:u w:val="single"/>
              </w:rPr>
            </w:pPr>
            <w:hyperlink r:id="rId57">
              <w:r w:rsidDel="00000000" w:rsidR="00000000" w:rsidRPr="00000000">
                <w:rPr>
                  <w:rFonts w:ascii="Calibri" w:cs="Calibri" w:eastAsia="Calibri" w:hAnsi="Calibri"/>
                  <w:color w:val="1155cc"/>
                  <w:u w:val="single"/>
                  <w:rtl w:val="0"/>
                </w:rPr>
                <w:t xml:space="preserve">Rutgers Center for Ocean Observing Leadership</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rFonts w:ascii="Calibri" w:cs="Calibri" w:eastAsia="Calibri" w:hAnsi="Calibri"/>
              </w:rPr>
            </w:pPr>
            <w:r w:rsidDel="00000000" w:rsidR="00000000" w:rsidRPr="00000000">
              <w:rPr>
                <w:rFonts w:ascii="Calibri" w:cs="Calibri" w:eastAsia="Calibri" w:hAnsi="Calibri"/>
                <w:rtl w:val="0"/>
              </w:rPr>
              <w:t xml:space="preserve">Atlantic Ocean, Pacific Ocean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rFonts w:ascii="Calibri" w:cs="Calibri" w:eastAsia="Calibri" w:hAnsi="Calibri"/>
              </w:rPr>
            </w:pPr>
            <w:r w:rsidDel="00000000" w:rsidR="00000000" w:rsidRPr="00000000">
              <w:rPr>
                <w:rFonts w:ascii="Calibri" w:cs="Calibri" w:eastAsia="Calibri" w:hAnsi="Calibri"/>
                <w:rtl w:val="0"/>
              </w:rPr>
              <w:t xml:space="preserve">Underwater gliders, satellites, radar and sea temperatures.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rFonts w:ascii="Calibri" w:cs="Calibri" w:eastAsia="Calibri" w:hAnsi="Calibri"/>
              </w:rPr>
            </w:pPr>
            <w:r w:rsidDel="00000000" w:rsidR="00000000" w:rsidRPr="00000000">
              <w:rPr>
                <w:rFonts w:ascii="Calibri" w:cs="Calibri" w:eastAsia="Calibri" w:hAnsi="Calibri"/>
                <w:rtl w:val="0"/>
              </w:rPr>
              <w:t xml:space="preserve">Real-time data, data visualization tools and map.</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rFonts w:ascii="Calibri" w:cs="Calibri" w:eastAsia="Calibri" w:hAnsi="Calibri"/>
                <w:color w:val="1155cc"/>
                <w:u w:val="single"/>
              </w:rPr>
            </w:pPr>
            <w:hyperlink r:id="rId58">
              <w:r w:rsidDel="00000000" w:rsidR="00000000" w:rsidRPr="00000000">
                <w:rPr>
                  <w:rFonts w:ascii="Calibri" w:cs="Calibri" w:eastAsia="Calibri" w:hAnsi="Calibri"/>
                  <w:color w:val="1155cc"/>
                  <w:u w:val="single"/>
                  <w:rtl w:val="0"/>
                </w:rPr>
                <w:t xml:space="preserve">Coastal Environmental Observation Technology and Research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rFonts w:ascii="Calibri" w:cs="Calibri" w:eastAsia="Calibri" w:hAnsi="Calibri"/>
              </w:rPr>
            </w:pPr>
            <w:r w:rsidDel="00000000" w:rsidR="00000000" w:rsidRPr="00000000">
              <w:rPr>
                <w:rFonts w:ascii="Calibri" w:cs="Calibri" w:eastAsia="Calibri" w:hAnsi="Calibri"/>
                <w:rtl w:val="0"/>
              </w:rPr>
              <w:t xml:space="preserve">Atlantic Ocean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rFonts w:ascii="Calibri" w:cs="Calibri" w:eastAsia="Calibri" w:hAnsi="Calibri"/>
              </w:rPr>
            </w:pPr>
            <w:r w:rsidDel="00000000" w:rsidR="00000000" w:rsidRPr="00000000">
              <w:rPr>
                <w:rFonts w:ascii="Calibri" w:cs="Calibri" w:eastAsia="Calibri" w:hAnsi="Calibri"/>
                <w:rtl w:val="0"/>
              </w:rPr>
              <w:t xml:space="preserve">Currents, speed, direction, conductivity, temperature, depth, nitrate, carbon dioxide, chlorophyll, dissolved oxygen.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rFonts w:ascii="Calibri" w:cs="Calibri" w:eastAsia="Calibri" w:hAnsi="Calibri"/>
              </w:rPr>
            </w:pPr>
            <w:r w:rsidDel="00000000" w:rsidR="00000000" w:rsidRPr="00000000">
              <w:rPr>
                <w:rFonts w:ascii="Calibri" w:cs="Calibri" w:eastAsia="Calibri" w:hAnsi="Calibri"/>
                <w:rtl w:val="0"/>
              </w:rPr>
              <w:t xml:space="preserve">Data visualization tools, figures, data sets.</w:t>
            </w:r>
          </w:p>
        </w:tc>
      </w:tr>
      <w:tr>
        <w:trPr>
          <w:cantSplit w:val="0"/>
          <w:trHeight w:val="27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rFonts w:ascii="Calibri" w:cs="Calibri" w:eastAsia="Calibri" w:hAnsi="Calibri"/>
                <w:color w:val="1155cc"/>
                <w:u w:val="single"/>
              </w:rPr>
            </w:pPr>
            <w:hyperlink r:id="rId59">
              <w:r w:rsidDel="00000000" w:rsidR="00000000" w:rsidRPr="00000000">
                <w:rPr>
                  <w:rFonts w:ascii="Calibri" w:cs="Calibri" w:eastAsia="Calibri" w:hAnsi="Calibri"/>
                  <w:color w:val="1155cc"/>
                  <w:u w:val="single"/>
                  <w:rtl w:val="0"/>
                </w:rPr>
                <w:t xml:space="preserve">Ocean Networks Canada</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rFonts w:ascii="Calibri" w:cs="Calibri" w:eastAsia="Calibri" w:hAnsi="Calibri"/>
              </w:rPr>
            </w:pPr>
            <w:r w:rsidDel="00000000" w:rsidR="00000000" w:rsidRPr="00000000">
              <w:rPr>
                <w:rFonts w:ascii="Calibri" w:cs="Calibri" w:eastAsia="Calibri" w:hAnsi="Calibri"/>
                <w:rtl w:val="0"/>
              </w:rPr>
              <w:t xml:space="preserve">Arctic Ocean, Atlantic Ocean, Pacific Ocean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rFonts w:ascii="Calibri" w:cs="Calibri" w:eastAsia="Calibri" w:hAnsi="Calibri"/>
              </w:rPr>
            </w:pPr>
            <w:r w:rsidDel="00000000" w:rsidR="00000000" w:rsidRPr="00000000">
              <w:rPr>
                <w:rFonts w:ascii="Calibri" w:cs="Calibri" w:eastAsia="Calibri" w:hAnsi="Calibri"/>
                <w:rtl w:val="0"/>
              </w:rPr>
              <w:t xml:space="preserve">Hydrophone data, conductivity, temperature, depth, carbon dioxide, current, bioacoustics, sea ice, nitrate, oxygen, plankton, precipitation, turbidity, wind.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rFonts w:ascii="Calibri" w:cs="Calibri" w:eastAsia="Calibri" w:hAnsi="Calibri"/>
              </w:rPr>
            </w:pPr>
            <w:r w:rsidDel="00000000" w:rsidR="00000000" w:rsidRPr="00000000">
              <w:rPr>
                <w:rFonts w:ascii="Calibri" w:cs="Calibri" w:eastAsia="Calibri" w:hAnsi="Calibri"/>
                <w:rtl w:val="0"/>
              </w:rPr>
              <w:t xml:space="preserve">Figures, data visualization tools, data sets, videos.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rFonts w:ascii="Calibri" w:cs="Calibri" w:eastAsia="Calibri" w:hAnsi="Calibri"/>
                <w:color w:val="1155cc"/>
                <w:u w:val="single"/>
              </w:rPr>
            </w:pPr>
            <w:hyperlink r:id="rId60">
              <w:r w:rsidDel="00000000" w:rsidR="00000000" w:rsidRPr="00000000">
                <w:rPr>
                  <w:rFonts w:ascii="Calibri" w:cs="Calibri" w:eastAsia="Calibri" w:hAnsi="Calibri"/>
                  <w:color w:val="1155cc"/>
                  <w:u w:val="single"/>
                  <w:rtl w:val="0"/>
                </w:rPr>
                <w:t xml:space="preserve">Coastal and Ocean Information Network</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rFonts w:ascii="Calibri" w:cs="Calibri" w:eastAsia="Calibri" w:hAnsi="Calibri"/>
              </w:rPr>
            </w:pPr>
            <w:r w:rsidDel="00000000" w:rsidR="00000000" w:rsidRPr="00000000">
              <w:rPr>
                <w:rFonts w:ascii="Calibri" w:cs="Calibri" w:eastAsia="Calibri" w:hAnsi="Calibri"/>
                <w:rtl w:val="0"/>
              </w:rPr>
              <w:t xml:space="preserve">International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rFonts w:ascii="Calibri" w:cs="Calibri" w:eastAsia="Calibri" w:hAnsi="Calibri"/>
              </w:rPr>
            </w:pPr>
            <w:r w:rsidDel="00000000" w:rsidR="00000000" w:rsidRPr="00000000">
              <w:rPr>
                <w:rFonts w:ascii="Calibri" w:cs="Calibri" w:eastAsia="Calibri" w:hAnsi="Calibri"/>
                <w:rtl w:val="0"/>
              </w:rPr>
              <w:t xml:space="preserve">Various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rFonts w:ascii="Calibri" w:cs="Calibri" w:eastAsia="Calibri" w:hAnsi="Calibri"/>
              </w:rPr>
            </w:pPr>
            <w:r w:rsidDel="00000000" w:rsidR="00000000" w:rsidRPr="00000000">
              <w:rPr>
                <w:rFonts w:ascii="Calibri" w:cs="Calibri" w:eastAsia="Calibri" w:hAnsi="Calibri"/>
                <w:rtl w:val="0"/>
              </w:rPr>
              <w:t xml:space="preserve">Database of open-source data resources.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rFonts w:ascii="Calibri" w:cs="Calibri" w:eastAsia="Calibri" w:hAnsi="Calibri"/>
                <w:color w:val="1155cc"/>
                <w:u w:val="single"/>
              </w:rPr>
            </w:pPr>
            <w:hyperlink r:id="rId61">
              <w:r w:rsidDel="00000000" w:rsidR="00000000" w:rsidRPr="00000000">
                <w:rPr>
                  <w:rFonts w:ascii="Calibri" w:cs="Calibri" w:eastAsia="Calibri" w:hAnsi="Calibri"/>
                  <w:color w:val="1155cc"/>
                  <w:u w:val="single"/>
                  <w:rtl w:val="0"/>
                </w:rPr>
                <w:t xml:space="preserve">National Centres for Environmental Information – World Ocean Atlas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rFonts w:ascii="Calibri" w:cs="Calibri" w:eastAsia="Calibri" w:hAnsi="Calibri"/>
              </w:rPr>
            </w:pPr>
            <w:r w:rsidDel="00000000" w:rsidR="00000000" w:rsidRPr="00000000">
              <w:rPr>
                <w:rFonts w:ascii="Calibri" w:cs="Calibri" w:eastAsia="Calibri" w:hAnsi="Calibri"/>
                <w:rtl w:val="0"/>
              </w:rPr>
              <w:t xml:space="preserve">International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rFonts w:ascii="Calibri" w:cs="Calibri" w:eastAsia="Calibri" w:hAnsi="Calibri"/>
              </w:rPr>
            </w:pPr>
            <w:r w:rsidDel="00000000" w:rsidR="00000000" w:rsidRPr="00000000">
              <w:rPr>
                <w:rFonts w:ascii="Calibri" w:cs="Calibri" w:eastAsia="Calibri" w:hAnsi="Calibri"/>
                <w:rtl w:val="0"/>
              </w:rPr>
              <w:t xml:space="preserve">Temperature and salinity climate normal.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rFonts w:ascii="Calibri" w:cs="Calibri" w:eastAsia="Calibri" w:hAnsi="Calibri"/>
              </w:rPr>
            </w:pPr>
            <w:r w:rsidDel="00000000" w:rsidR="00000000" w:rsidRPr="00000000">
              <w:rPr>
                <w:rFonts w:ascii="Calibri" w:cs="Calibri" w:eastAsia="Calibri" w:hAnsi="Calibri"/>
                <w:rtl w:val="0"/>
              </w:rPr>
              <w:t xml:space="preserve">Figures and data sets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rFonts w:ascii="Calibri" w:cs="Calibri" w:eastAsia="Calibri" w:hAnsi="Calibri"/>
                <w:color w:val="1155cc"/>
                <w:u w:val="single"/>
              </w:rPr>
            </w:pPr>
            <w:hyperlink r:id="rId62">
              <w:r w:rsidDel="00000000" w:rsidR="00000000" w:rsidRPr="00000000">
                <w:rPr>
                  <w:rFonts w:ascii="Calibri" w:cs="Calibri" w:eastAsia="Calibri" w:hAnsi="Calibri"/>
                  <w:color w:val="1155cc"/>
                  <w:u w:val="single"/>
                  <w:rtl w:val="0"/>
                </w:rPr>
                <w:t xml:space="preserve">LunaOcean</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rFonts w:ascii="Calibri" w:cs="Calibri" w:eastAsia="Calibri" w:hAnsi="Calibri"/>
              </w:rPr>
            </w:pPr>
            <w:r w:rsidDel="00000000" w:rsidR="00000000" w:rsidRPr="00000000">
              <w:rPr>
                <w:rFonts w:ascii="Calibri" w:cs="Calibri" w:eastAsia="Calibri" w:hAnsi="Calibri"/>
                <w:rtl w:val="0"/>
              </w:rPr>
              <w:t xml:space="preserve">International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rFonts w:ascii="Calibri" w:cs="Calibri" w:eastAsia="Calibri" w:hAnsi="Calibri"/>
              </w:rPr>
            </w:pPr>
            <w:r w:rsidDel="00000000" w:rsidR="00000000" w:rsidRPr="00000000">
              <w:rPr>
                <w:rFonts w:ascii="Calibri" w:cs="Calibri" w:eastAsia="Calibri" w:hAnsi="Calibri"/>
                <w:rtl w:val="0"/>
              </w:rPr>
              <w:t xml:space="preserve">Wave height, wave period, wind speed and direction, air temperature, currents, tides.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rFonts w:ascii="Calibri" w:cs="Calibri" w:eastAsia="Calibri" w:hAnsi="Calibri"/>
              </w:rPr>
            </w:pPr>
            <w:r w:rsidDel="00000000" w:rsidR="00000000" w:rsidRPr="00000000">
              <w:rPr>
                <w:rFonts w:ascii="Calibri" w:cs="Calibri" w:eastAsia="Calibri" w:hAnsi="Calibri"/>
                <w:rtl w:val="0"/>
              </w:rPr>
              <w:t xml:space="preserve">Interactive real-time data map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rFonts w:ascii="Calibri" w:cs="Calibri" w:eastAsia="Calibri" w:hAnsi="Calibri"/>
                <w:color w:val="1155cc"/>
                <w:u w:val="single"/>
              </w:rPr>
            </w:pPr>
            <w:hyperlink r:id="rId63">
              <w:r w:rsidDel="00000000" w:rsidR="00000000" w:rsidRPr="00000000">
                <w:rPr>
                  <w:rFonts w:ascii="Calibri" w:cs="Calibri" w:eastAsia="Calibri" w:hAnsi="Calibri"/>
                  <w:color w:val="1155cc"/>
                  <w:u w:val="single"/>
                  <w:rtl w:val="0"/>
                </w:rPr>
                <w:t xml:space="preserve">NOAA’s National Data Buoy Center</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rFonts w:ascii="Calibri" w:cs="Calibri" w:eastAsia="Calibri" w:hAnsi="Calibri"/>
              </w:rPr>
            </w:pPr>
            <w:r w:rsidDel="00000000" w:rsidR="00000000" w:rsidRPr="00000000">
              <w:rPr>
                <w:rFonts w:ascii="Calibri" w:cs="Calibri" w:eastAsia="Calibri" w:hAnsi="Calibri"/>
                <w:rtl w:val="0"/>
              </w:rPr>
              <w:t xml:space="preserve">International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rFonts w:ascii="Calibri" w:cs="Calibri" w:eastAsia="Calibri" w:hAnsi="Calibri"/>
              </w:rPr>
            </w:pPr>
            <w:r w:rsidDel="00000000" w:rsidR="00000000" w:rsidRPr="00000000">
              <w:rPr>
                <w:rFonts w:ascii="Calibri" w:cs="Calibri" w:eastAsia="Calibri" w:hAnsi="Calibri"/>
                <w:rtl w:val="0"/>
              </w:rPr>
              <w:t xml:space="preserve">Meteorological data, waves, water column height, temperature.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rFonts w:ascii="Calibri" w:cs="Calibri" w:eastAsia="Calibri" w:hAnsi="Calibri"/>
              </w:rPr>
            </w:pPr>
            <w:r w:rsidDel="00000000" w:rsidR="00000000" w:rsidRPr="00000000">
              <w:rPr>
                <w:rFonts w:ascii="Calibri" w:cs="Calibri" w:eastAsia="Calibri" w:hAnsi="Calibri"/>
                <w:rtl w:val="0"/>
              </w:rPr>
              <w:t xml:space="preserve">Real-time and historical data sets, interactive data maps.</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rFonts w:ascii="Calibri" w:cs="Calibri" w:eastAsia="Calibri" w:hAnsi="Calibri"/>
                <w:color w:val="1155cc"/>
                <w:u w:val="single"/>
              </w:rPr>
            </w:pPr>
            <w:hyperlink r:id="rId64">
              <w:r w:rsidDel="00000000" w:rsidR="00000000" w:rsidRPr="00000000">
                <w:rPr>
                  <w:rFonts w:ascii="Calibri" w:cs="Calibri" w:eastAsia="Calibri" w:hAnsi="Calibri"/>
                  <w:color w:val="1155cc"/>
                  <w:u w:val="single"/>
                  <w:rtl w:val="0"/>
                </w:rPr>
                <w:t xml:space="preserve">Ocean North – Canada’s Arctic Marine Atlas</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rFonts w:ascii="Calibri" w:cs="Calibri" w:eastAsia="Calibri" w:hAnsi="Calibri"/>
              </w:rPr>
            </w:pPr>
            <w:r w:rsidDel="00000000" w:rsidR="00000000" w:rsidRPr="00000000">
              <w:rPr>
                <w:rFonts w:ascii="Calibri" w:cs="Calibri" w:eastAsia="Calibri" w:hAnsi="Calibri"/>
                <w:rtl w:val="0"/>
              </w:rPr>
              <w:t xml:space="preserve">Northern Canada, Arctic Ocean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rFonts w:ascii="Calibri" w:cs="Calibri" w:eastAsia="Calibri" w:hAnsi="Calibri"/>
              </w:rPr>
            </w:pPr>
            <w:r w:rsidDel="00000000" w:rsidR="00000000" w:rsidRPr="00000000">
              <w:rPr>
                <w:rFonts w:ascii="Calibri" w:cs="Calibri" w:eastAsia="Calibri" w:hAnsi="Calibri"/>
                <w:rtl w:val="0"/>
              </w:rPr>
              <w:t xml:space="preserve">Humans and environment, physical oceanography, climate change, food webs, fishes, marine birds and mammals.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rFonts w:ascii="Calibri" w:cs="Calibri" w:eastAsia="Calibri" w:hAnsi="Calibri"/>
              </w:rPr>
            </w:pPr>
            <w:r w:rsidDel="00000000" w:rsidR="00000000" w:rsidRPr="00000000">
              <w:rPr>
                <w:rFonts w:ascii="Calibri" w:cs="Calibri" w:eastAsia="Calibri" w:hAnsi="Calibri"/>
                <w:rtl w:val="0"/>
              </w:rPr>
              <w:t xml:space="preserve">Written information, maps, figures of data.</w:t>
            </w:r>
          </w:p>
        </w:tc>
      </w:tr>
    </w:tbl>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indfinder.com/windstatistics/mcnabs_island" TargetMode="External"/><Relationship Id="rId42" Type="http://schemas.openxmlformats.org/officeDocument/2006/relationships/hyperlink" Target="https://www.vesseltracker.com/" TargetMode="External"/><Relationship Id="rId41" Type="http://schemas.openxmlformats.org/officeDocument/2006/relationships/hyperlink" Target="https://www.sofarocean.com/mx/sofar-spotter-archive?utm_campaign=Ocean%20Science%20Sofar%20Spotter%20Archive%20-%20Social&amp;utm_content=287243019&amp;utm_medium=social&amp;utm_source=linkedin&amp;hss_channel=lcp-18309628" TargetMode="External"/><Relationship Id="rId44" Type="http://schemas.openxmlformats.org/officeDocument/2006/relationships/hyperlink" Target="https://catalogue-hrm.opendata.arcgis.com/datasets/780113e58f41464eba808a7ec20ba390_0/explore" TargetMode="External"/><Relationship Id="rId43" Type="http://schemas.openxmlformats.org/officeDocument/2006/relationships/hyperlink" Target="https://www.windy.com/44.649/-63.586?44.202,-63.578,8,m:eTzaepc" TargetMode="External"/><Relationship Id="rId46" Type="http://schemas.openxmlformats.org/officeDocument/2006/relationships/hyperlink" Target="https://catalogue-hrm.opendata.arcgis.com/datasets/1bac39377d2643dfa5c68e694151a312_0/explore?location=44.655184%2C-63.573664%2C13.08" TargetMode="External"/><Relationship Id="rId45" Type="http://schemas.openxmlformats.org/officeDocument/2006/relationships/hyperlink" Target="https://catalogue-hrm.opendata.arcgis.com/datasets/a3631c7664ef4ecb93afb1ea4c12022b_0/explore?location=44.646771%2C-63.549225%2C10.9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vascotia.ca/fish/aquaculture/economic-impact/" TargetMode="External"/><Relationship Id="rId48" Type="http://schemas.openxmlformats.org/officeDocument/2006/relationships/hyperlink" Target="https://catalogue-hrm.opendata.arcgis.com/datasets/47fe59959754485c9025e7249444c94f_0/explore?location=44.711171%2C-63.136282%2C10.12" TargetMode="External"/><Relationship Id="rId47" Type="http://schemas.openxmlformats.org/officeDocument/2006/relationships/hyperlink" Target="https://www.halifax.ca/home/open-data/halifax-transit-open-data" TargetMode="External"/><Relationship Id="rId49" Type="http://schemas.openxmlformats.org/officeDocument/2006/relationships/hyperlink" Target="https://hub.arcgis.com/documents/82868a919f074e84b7160ed391902a04/about" TargetMode="External"/><Relationship Id="rId5" Type="http://schemas.openxmlformats.org/officeDocument/2006/relationships/styles" Target="styles.xml"/><Relationship Id="rId6" Type="http://schemas.openxmlformats.org/officeDocument/2006/relationships/hyperlink" Target="https://cmar.ca/coastal-monitoring-program/#accessdata" TargetMode="External"/><Relationship Id="rId7" Type="http://schemas.openxmlformats.org/officeDocument/2006/relationships/hyperlink" Target="https://fathomnet.org/fathomnet/#/" TargetMode="External"/><Relationship Id="rId8" Type="http://schemas.openxmlformats.org/officeDocument/2006/relationships/hyperlink" Target="https://www.smartatlantic.ca/index.html" TargetMode="External"/><Relationship Id="rId31" Type="http://schemas.openxmlformats.org/officeDocument/2006/relationships/hyperlink" Target="https://www.smartatlantic.ca/station_alt.html?id=halifax" TargetMode="External"/><Relationship Id="rId30" Type="http://schemas.openxmlformats.org/officeDocument/2006/relationships/hyperlink" Target="https://www.gbif.org/" TargetMode="External"/><Relationship Id="rId33" Type="http://schemas.openxmlformats.org/officeDocument/2006/relationships/hyperlink" Target="https://www.tide-forecast.com/locations/Halifax-Nova-Scotia/tides/latest" TargetMode="External"/><Relationship Id="rId32" Type="http://schemas.openxmlformats.org/officeDocument/2006/relationships/hyperlink" Target="https://www.portofhalifax.ca/port-operations-centre/#!/" TargetMode="External"/><Relationship Id="rId35" Type="http://schemas.openxmlformats.org/officeDocument/2006/relationships/hyperlink" Target="https://docs.google.com/spreadsheets/d/1PQttrgGzQeZXAn2FvLWLJD_ad0EAf0hZ/edit?usp=sharing&amp;ouid=117309982983716033255&amp;rtpof=true&amp;sd=true" TargetMode="External"/><Relationship Id="rId34" Type="http://schemas.openxmlformats.org/officeDocument/2006/relationships/hyperlink" Target="https://portcontrol.portofhalifax.ca/" TargetMode="External"/><Relationship Id="rId37" Type="http://schemas.openxmlformats.org/officeDocument/2006/relationships/hyperlink" Target="https://www.portofhalifax.ca/port-operations-centre/#!/route-maps" TargetMode="External"/><Relationship Id="rId36" Type="http://schemas.openxmlformats.org/officeDocument/2006/relationships/hyperlink" Target="https://www.portofhalifax.ca/port-operations-centre/#!/route-maps" TargetMode="External"/><Relationship Id="rId39" Type="http://schemas.openxmlformats.org/officeDocument/2006/relationships/hyperlink" Target="https://www.marinetraffic.com/en/ais/home/centerx:-61.0/centery:45.5/zoom:10" TargetMode="External"/><Relationship Id="rId38" Type="http://schemas.openxmlformats.org/officeDocument/2006/relationships/hyperlink" Target="https://www.portofhalifax.ca/about-us/resources/global-services-map/" TargetMode="External"/><Relationship Id="rId62" Type="http://schemas.openxmlformats.org/officeDocument/2006/relationships/hyperlink" Target="https://lunaocean.app/" TargetMode="External"/><Relationship Id="rId61" Type="http://schemas.openxmlformats.org/officeDocument/2006/relationships/hyperlink" Target="https://www.ncei.noaa.gov/products/world-ocean-atlas" TargetMode="External"/><Relationship Id="rId20" Type="http://schemas.openxmlformats.org/officeDocument/2006/relationships/hyperlink" Target="https://www.bio.gc.ca/science/monitoring-monitorage/bbmp-pobb/bbmp-pobb-en.php" TargetMode="External"/><Relationship Id="rId64" Type="http://schemas.openxmlformats.org/officeDocument/2006/relationships/hyperlink" Target="https://www.oceansnorth.org/en/canada-arctic-marine-atlas/" TargetMode="External"/><Relationship Id="rId63" Type="http://schemas.openxmlformats.org/officeDocument/2006/relationships/hyperlink" Target="https://www.ndbc.noaa.gov/" TargetMode="External"/><Relationship Id="rId22" Type="http://schemas.openxmlformats.org/officeDocument/2006/relationships/hyperlink" Target="https://www.submarinecablemap.com/" TargetMode="External"/><Relationship Id="rId21" Type="http://schemas.openxmlformats.org/officeDocument/2006/relationships/hyperlink" Target="https://open.canada.ca/data/en/dataset/9122c3e2-3cfc-45d0-ac36-aecb306130f6" TargetMode="External"/><Relationship Id="rId24" Type="http://schemas.openxmlformats.org/officeDocument/2006/relationships/hyperlink" Target="https://www.mbari.org/products/data-repository/" TargetMode="External"/><Relationship Id="rId23" Type="http://schemas.openxmlformats.org/officeDocument/2006/relationships/hyperlink" Target="https://open.canada.ca/data/en/dataset/dd5ef0d6-d588-4f4f-99e5-27c4bdfddf6a" TargetMode="External"/><Relationship Id="rId60" Type="http://schemas.openxmlformats.org/officeDocument/2006/relationships/hyperlink" Target="https://www.coinatlantic.ca/open-data-portals" TargetMode="External"/><Relationship Id="rId26" Type="http://schemas.openxmlformats.org/officeDocument/2006/relationships/hyperlink" Target="https://whalemap.ocean.dal.ca/" TargetMode="External"/><Relationship Id="rId25" Type="http://schemas.openxmlformats.org/officeDocument/2006/relationships/hyperlink" Target="https://geo.frdr-dfdr.ca/catalog/geodisy:cioos_b7992faf-1ba6-4aad-a573-513bf1ac85b0?locale=en" TargetMode="External"/><Relationship Id="rId28" Type="http://schemas.openxmlformats.org/officeDocument/2006/relationships/hyperlink" Target="https://obis.org/" TargetMode="External"/><Relationship Id="rId27" Type="http://schemas.openxmlformats.org/officeDocument/2006/relationships/hyperlink" Target="https://www.ocearch.org/tracker/" TargetMode="External"/><Relationship Id="rId29" Type="http://schemas.openxmlformats.org/officeDocument/2006/relationships/hyperlink" Target="https://manual.obis.org/" TargetMode="External"/><Relationship Id="rId51" Type="http://schemas.openxmlformats.org/officeDocument/2006/relationships/hyperlink" Target="https://flightaware.com/" TargetMode="External"/><Relationship Id="rId50" Type="http://schemas.openxmlformats.org/officeDocument/2006/relationships/hyperlink" Target="https://www.halifax.ca/home/open-data/open-data-files#HGNP" TargetMode="External"/><Relationship Id="rId53" Type="http://schemas.openxmlformats.org/officeDocument/2006/relationships/hyperlink" Target="https://donnees-data.asc-csa.gc.ca/en/dataset?science_admin=True" TargetMode="External"/><Relationship Id="rId52" Type="http://schemas.openxmlformats.org/officeDocument/2006/relationships/hyperlink" Target="https://tc.canada.ca/en/marine-transportation/marine-pollution-environmental-response/canadian-green-shipping-corridors-framework" TargetMode="External"/><Relationship Id="rId11" Type="http://schemas.openxmlformats.org/officeDocument/2006/relationships/hyperlink" Target="https://data.noaa.gov/onestop/" TargetMode="External"/><Relationship Id="rId55" Type="http://schemas.openxmlformats.org/officeDocument/2006/relationships/hyperlink" Target="https://www.nhc.noaa.gov/satellite.php" TargetMode="External"/><Relationship Id="rId10" Type="http://schemas.openxmlformats.org/officeDocument/2006/relationships/hyperlink" Target="https://www.ncei.noaa.gov/cdo-web/" TargetMode="External"/><Relationship Id="rId54" Type="http://schemas.openxmlformats.org/officeDocument/2006/relationships/hyperlink" Target="https://weather.gc.ca/satellite/index_e.html" TargetMode="External"/><Relationship Id="rId13" Type="http://schemas.openxmlformats.org/officeDocument/2006/relationships/hyperlink" Target="https://coast.noaa.gov/digitalcoast/tools/ais.html" TargetMode="External"/><Relationship Id="rId57" Type="http://schemas.openxmlformats.org/officeDocument/2006/relationships/hyperlink" Target="https://rucool.marine.rutgers.edu/data/" TargetMode="External"/><Relationship Id="rId12" Type="http://schemas.openxmlformats.org/officeDocument/2006/relationships/hyperlink" Target="https://wateroffice.ec.gc.ca/report/data_availability_e.html?type=historical&amp;station=01EJ004&amp;parameter_type=Flow+and+Level" TargetMode="External"/><Relationship Id="rId56" Type="http://schemas.openxmlformats.org/officeDocument/2006/relationships/hyperlink" Target="https://www.portofhalifax.ca/port-operations-centre/#!/ttms" TargetMode="External"/><Relationship Id="rId15" Type="http://schemas.openxmlformats.org/officeDocument/2006/relationships/hyperlink" Target="https://catalogue.cioos.ca/" TargetMode="External"/><Relationship Id="rId59" Type="http://schemas.openxmlformats.org/officeDocument/2006/relationships/hyperlink" Target="https://data.oceannetworks.ca/home" TargetMode="External"/><Relationship Id="rId14" Type="http://schemas.openxmlformats.org/officeDocument/2006/relationships/hyperlink" Target="https://open.canada.ca/en" TargetMode="External"/><Relationship Id="rId58" Type="http://schemas.openxmlformats.org/officeDocument/2006/relationships/hyperlink" Target="https://ceotr.ocean.dal.ca/" TargetMode="External"/><Relationship Id="rId17" Type="http://schemas.openxmlformats.org/officeDocument/2006/relationships/hyperlink" Target="https://www.frdr-dfdr.ca/repo/" TargetMode="External"/><Relationship Id="rId16" Type="http://schemas.openxmlformats.org/officeDocument/2006/relationships/hyperlink" Target="https://open.canada.ca/data/en/dataset/332206d3-4876-4b7a-afa9-f0ed7c07f03b" TargetMode="External"/><Relationship Id="rId19" Type="http://schemas.openxmlformats.org/officeDocument/2006/relationships/hyperlink" Target="https://data.novascotia.ca/" TargetMode="External"/><Relationship Id="rId18" Type="http://schemas.openxmlformats.org/officeDocument/2006/relationships/hyperlink" Target="https://www.halifax.ca/home/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