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0CAF1C" w14:textId="77777777" w:rsidR="00BE0FE3" w:rsidRDefault="00000000">
      <w:pPr>
        <w:spacing w:after="0" w:line="259" w:lineRule="auto"/>
        <w:ind w:left="0" w:firstLine="0"/>
        <w:jc w:val="center"/>
      </w:pPr>
      <w:r>
        <w:rPr>
          <w:b/>
          <w:sz w:val="34"/>
        </w:rPr>
        <w:t>DATA 260 - Homework 1</w:t>
      </w:r>
    </w:p>
    <w:p w14:paraId="65A6980A" w14:textId="77777777" w:rsidR="00BE0FE3" w:rsidRDefault="00000000">
      <w:pPr>
        <w:spacing w:after="0" w:line="259" w:lineRule="auto"/>
        <w:ind w:left="0" w:firstLine="0"/>
        <w:rPr>
          <w:sz w:val="22"/>
        </w:rPr>
      </w:pPr>
      <w:r>
        <w:rPr>
          <w:sz w:val="22"/>
        </w:rPr>
        <w:t>Rental Housing Listings — Akanksha Shukla</w:t>
      </w:r>
    </w:p>
    <w:p w14:paraId="5F2524FB" w14:textId="77777777" w:rsidR="001F1436" w:rsidRDefault="001F1436">
      <w:pPr>
        <w:spacing w:after="0" w:line="259" w:lineRule="auto"/>
        <w:ind w:left="0" w:firstLine="0"/>
      </w:pPr>
    </w:p>
    <w:tbl>
      <w:tblPr>
        <w:tblStyle w:val="TableGrid"/>
        <w:tblW w:w="8784" w:type="dxa"/>
        <w:tblInd w:w="600" w:type="dxa"/>
        <w:tblCellMar>
          <w:top w:w="134" w:type="dxa"/>
          <w:left w:w="120" w:type="dxa"/>
          <w:bottom w:w="0" w:type="dxa"/>
          <w:right w:w="115" w:type="dxa"/>
        </w:tblCellMar>
        <w:tblLook w:val="04A0" w:firstRow="1" w:lastRow="0" w:firstColumn="1" w:lastColumn="0" w:noHBand="0" w:noVBand="1"/>
      </w:tblPr>
      <w:tblGrid>
        <w:gridCol w:w="2016"/>
        <w:gridCol w:w="1728"/>
        <w:gridCol w:w="5040"/>
      </w:tblGrid>
      <w:tr w:rsidR="00BE0FE3" w14:paraId="68C817D4" w14:textId="77777777">
        <w:trPr>
          <w:trHeight w:val="400"/>
        </w:trPr>
        <w:tc>
          <w:tcPr>
            <w:tcW w:w="2016" w:type="dxa"/>
            <w:tcBorders>
              <w:top w:val="single" w:sz="4" w:space="0" w:color="808080"/>
              <w:left w:val="single" w:sz="4" w:space="0" w:color="808080"/>
              <w:bottom w:val="single" w:sz="4" w:space="0" w:color="808080"/>
              <w:right w:val="single" w:sz="4" w:space="0" w:color="808080"/>
            </w:tcBorders>
            <w:shd w:val="clear" w:color="auto" w:fill="E8E8E8"/>
          </w:tcPr>
          <w:p w14:paraId="4323B3CA" w14:textId="77777777" w:rsidR="00BE0FE3" w:rsidRDefault="00000000">
            <w:pPr>
              <w:spacing w:after="0" w:line="259" w:lineRule="auto"/>
              <w:ind w:left="0" w:firstLine="0"/>
            </w:pPr>
            <w:r>
              <w:rPr>
                <w:b/>
                <w:sz w:val="19"/>
              </w:rPr>
              <w:t>Value</w:t>
            </w:r>
          </w:p>
        </w:tc>
        <w:tc>
          <w:tcPr>
            <w:tcW w:w="1728" w:type="dxa"/>
            <w:tcBorders>
              <w:top w:val="single" w:sz="4" w:space="0" w:color="808080"/>
              <w:left w:val="single" w:sz="4" w:space="0" w:color="808080"/>
              <w:bottom w:val="single" w:sz="4" w:space="0" w:color="808080"/>
              <w:right w:val="single" w:sz="4" w:space="0" w:color="808080"/>
            </w:tcBorders>
            <w:shd w:val="clear" w:color="auto" w:fill="E8E8E8"/>
          </w:tcPr>
          <w:p w14:paraId="4BB52566" w14:textId="77777777" w:rsidR="00BE0FE3" w:rsidRDefault="00000000">
            <w:pPr>
              <w:spacing w:after="0" w:line="259" w:lineRule="auto"/>
              <w:ind w:left="0" w:firstLine="0"/>
            </w:pPr>
            <w:r>
              <w:rPr>
                <w:b/>
                <w:sz w:val="19"/>
              </w:rPr>
              <w:t>Result</w:t>
            </w:r>
          </w:p>
        </w:tc>
        <w:tc>
          <w:tcPr>
            <w:tcW w:w="5040" w:type="dxa"/>
            <w:tcBorders>
              <w:top w:val="single" w:sz="4" w:space="0" w:color="808080"/>
              <w:left w:val="single" w:sz="4" w:space="0" w:color="808080"/>
              <w:bottom w:val="single" w:sz="4" w:space="0" w:color="808080"/>
              <w:right w:val="single" w:sz="4" w:space="0" w:color="808080"/>
            </w:tcBorders>
            <w:shd w:val="clear" w:color="auto" w:fill="E8E8E8"/>
          </w:tcPr>
          <w:p w14:paraId="7F688BCC" w14:textId="77777777" w:rsidR="00BE0FE3" w:rsidRDefault="00000000">
            <w:pPr>
              <w:spacing w:after="0" w:line="259" w:lineRule="auto"/>
              <w:ind w:left="0" w:firstLine="0"/>
            </w:pPr>
            <w:r>
              <w:rPr>
                <w:b/>
                <w:sz w:val="19"/>
              </w:rPr>
              <w:t>Calculation</w:t>
            </w:r>
          </w:p>
        </w:tc>
      </w:tr>
      <w:tr w:rsidR="00BE0FE3" w14:paraId="3D4AD21D" w14:textId="77777777">
        <w:trPr>
          <w:trHeight w:val="400"/>
        </w:trPr>
        <w:tc>
          <w:tcPr>
            <w:tcW w:w="2016" w:type="dxa"/>
            <w:tcBorders>
              <w:top w:val="single" w:sz="4" w:space="0" w:color="808080"/>
              <w:left w:val="single" w:sz="4" w:space="0" w:color="808080"/>
              <w:bottom w:val="single" w:sz="4" w:space="0" w:color="808080"/>
              <w:right w:val="single" w:sz="4" w:space="0" w:color="808080"/>
            </w:tcBorders>
          </w:tcPr>
          <w:p w14:paraId="5F47107B" w14:textId="77777777" w:rsidR="00BE0FE3" w:rsidRDefault="00000000">
            <w:pPr>
              <w:spacing w:after="0" w:line="259" w:lineRule="auto"/>
              <w:ind w:left="0" w:firstLine="0"/>
            </w:pPr>
            <w:r>
              <w:rPr>
                <w:sz w:val="19"/>
              </w:rPr>
              <w:t>SID4</w:t>
            </w:r>
          </w:p>
        </w:tc>
        <w:tc>
          <w:tcPr>
            <w:tcW w:w="1728" w:type="dxa"/>
            <w:tcBorders>
              <w:top w:val="single" w:sz="4" w:space="0" w:color="808080"/>
              <w:left w:val="single" w:sz="4" w:space="0" w:color="808080"/>
              <w:bottom w:val="single" w:sz="4" w:space="0" w:color="808080"/>
              <w:right w:val="single" w:sz="4" w:space="0" w:color="808080"/>
            </w:tcBorders>
          </w:tcPr>
          <w:p w14:paraId="4450312D" w14:textId="77777777" w:rsidR="00BE0FE3" w:rsidRDefault="00000000">
            <w:pPr>
              <w:spacing w:after="0" w:line="259" w:lineRule="auto"/>
              <w:ind w:left="0" w:firstLine="0"/>
            </w:pPr>
            <w:r>
              <w:rPr>
                <w:sz w:val="19"/>
              </w:rPr>
              <w:t>7838</w:t>
            </w:r>
          </w:p>
        </w:tc>
        <w:tc>
          <w:tcPr>
            <w:tcW w:w="5040" w:type="dxa"/>
            <w:tcBorders>
              <w:top w:val="single" w:sz="4" w:space="0" w:color="808080"/>
              <w:left w:val="single" w:sz="4" w:space="0" w:color="808080"/>
              <w:bottom w:val="single" w:sz="4" w:space="0" w:color="808080"/>
              <w:right w:val="single" w:sz="4" w:space="0" w:color="808080"/>
            </w:tcBorders>
          </w:tcPr>
          <w:p w14:paraId="537B53CD" w14:textId="77777777" w:rsidR="00BE0FE3" w:rsidRDefault="00000000">
            <w:pPr>
              <w:spacing w:after="0" w:line="259" w:lineRule="auto"/>
              <w:ind w:left="0" w:firstLine="0"/>
            </w:pPr>
            <w:r>
              <w:rPr>
                <w:sz w:val="19"/>
              </w:rPr>
              <w:t>Last four digits of student ID</w:t>
            </w:r>
          </w:p>
        </w:tc>
      </w:tr>
      <w:tr w:rsidR="00BE0FE3" w14:paraId="1EDB4026" w14:textId="77777777">
        <w:trPr>
          <w:trHeight w:val="400"/>
        </w:trPr>
        <w:tc>
          <w:tcPr>
            <w:tcW w:w="2016" w:type="dxa"/>
            <w:tcBorders>
              <w:top w:val="single" w:sz="4" w:space="0" w:color="808080"/>
              <w:left w:val="single" w:sz="4" w:space="0" w:color="808080"/>
              <w:bottom w:val="single" w:sz="4" w:space="0" w:color="808080"/>
              <w:right w:val="single" w:sz="4" w:space="0" w:color="808080"/>
            </w:tcBorders>
          </w:tcPr>
          <w:p w14:paraId="7A6B78ED" w14:textId="77777777" w:rsidR="00BE0FE3" w:rsidRDefault="00000000">
            <w:pPr>
              <w:spacing w:after="0" w:line="259" w:lineRule="auto"/>
              <w:ind w:left="0" w:firstLine="0"/>
            </w:pPr>
            <w:r>
              <w:rPr>
                <w:sz w:val="19"/>
              </w:rPr>
              <w:t>PORT_BASE</w:t>
            </w:r>
          </w:p>
        </w:tc>
        <w:tc>
          <w:tcPr>
            <w:tcW w:w="1728" w:type="dxa"/>
            <w:tcBorders>
              <w:top w:val="single" w:sz="4" w:space="0" w:color="808080"/>
              <w:left w:val="single" w:sz="4" w:space="0" w:color="808080"/>
              <w:bottom w:val="single" w:sz="4" w:space="0" w:color="808080"/>
              <w:right w:val="single" w:sz="4" w:space="0" w:color="808080"/>
            </w:tcBorders>
          </w:tcPr>
          <w:p w14:paraId="080B0680" w14:textId="77777777" w:rsidR="00BE0FE3" w:rsidRDefault="00000000">
            <w:pPr>
              <w:spacing w:after="0" w:line="259" w:lineRule="auto"/>
              <w:ind w:left="0" w:firstLine="0"/>
            </w:pPr>
            <w:r>
              <w:rPr>
                <w:sz w:val="19"/>
              </w:rPr>
              <w:t>8638</w:t>
            </w:r>
          </w:p>
        </w:tc>
        <w:tc>
          <w:tcPr>
            <w:tcW w:w="5040" w:type="dxa"/>
            <w:tcBorders>
              <w:top w:val="single" w:sz="4" w:space="0" w:color="808080"/>
              <w:left w:val="single" w:sz="4" w:space="0" w:color="808080"/>
              <w:bottom w:val="single" w:sz="4" w:space="0" w:color="808080"/>
              <w:right w:val="single" w:sz="4" w:space="0" w:color="808080"/>
            </w:tcBorders>
          </w:tcPr>
          <w:p w14:paraId="2A050D48" w14:textId="77777777" w:rsidR="00BE0FE3" w:rsidRDefault="00000000">
            <w:pPr>
              <w:spacing w:after="0" w:line="259" w:lineRule="auto"/>
              <w:ind w:left="0" w:firstLine="0"/>
            </w:pPr>
            <w:r>
              <w:rPr>
                <w:sz w:val="19"/>
              </w:rPr>
              <w:t>8000 + (7838 mod 900)</w:t>
            </w:r>
          </w:p>
        </w:tc>
      </w:tr>
      <w:tr w:rsidR="00BE0FE3" w14:paraId="2351EED2" w14:textId="77777777">
        <w:trPr>
          <w:trHeight w:val="400"/>
        </w:trPr>
        <w:tc>
          <w:tcPr>
            <w:tcW w:w="2016" w:type="dxa"/>
            <w:tcBorders>
              <w:top w:val="single" w:sz="4" w:space="0" w:color="808080"/>
              <w:left w:val="single" w:sz="4" w:space="0" w:color="808080"/>
              <w:bottom w:val="single" w:sz="4" w:space="0" w:color="808080"/>
              <w:right w:val="single" w:sz="4" w:space="0" w:color="808080"/>
            </w:tcBorders>
          </w:tcPr>
          <w:p w14:paraId="5C38C619" w14:textId="77777777" w:rsidR="00BE0FE3" w:rsidRDefault="00000000">
            <w:pPr>
              <w:spacing w:after="0" w:line="259" w:lineRule="auto"/>
              <w:ind w:left="0" w:firstLine="0"/>
            </w:pPr>
            <w:r>
              <w:rPr>
                <w:sz w:val="19"/>
              </w:rPr>
              <w:t>PREFIX</w:t>
            </w:r>
          </w:p>
        </w:tc>
        <w:tc>
          <w:tcPr>
            <w:tcW w:w="1728" w:type="dxa"/>
            <w:tcBorders>
              <w:top w:val="single" w:sz="4" w:space="0" w:color="808080"/>
              <w:left w:val="single" w:sz="4" w:space="0" w:color="808080"/>
              <w:bottom w:val="single" w:sz="4" w:space="0" w:color="808080"/>
              <w:right w:val="single" w:sz="4" w:space="0" w:color="808080"/>
            </w:tcBorders>
          </w:tcPr>
          <w:p w14:paraId="09149430" w14:textId="77777777" w:rsidR="00BE0FE3" w:rsidRDefault="00000000">
            <w:pPr>
              <w:spacing w:after="0" w:line="259" w:lineRule="auto"/>
              <w:ind w:left="0" w:firstLine="0"/>
            </w:pPr>
            <w:r>
              <w:rPr>
                <w:sz w:val="19"/>
              </w:rPr>
              <w:t>s7838</w:t>
            </w:r>
          </w:p>
        </w:tc>
        <w:tc>
          <w:tcPr>
            <w:tcW w:w="5040" w:type="dxa"/>
            <w:tcBorders>
              <w:top w:val="single" w:sz="4" w:space="0" w:color="808080"/>
              <w:left w:val="single" w:sz="4" w:space="0" w:color="808080"/>
              <w:bottom w:val="single" w:sz="4" w:space="0" w:color="808080"/>
              <w:right w:val="single" w:sz="4" w:space="0" w:color="808080"/>
            </w:tcBorders>
          </w:tcPr>
          <w:p w14:paraId="7585A683" w14:textId="77777777" w:rsidR="00BE0FE3" w:rsidRDefault="00000000">
            <w:pPr>
              <w:spacing w:after="0" w:line="259" w:lineRule="auto"/>
              <w:ind w:left="0" w:firstLine="0"/>
            </w:pPr>
            <w:r>
              <w:rPr>
                <w:sz w:val="19"/>
              </w:rPr>
              <w:t>"s" + SID4</w:t>
            </w:r>
          </w:p>
        </w:tc>
      </w:tr>
      <w:tr w:rsidR="00BE0FE3" w14:paraId="7E68D0A1" w14:textId="77777777">
        <w:trPr>
          <w:trHeight w:val="400"/>
        </w:trPr>
        <w:tc>
          <w:tcPr>
            <w:tcW w:w="2016" w:type="dxa"/>
            <w:tcBorders>
              <w:top w:val="single" w:sz="4" w:space="0" w:color="808080"/>
              <w:left w:val="single" w:sz="4" w:space="0" w:color="808080"/>
              <w:bottom w:val="single" w:sz="4" w:space="0" w:color="808080"/>
              <w:right w:val="single" w:sz="4" w:space="0" w:color="808080"/>
            </w:tcBorders>
          </w:tcPr>
          <w:p w14:paraId="1943B21A" w14:textId="77777777" w:rsidR="00BE0FE3" w:rsidRDefault="00000000">
            <w:pPr>
              <w:spacing w:after="0" w:line="259" w:lineRule="auto"/>
              <w:ind w:left="0" w:firstLine="0"/>
            </w:pPr>
            <w:r>
              <w:rPr>
                <w:sz w:val="19"/>
              </w:rPr>
              <w:t>SEED</w:t>
            </w:r>
          </w:p>
        </w:tc>
        <w:tc>
          <w:tcPr>
            <w:tcW w:w="1728" w:type="dxa"/>
            <w:tcBorders>
              <w:top w:val="single" w:sz="4" w:space="0" w:color="808080"/>
              <w:left w:val="single" w:sz="4" w:space="0" w:color="808080"/>
              <w:bottom w:val="single" w:sz="4" w:space="0" w:color="808080"/>
              <w:right w:val="single" w:sz="4" w:space="0" w:color="808080"/>
            </w:tcBorders>
          </w:tcPr>
          <w:p w14:paraId="551451AE" w14:textId="77777777" w:rsidR="00BE0FE3" w:rsidRDefault="00000000">
            <w:pPr>
              <w:spacing w:after="0" w:line="259" w:lineRule="auto"/>
              <w:ind w:left="0" w:firstLine="0"/>
            </w:pPr>
            <w:r>
              <w:rPr>
                <w:sz w:val="19"/>
              </w:rPr>
              <w:t>7838</w:t>
            </w:r>
          </w:p>
        </w:tc>
        <w:tc>
          <w:tcPr>
            <w:tcW w:w="5040" w:type="dxa"/>
            <w:tcBorders>
              <w:top w:val="single" w:sz="4" w:space="0" w:color="808080"/>
              <w:left w:val="single" w:sz="4" w:space="0" w:color="808080"/>
              <w:bottom w:val="single" w:sz="4" w:space="0" w:color="808080"/>
              <w:right w:val="single" w:sz="4" w:space="0" w:color="808080"/>
            </w:tcBorders>
          </w:tcPr>
          <w:p w14:paraId="078E6FEF" w14:textId="77777777" w:rsidR="00BE0FE3" w:rsidRDefault="00000000">
            <w:pPr>
              <w:spacing w:after="0" w:line="259" w:lineRule="auto"/>
              <w:ind w:left="0" w:firstLine="0"/>
            </w:pPr>
            <w:r>
              <w:rPr>
                <w:sz w:val="19"/>
              </w:rPr>
              <w:t>SID4</w:t>
            </w:r>
          </w:p>
        </w:tc>
      </w:tr>
      <w:tr w:rsidR="00BE0FE3" w14:paraId="6B07999C" w14:textId="77777777">
        <w:trPr>
          <w:trHeight w:val="400"/>
        </w:trPr>
        <w:tc>
          <w:tcPr>
            <w:tcW w:w="2016" w:type="dxa"/>
            <w:tcBorders>
              <w:top w:val="single" w:sz="4" w:space="0" w:color="808080"/>
              <w:left w:val="single" w:sz="4" w:space="0" w:color="808080"/>
              <w:bottom w:val="single" w:sz="4" w:space="0" w:color="808080"/>
              <w:right w:val="single" w:sz="4" w:space="0" w:color="808080"/>
            </w:tcBorders>
          </w:tcPr>
          <w:p w14:paraId="1618A228" w14:textId="77777777" w:rsidR="00BE0FE3" w:rsidRDefault="00000000">
            <w:pPr>
              <w:spacing w:after="0" w:line="259" w:lineRule="auto"/>
              <w:ind w:left="0" w:firstLine="0"/>
            </w:pPr>
            <w:r>
              <w:rPr>
                <w:sz w:val="19"/>
              </w:rPr>
              <w:t>VERIFY_SEED</w:t>
            </w:r>
          </w:p>
        </w:tc>
        <w:tc>
          <w:tcPr>
            <w:tcW w:w="1728" w:type="dxa"/>
            <w:tcBorders>
              <w:top w:val="single" w:sz="4" w:space="0" w:color="808080"/>
              <w:left w:val="single" w:sz="4" w:space="0" w:color="808080"/>
              <w:bottom w:val="single" w:sz="4" w:space="0" w:color="808080"/>
              <w:right w:val="single" w:sz="4" w:space="0" w:color="808080"/>
            </w:tcBorders>
          </w:tcPr>
          <w:p w14:paraId="4A11A123" w14:textId="77777777" w:rsidR="00BE0FE3" w:rsidRDefault="00000000">
            <w:pPr>
              <w:spacing w:after="0" w:line="259" w:lineRule="auto"/>
              <w:ind w:left="0" w:firstLine="0"/>
            </w:pPr>
            <w:r>
              <w:rPr>
                <w:sz w:val="19"/>
              </w:rPr>
              <w:t>267838</w:t>
            </w:r>
          </w:p>
        </w:tc>
        <w:tc>
          <w:tcPr>
            <w:tcW w:w="5040" w:type="dxa"/>
            <w:tcBorders>
              <w:top w:val="single" w:sz="4" w:space="0" w:color="808080"/>
              <w:left w:val="single" w:sz="4" w:space="0" w:color="808080"/>
              <w:bottom w:val="single" w:sz="4" w:space="0" w:color="808080"/>
              <w:right w:val="single" w:sz="4" w:space="0" w:color="808080"/>
            </w:tcBorders>
          </w:tcPr>
          <w:p w14:paraId="215F95EE" w14:textId="77777777" w:rsidR="00BE0FE3" w:rsidRDefault="00000000">
            <w:pPr>
              <w:spacing w:after="0" w:line="259" w:lineRule="auto"/>
              <w:ind w:left="0" w:firstLine="0"/>
            </w:pPr>
            <w:r>
              <w:rPr>
                <w:sz w:val="19"/>
              </w:rPr>
              <w:t>260000 + SID4</w:t>
            </w:r>
          </w:p>
        </w:tc>
      </w:tr>
      <w:tr w:rsidR="00BE0FE3" w14:paraId="13310000" w14:textId="77777777">
        <w:trPr>
          <w:trHeight w:val="400"/>
        </w:trPr>
        <w:tc>
          <w:tcPr>
            <w:tcW w:w="2016" w:type="dxa"/>
            <w:tcBorders>
              <w:top w:val="single" w:sz="4" w:space="0" w:color="808080"/>
              <w:left w:val="single" w:sz="4" w:space="0" w:color="808080"/>
              <w:bottom w:val="single" w:sz="4" w:space="0" w:color="808080"/>
              <w:right w:val="single" w:sz="4" w:space="0" w:color="808080"/>
            </w:tcBorders>
          </w:tcPr>
          <w:p w14:paraId="1D9CE0D2" w14:textId="77777777" w:rsidR="00BE0FE3" w:rsidRDefault="00000000">
            <w:pPr>
              <w:spacing w:after="0" w:line="259" w:lineRule="auto"/>
              <w:ind w:left="0" w:firstLine="0"/>
            </w:pPr>
            <w:r>
              <w:rPr>
                <w:sz w:val="19"/>
              </w:rPr>
              <w:t>DOMAIN_ID</w:t>
            </w:r>
          </w:p>
        </w:tc>
        <w:tc>
          <w:tcPr>
            <w:tcW w:w="1728" w:type="dxa"/>
            <w:tcBorders>
              <w:top w:val="single" w:sz="4" w:space="0" w:color="808080"/>
              <w:left w:val="single" w:sz="4" w:space="0" w:color="808080"/>
              <w:bottom w:val="single" w:sz="4" w:space="0" w:color="808080"/>
              <w:right w:val="single" w:sz="4" w:space="0" w:color="808080"/>
            </w:tcBorders>
          </w:tcPr>
          <w:p w14:paraId="2669A864" w14:textId="77777777" w:rsidR="00BE0FE3" w:rsidRDefault="00000000">
            <w:pPr>
              <w:spacing w:after="0" w:line="259" w:lineRule="auto"/>
              <w:ind w:left="0" w:firstLine="0"/>
            </w:pPr>
            <w:r>
              <w:rPr>
                <w:sz w:val="19"/>
              </w:rPr>
              <w:t>6</w:t>
            </w:r>
          </w:p>
        </w:tc>
        <w:tc>
          <w:tcPr>
            <w:tcW w:w="5040" w:type="dxa"/>
            <w:tcBorders>
              <w:top w:val="single" w:sz="4" w:space="0" w:color="808080"/>
              <w:left w:val="single" w:sz="4" w:space="0" w:color="808080"/>
              <w:bottom w:val="single" w:sz="4" w:space="0" w:color="808080"/>
              <w:right w:val="single" w:sz="4" w:space="0" w:color="808080"/>
            </w:tcBorders>
          </w:tcPr>
          <w:p w14:paraId="3E6DBE79" w14:textId="77777777" w:rsidR="00BE0FE3" w:rsidRDefault="00000000">
            <w:pPr>
              <w:spacing w:after="0" w:line="259" w:lineRule="auto"/>
              <w:ind w:left="0" w:firstLine="0"/>
            </w:pPr>
            <w:r>
              <w:rPr>
                <w:sz w:val="19"/>
              </w:rPr>
              <w:t>7838 mod 8 (Rental Housing Listings)</w:t>
            </w:r>
          </w:p>
        </w:tc>
      </w:tr>
    </w:tbl>
    <w:p w14:paraId="3580B362" w14:textId="77777777" w:rsidR="001F1436" w:rsidRDefault="001F1436">
      <w:pPr>
        <w:spacing w:after="131"/>
        <w:ind w:left="-5" w:right="1"/>
      </w:pPr>
    </w:p>
    <w:p w14:paraId="59D9C3E2" w14:textId="7FCB4E1D" w:rsidR="00BE0FE3" w:rsidRDefault="00000000">
      <w:pPr>
        <w:spacing w:after="131"/>
        <w:ind w:left="-5" w:right="1"/>
      </w:pPr>
      <w:r>
        <w:t>Hardware: MacBook Pro, Apple M4 Pro, 48 GB RAM</w:t>
      </w:r>
    </w:p>
    <w:p w14:paraId="123CA4AC" w14:textId="77777777" w:rsidR="00BE0FE3" w:rsidRDefault="00000000">
      <w:pPr>
        <w:spacing w:after="131"/>
        <w:ind w:left="-5" w:right="1"/>
      </w:pPr>
      <w:r>
        <w:t xml:space="preserve">Local model used (Parts 2-4): qwen2:7b, served through </w:t>
      </w:r>
      <w:proofErr w:type="spellStart"/>
      <w:r>
        <w:t>Ollama</w:t>
      </w:r>
      <w:proofErr w:type="spellEnd"/>
    </w:p>
    <w:p w14:paraId="3B861FB8" w14:textId="77777777" w:rsidR="00BE0FE3" w:rsidRDefault="00000000">
      <w:pPr>
        <w:spacing w:after="601"/>
        <w:ind w:left="-5" w:right="1"/>
      </w:pPr>
      <w:r>
        <w:t>Tagged commit hash: hw1 (see repository)</w:t>
      </w:r>
    </w:p>
    <w:p w14:paraId="237BA964" w14:textId="77777777" w:rsidR="00BE0FE3" w:rsidRDefault="00000000">
      <w:pPr>
        <w:pStyle w:val="Heading1"/>
        <w:spacing w:after="252"/>
        <w:ind w:left="-5"/>
      </w:pPr>
      <w:r>
        <w:t>Part 1: HTML, JavaScript, and Deployment</w:t>
      </w:r>
    </w:p>
    <w:p w14:paraId="5A1E291C" w14:textId="77777777" w:rsidR="00BE0FE3" w:rsidRDefault="00000000">
      <w:pPr>
        <w:pStyle w:val="Heading2"/>
        <w:ind w:left="-5"/>
      </w:pPr>
      <w:r>
        <w:t>Domain and schema</w:t>
      </w:r>
    </w:p>
    <w:p w14:paraId="521BF176" w14:textId="77777777" w:rsidR="00BE0FE3" w:rsidRDefault="00000000">
      <w:pPr>
        <w:spacing w:after="11"/>
        <w:ind w:left="-5" w:right="1"/>
      </w:pPr>
      <w:r>
        <w:t>Assigned domain: Rental Housing Listings (DOMAIN_ID 6). Before writing any HTML,</w:t>
      </w:r>
    </w:p>
    <w:p w14:paraId="150B10FD" w14:textId="77777777" w:rsidR="00BE0FE3" w:rsidRDefault="00000000">
      <w:pPr>
        <w:ind w:left="-5" w:right="1"/>
      </w:pPr>
      <w:r>
        <w:t xml:space="preserve">DOMAIN_SCHEMA.md was created to define the entity's fields: </w:t>
      </w:r>
      <w:proofErr w:type="spellStart"/>
      <w:r>
        <w:t>propertyTitle</w:t>
      </w:r>
      <w:proofErr w:type="spellEnd"/>
      <w:r>
        <w:t xml:space="preserve">, </w:t>
      </w:r>
      <w:proofErr w:type="spellStart"/>
      <w:r>
        <w:t>propertyLocation</w:t>
      </w:r>
      <w:proofErr w:type="spellEnd"/>
      <w:r>
        <w:t xml:space="preserve">, </w:t>
      </w:r>
      <w:proofErr w:type="spellStart"/>
      <w:r>
        <w:t>submitterEmail</w:t>
      </w:r>
      <w:proofErr w:type="spellEnd"/>
      <w:r>
        <w:t xml:space="preserve">, </w:t>
      </w:r>
      <w:proofErr w:type="spellStart"/>
      <w:r>
        <w:t>propertyDescription</w:t>
      </w:r>
      <w:proofErr w:type="spellEnd"/>
      <w:r>
        <w:t xml:space="preserve">, </w:t>
      </w:r>
      <w:proofErr w:type="spellStart"/>
      <w:r>
        <w:t>propertyCategory</w:t>
      </w:r>
      <w:proofErr w:type="spellEnd"/>
      <w:r>
        <w:t xml:space="preserve">, and </w:t>
      </w:r>
      <w:proofErr w:type="spellStart"/>
      <w:r>
        <w:t>termsAccepted</w:t>
      </w:r>
      <w:proofErr w:type="spellEnd"/>
      <w:r>
        <w:t>, along with the four category values (Apartment, House, Condo, Townhouse) and the validation rules.</w:t>
      </w:r>
    </w:p>
    <w:p w14:paraId="64977A92" w14:textId="77777777" w:rsidR="00BE0FE3" w:rsidRDefault="00000000">
      <w:pPr>
        <w:pStyle w:val="Heading2"/>
        <w:ind w:left="-5"/>
      </w:pPr>
      <w:r>
        <w:t>HTML</w:t>
      </w:r>
    </w:p>
    <w:p w14:paraId="224629E1" w14:textId="77777777" w:rsidR="00BE0FE3" w:rsidRDefault="00000000">
      <w:pPr>
        <w:ind w:left="-5" w:right="1"/>
      </w:pPr>
      <w:r>
        <w:t xml:space="preserve">The page is titled HW1-Akanksha and uses an h1 tag reading "Rental Housing Listing" as the largest heading. The form includes: a required, autofocused text input for the property title (primary field), a required text input for the property location (secondary field), a required email input for the submitter's email, a required </w:t>
      </w:r>
      <w:proofErr w:type="spellStart"/>
      <w:r>
        <w:t>textarea</w:t>
      </w:r>
      <w:proofErr w:type="spellEnd"/>
      <w:r>
        <w:t xml:space="preserve"> for the property description, a dropdown with four categories, a checkbox labeled "I agree to the terms and conditions.", and a submit button labeled "Publish Rental Listing". The script tag is placed at the end of the body.</w:t>
      </w:r>
    </w:p>
    <w:p w14:paraId="78C1535C" w14:textId="77777777" w:rsidR="00BE0FE3" w:rsidRDefault="00000000">
      <w:pPr>
        <w:pStyle w:val="Heading2"/>
        <w:ind w:left="-5"/>
      </w:pPr>
      <w:r>
        <w:t>JavaScript</w:t>
      </w:r>
    </w:p>
    <w:p w14:paraId="2BA7DA39" w14:textId="77777777" w:rsidR="00BE0FE3" w:rsidRDefault="00000000">
      <w:pPr>
        <w:ind w:left="-5" w:right="1"/>
      </w:pPr>
      <w:r>
        <w:t>An arrow function (</w:t>
      </w:r>
      <w:proofErr w:type="spellStart"/>
      <w:r>
        <w:t>validateForm</w:t>
      </w:r>
      <w:proofErr w:type="spellEnd"/>
      <w:r>
        <w:t xml:space="preserve">) checks that the description is longer than 25 characters and that the terms checkbox is checked, alerting the user if either rule fails. On successful submission the form data is converted to a JSON string with </w:t>
      </w:r>
      <w:proofErr w:type="spellStart"/>
      <w:r>
        <w:t>JSON.stringify</w:t>
      </w:r>
      <w:proofErr w:type="spellEnd"/>
      <w:r>
        <w:t xml:space="preserve"> and logged, then parsed back with </w:t>
      </w:r>
      <w:proofErr w:type="spellStart"/>
      <w:r>
        <w:t>JSON.parse</w:t>
      </w:r>
      <w:proofErr w:type="spellEnd"/>
      <w:r>
        <w:t xml:space="preserve">. Object </w:t>
      </w:r>
      <w:proofErr w:type="spellStart"/>
      <w:r>
        <w:t>destructuring</w:t>
      </w:r>
      <w:proofErr w:type="spellEnd"/>
      <w:r>
        <w:t xml:space="preserve"> pulls out </w:t>
      </w:r>
      <w:proofErr w:type="spellStart"/>
      <w:r>
        <w:t>propertyTitle</w:t>
      </w:r>
      <w:proofErr w:type="spellEnd"/>
      <w:r>
        <w:t xml:space="preserve"> and </w:t>
      </w:r>
      <w:proofErr w:type="spellStart"/>
      <w:r>
        <w:t>submitterEmail</w:t>
      </w:r>
      <w:proofErr w:type="spellEnd"/>
      <w:r>
        <w:t xml:space="preserve"> and logs them individually. The spread operator copies the parsed object and adds a </w:t>
      </w:r>
      <w:proofErr w:type="spellStart"/>
      <w:r>
        <w:t>submissionDate</w:t>
      </w:r>
      <w:proofErr w:type="spellEnd"/>
      <w:r>
        <w:t xml:space="preserve"> field, and a closure (</w:t>
      </w:r>
      <w:proofErr w:type="spellStart"/>
      <w:r>
        <w:t>submissionCounter</w:t>
      </w:r>
      <w:proofErr w:type="spellEnd"/>
      <w:r>
        <w:t>) keeps a private count that increments and is logged on every successful submission.</w:t>
      </w:r>
    </w:p>
    <w:p w14:paraId="616B8277" w14:textId="77777777" w:rsidR="00BE0FE3" w:rsidRDefault="00000000">
      <w:pPr>
        <w:pStyle w:val="Heading2"/>
        <w:ind w:left="-5"/>
      </w:pPr>
      <w:r>
        <w:lastRenderedPageBreak/>
        <w:t>Screenshot: form submission (local file)</w:t>
      </w:r>
    </w:p>
    <w:p w14:paraId="7478ED30" w14:textId="77777777" w:rsidR="00BE0FE3" w:rsidRDefault="00000000">
      <w:pPr>
        <w:spacing w:after="171" w:line="259" w:lineRule="auto"/>
        <w:ind w:left="779" w:firstLine="0"/>
      </w:pPr>
      <w:r>
        <w:rPr>
          <w:noProof/>
        </w:rPr>
        <w:drawing>
          <wp:inline distT="0" distB="0" distL="0" distR="0" wp14:anchorId="4E7E9F1F" wp14:editId="6AAB3D9A">
            <wp:extent cx="5350559" cy="594360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4"/>
                    <a:stretch>
                      <a:fillRect/>
                    </a:stretch>
                  </pic:blipFill>
                  <pic:spPr>
                    <a:xfrm>
                      <a:off x="0" y="0"/>
                      <a:ext cx="5350559" cy="5943600"/>
                    </a:xfrm>
                    <a:prstGeom prst="rect">
                      <a:avLst/>
                    </a:prstGeom>
                  </pic:spPr>
                </pic:pic>
              </a:graphicData>
            </a:graphic>
          </wp:inline>
        </w:drawing>
      </w:r>
    </w:p>
    <w:p w14:paraId="5E304219" w14:textId="77777777" w:rsidR="00BE0FE3" w:rsidRDefault="00000000">
      <w:pPr>
        <w:spacing w:after="269"/>
        <w:ind w:left="-5"/>
      </w:pPr>
      <w:r>
        <w:rPr>
          <w:color w:val="808080"/>
          <w:sz w:val="18"/>
        </w:rPr>
        <w:t>The form accepts input, validates it, and adds the new listing to the Successful submissions list after publishing.</w:t>
      </w:r>
    </w:p>
    <w:p w14:paraId="7C649611" w14:textId="77777777" w:rsidR="00BE0FE3" w:rsidRDefault="00000000">
      <w:pPr>
        <w:pStyle w:val="Heading2"/>
        <w:ind w:left="-5"/>
      </w:pPr>
      <w:r>
        <w:lastRenderedPageBreak/>
        <w:t>Screenshot: console output for the same submission</w:t>
      </w:r>
    </w:p>
    <w:p w14:paraId="39DDF3FA" w14:textId="77777777" w:rsidR="00BE0FE3" w:rsidRDefault="00000000">
      <w:pPr>
        <w:spacing w:after="171" w:line="259" w:lineRule="auto"/>
        <w:ind w:left="456" w:firstLine="0"/>
      </w:pPr>
      <w:r>
        <w:rPr>
          <w:noProof/>
        </w:rPr>
        <w:drawing>
          <wp:inline distT="0" distB="0" distL="0" distR="0" wp14:anchorId="466738E0" wp14:editId="00FDD3DA">
            <wp:extent cx="5760720" cy="4123794"/>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5"/>
                    <a:stretch>
                      <a:fillRect/>
                    </a:stretch>
                  </pic:blipFill>
                  <pic:spPr>
                    <a:xfrm>
                      <a:off x="0" y="0"/>
                      <a:ext cx="5760720" cy="4123794"/>
                    </a:xfrm>
                    <a:prstGeom prst="rect">
                      <a:avLst/>
                    </a:prstGeom>
                  </pic:spPr>
                </pic:pic>
              </a:graphicData>
            </a:graphic>
          </wp:inline>
        </w:drawing>
      </w:r>
    </w:p>
    <w:p w14:paraId="12E58395" w14:textId="77777777" w:rsidR="00BE0FE3" w:rsidRDefault="00000000">
      <w:pPr>
        <w:spacing w:after="3"/>
        <w:ind w:left="-5"/>
      </w:pPr>
      <w:r>
        <w:rPr>
          <w:color w:val="808080"/>
          <w:sz w:val="18"/>
        </w:rPr>
        <w:t xml:space="preserve">Console shows the JSON string, the parsed object, the </w:t>
      </w:r>
      <w:proofErr w:type="spellStart"/>
      <w:r>
        <w:rPr>
          <w:color w:val="808080"/>
          <w:sz w:val="18"/>
        </w:rPr>
        <w:t>destructured</w:t>
      </w:r>
      <w:proofErr w:type="spellEnd"/>
      <w:r>
        <w:rPr>
          <w:color w:val="808080"/>
          <w:sz w:val="18"/>
        </w:rPr>
        <w:t xml:space="preserve"> title and email, the updated object after the spread operator, and the submission count from the closure.</w:t>
      </w:r>
    </w:p>
    <w:p w14:paraId="09F5A2BB" w14:textId="77777777" w:rsidR="00BE0FE3" w:rsidRDefault="00000000">
      <w:pPr>
        <w:pStyle w:val="Heading2"/>
        <w:ind w:left="-5"/>
      </w:pPr>
      <w:r>
        <w:t>Docker deployment</w:t>
      </w:r>
    </w:p>
    <w:p w14:paraId="2F708ADE" w14:textId="77777777" w:rsidR="00BE0FE3" w:rsidRDefault="00000000">
      <w:pPr>
        <w:spacing w:after="8"/>
        <w:ind w:left="-5" w:right="1"/>
      </w:pPr>
      <w:r>
        <w:t xml:space="preserve">The application is built into a Docker image using </w:t>
      </w:r>
      <w:proofErr w:type="gramStart"/>
      <w:r>
        <w:t>an</w:t>
      </w:r>
      <w:proofErr w:type="gramEnd"/>
      <w:r>
        <w:t xml:space="preserve"> Nginx Alpine base image (hw1-rental-listings:1.0) and run as a container named s7838-rental-housing, published on port 8638 (PORT_BASE), matching the calculated configuration value.</w:t>
      </w:r>
    </w:p>
    <w:p w14:paraId="0B8C4390" w14:textId="77777777" w:rsidR="00BE0FE3" w:rsidRDefault="00000000">
      <w:pPr>
        <w:spacing w:after="171" w:line="259" w:lineRule="auto"/>
        <w:ind w:left="456" w:firstLine="0"/>
      </w:pPr>
      <w:r>
        <w:rPr>
          <w:noProof/>
        </w:rPr>
        <w:drawing>
          <wp:inline distT="0" distB="0" distL="0" distR="0" wp14:anchorId="24B509F2" wp14:editId="504B41C9">
            <wp:extent cx="5760720" cy="2913017"/>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6"/>
                    <a:stretch>
                      <a:fillRect/>
                    </a:stretch>
                  </pic:blipFill>
                  <pic:spPr>
                    <a:xfrm>
                      <a:off x="0" y="0"/>
                      <a:ext cx="5760720" cy="2913017"/>
                    </a:xfrm>
                    <a:prstGeom prst="rect">
                      <a:avLst/>
                    </a:prstGeom>
                  </pic:spPr>
                </pic:pic>
              </a:graphicData>
            </a:graphic>
          </wp:inline>
        </w:drawing>
      </w:r>
    </w:p>
    <w:p w14:paraId="1F08A7C8" w14:textId="77777777" w:rsidR="00BE0FE3" w:rsidRDefault="00000000">
      <w:pPr>
        <w:spacing w:after="3"/>
        <w:ind w:left="-5"/>
      </w:pPr>
      <w:r>
        <w:rPr>
          <w:color w:val="808080"/>
          <w:sz w:val="18"/>
        </w:rPr>
        <w:lastRenderedPageBreak/>
        <w:t>docker build and docker run completing successfully.</w:t>
      </w:r>
    </w:p>
    <w:p w14:paraId="2A196D8A" w14:textId="77777777" w:rsidR="00BE0FE3" w:rsidRDefault="00000000">
      <w:pPr>
        <w:spacing w:after="171" w:line="259" w:lineRule="auto"/>
        <w:ind w:left="456" w:firstLine="0"/>
      </w:pPr>
      <w:r>
        <w:rPr>
          <w:noProof/>
        </w:rPr>
        <w:drawing>
          <wp:inline distT="0" distB="0" distL="0" distR="0" wp14:anchorId="72279C30" wp14:editId="749FCFB3">
            <wp:extent cx="5760720" cy="3602966"/>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7"/>
                    <a:stretch>
                      <a:fillRect/>
                    </a:stretch>
                  </pic:blipFill>
                  <pic:spPr>
                    <a:xfrm>
                      <a:off x="0" y="0"/>
                      <a:ext cx="5760720" cy="3602966"/>
                    </a:xfrm>
                    <a:prstGeom prst="rect">
                      <a:avLst/>
                    </a:prstGeom>
                  </pic:spPr>
                </pic:pic>
              </a:graphicData>
            </a:graphic>
          </wp:inline>
        </w:drawing>
      </w:r>
    </w:p>
    <w:p w14:paraId="2C8BFE5B" w14:textId="77777777" w:rsidR="00BE0FE3" w:rsidRDefault="00000000">
      <w:pPr>
        <w:spacing w:after="269"/>
        <w:ind w:left="-5"/>
      </w:pPr>
      <w:r>
        <w:rPr>
          <w:color w:val="808080"/>
          <w:sz w:val="18"/>
        </w:rPr>
        <w:t>The app running at localhost:8638 inside the container, with the same console behavior verified again.</w:t>
      </w:r>
    </w:p>
    <w:p w14:paraId="11A9BDE1" w14:textId="77777777" w:rsidR="00BE0FE3" w:rsidRDefault="00000000">
      <w:pPr>
        <w:pStyle w:val="Heading2"/>
        <w:ind w:left="-5"/>
      </w:pPr>
      <w:r>
        <w:t>AWS ECS deployment</w:t>
      </w:r>
    </w:p>
    <w:p w14:paraId="37E62BE4" w14:textId="77777777" w:rsidR="00BE0FE3" w:rsidRDefault="00000000">
      <w:pPr>
        <w:spacing w:after="8"/>
        <w:ind w:left="-5" w:right="1"/>
      </w:pPr>
      <w:r>
        <w:t>The same Docker image was deployed as a single-task AWS ECS service. The screenshot below shows the form loaded and a listing submitted successfully from the task's public IP address (32.192.189.237), confirming the container is reachable outside localhost.</w:t>
      </w:r>
    </w:p>
    <w:p w14:paraId="142EAACA" w14:textId="77777777" w:rsidR="00BE0FE3" w:rsidRDefault="00000000">
      <w:pPr>
        <w:spacing w:after="171" w:line="259" w:lineRule="auto"/>
        <w:ind w:left="456" w:firstLine="0"/>
      </w:pPr>
      <w:r>
        <w:rPr>
          <w:noProof/>
        </w:rPr>
        <w:lastRenderedPageBreak/>
        <w:drawing>
          <wp:inline distT="0" distB="0" distL="0" distR="0" wp14:anchorId="31F00661" wp14:editId="603196EC">
            <wp:extent cx="5760720" cy="4494463"/>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8"/>
                    <a:stretch>
                      <a:fillRect/>
                    </a:stretch>
                  </pic:blipFill>
                  <pic:spPr>
                    <a:xfrm>
                      <a:off x="0" y="0"/>
                      <a:ext cx="5760720" cy="4494463"/>
                    </a:xfrm>
                    <a:prstGeom prst="rect">
                      <a:avLst/>
                    </a:prstGeom>
                  </pic:spPr>
                </pic:pic>
              </a:graphicData>
            </a:graphic>
          </wp:inline>
        </w:drawing>
      </w:r>
    </w:p>
    <w:p w14:paraId="5D5ABC81" w14:textId="77777777" w:rsidR="00BE0FE3" w:rsidRDefault="00000000">
      <w:pPr>
        <w:spacing w:after="3"/>
        <w:ind w:left="-5"/>
      </w:pPr>
      <w:r>
        <w:rPr>
          <w:color w:val="808080"/>
          <w:sz w:val="18"/>
        </w:rPr>
        <w:t>App running at the ECS task's public IP.</w:t>
      </w:r>
    </w:p>
    <w:p w14:paraId="7CFE98BF" w14:textId="77777777" w:rsidR="00BE0FE3" w:rsidRDefault="00000000">
      <w:pPr>
        <w:pStyle w:val="Heading1"/>
        <w:ind w:left="-5"/>
      </w:pPr>
      <w:r>
        <w:t>Part 2: Agentic AI (Planner, Reviewer, Finalizer)</w:t>
      </w:r>
    </w:p>
    <w:p w14:paraId="4E36C934" w14:textId="77777777" w:rsidR="00BE0FE3" w:rsidRDefault="00000000">
      <w:pPr>
        <w:spacing w:after="128"/>
        <w:ind w:left="-5" w:right="1"/>
      </w:pPr>
      <w:r>
        <w:t xml:space="preserve">Command used: python agents_demo.py (run from the code/ directory, with </w:t>
      </w:r>
      <w:proofErr w:type="spellStart"/>
      <w:r>
        <w:t>Ollama</w:t>
      </w:r>
      <w:proofErr w:type="spellEnd"/>
      <w:r>
        <w:t xml:space="preserve"> serving qwen2:7b on localhost:11434).</w:t>
      </w:r>
    </w:p>
    <w:p w14:paraId="26D1A66F" w14:textId="77777777" w:rsidR="00BE0FE3" w:rsidRDefault="00000000">
      <w:pPr>
        <w:ind w:left="-5" w:right="1"/>
      </w:pPr>
      <w:r>
        <w:t>agents_demo.py sends the input title and content to a Planner agent, which returns 3 tags and a summary as strict JSON (format="</w:t>
      </w:r>
      <w:proofErr w:type="spellStart"/>
      <w:r>
        <w:t>json</w:t>
      </w:r>
      <w:proofErr w:type="spellEnd"/>
      <w:r>
        <w:t xml:space="preserve">" on the </w:t>
      </w:r>
      <w:proofErr w:type="spellStart"/>
      <w:r>
        <w:t>Ollama</w:t>
      </w:r>
      <w:proofErr w:type="spellEnd"/>
      <w:r>
        <w:t xml:space="preserve"> call). A Reviewer agent then looks at the same title/content plus the Planner's output and either keeps it or improves it, marking changed true or false. A Finalizer step takes whichever output is better (Reviewer's if changed, Planner's otherwise), trims the tag list down to exactly 3, and checks the summary is at most 25 words. Neither prompt references the rental domain by name or by a fixed keyword list; both work only from the title and content passed in, so the same code would work for a different domain's listing.</w:t>
      </w:r>
    </w:p>
    <w:p w14:paraId="53EAC24B" w14:textId="77777777" w:rsidR="00BE0FE3" w:rsidRDefault="00000000">
      <w:pPr>
        <w:pStyle w:val="Heading2"/>
        <w:ind w:left="-5"/>
      </w:pPr>
      <w:r>
        <w:t>Input used</w:t>
      </w:r>
    </w:p>
    <w:p w14:paraId="702CAC82" w14:textId="77777777" w:rsidR="00BE0FE3" w:rsidRDefault="00000000">
      <w:pPr>
        <w:ind w:left="-5" w:right="1"/>
      </w:pPr>
      <w:r>
        <w:t>Title: "Spacious 2BR Apartment in Downtown San Jose". Content: renovated 2-bedroom apartment, hardwood floors, in-unit washer/dryer, city view balcony, fitness center, rooftop garden, 24/7 security, pet-friendly, move-in special.</w:t>
      </w:r>
    </w:p>
    <w:p w14:paraId="7CE2DB54" w14:textId="77777777" w:rsidR="00BE0FE3" w:rsidRDefault="00000000">
      <w:pPr>
        <w:pStyle w:val="Heading2"/>
        <w:spacing w:after="0"/>
        <w:ind w:left="-5"/>
      </w:pPr>
      <w:r>
        <w:lastRenderedPageBreak/>
        <w:t>Screenshot: Planner output</w:t>
      </w:r>
    </w:p>
    <w:p w14:paraId="26051922" w14:textId="77777777" w:rsidR="00BE0FE3" w:rsidRDefault="00000000">
      <w:pPr>
        <w:spacing w:after="268" w:line="259" w:lineRule="auto"/>
        <w:ind w:left="456" w:firstLine="0"/>
      </w:pPr>
      <w:r>
        <w:rPr>
          <w:noProof/>
        </w:rPr>
        <w:drawing>
          <wp:inline distT="0" distB="0" distL="0" distR="0" wp14:anchorId="6977B3D9" wp14:editId="303B7D0D">
            <wp:extent cx="5760720" cy="2062732"/>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9"/>
                    <a:stretch>
                      <a:fillRect/>
                    </a:stretch>
                  </pic:blipFill>
                  <pic:spPr>
                    <a:xfrm>
                      <a:off x="0" y="0"/>
                      <a:ext cx="5760720" cy="2062732"/>
                    </a:xfrm>
                    <a:prstGeom prst="rect">
                      <a:avLst/>
                    </a:prstGeom>
                  </pic:spPr>
                </pic:pic>
              </a:graphicData>
            </a:graphic>
          </wp:inline>
        </w:drawing>
      </w:r>
    </w:p>
    <w:p w14:paraId="2CA1EB52" w14:textId="77777777" w:rsidR="00BE0FE3" w:rsidRDefault="00000000">
      <w:pPr>
        <w:pStyle w:val="Heading2"/>
        <w:spacing w:after="0"/>
        <w:ind w:left="-5"/>
      </w:pPr>
      <w:r>
        <w:t>Screenshot: Reviewer output</w:t>
      </w:r>
    </w:p>
    <w:p w14:paraId="5ACD6495" w14:textId="77777777" w:rsidR="00BE0FE3" w:rsidRDefault="00000000">
      <w:pPr>
        <w:spacing w:after="268" w:line="259" w:lineRule="auto"/>
        <w:ind w:left="456" w:firstLine="0"/>
      </w:pPr>
      <w:r>
        <w:rPr>
          <w:noProof/>
        </w:rPr>
        <w:drawing>
          <wp:inline distT="0" distB="0" distL="0" distR="0" wp14:anchorId="753920CE" wp14:editId="2BAC6ACF">
            <wp:extent cx="5760720" cy="1171977"/>
            <wp:effectExtent l="0" t="0" r="0" b="0"/>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10"/>
                    <a:stretch>
                      <a:fillRect/>
                    </a:stretch>
                  </pic:blipFill>
                  <pic:spPr>
                    <a:xfrm>
                      <a:off x="0" y="0"/>
                      <a:ext cx="5760720" cy="1171977"/>
                    </a:xfrm>
                    <a:prstGeom prst="rect">
                      <a:avLst/>
                    </a:prstGeom>
                  </pic:spPr>
                </pic:pic>
              </a:graphicData>
            </a:graphic>
          </wp:inline>
        </w:drawing>
      </w:r>
    </w:p>
    <w:p w14:paraId="14988006" w14:textId="77777777" w:rsidR="00BE0FE3" w:rsidRDefault="00000000">
      <w:pPr>
        <w:pStyle w:val="Heading2"/>
        <w:spacing w:after="0"/>
        <w:ind w:left="-5"/>
      </w:pPr>
      <w:r>
        <w:t>Screenshot: Finalizer step</w:t>
      </w:r>
    </w:p>
    <w:p w14:paraId="39741C21" w14:textId="77777777" w:rsidR="00BE0FE3" w:rsidRDefault="00000000">
      <w:pPr>
        <w:spacing w:after="0" w:line="259" w:lineRule="auto"/>
        <w:ind w:left="456" w:firstLine="0"/>
      </w:pPr>
      <w:r>
        <w:rPr>
          <w:noProof/>
        </w:rPr>
        <w:drawing>
          <wp:inline distT="0" distB="0" distL="0" distR="0" wp14:anchorId="108A574D" wp14:editId="2643DF1E">
            <wp:extent cx="5760720" cy="1004670"/>
            <wp:effectExtent l="0" t="0" r="0" b="0"/>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11"/>
                    <a:stretch>
                      <a:fillRect/>
                    </a:stretch>
                  </pic:blipFill>
                  <pic:spPr>
                    <a:xfrm>
                      <a:off x="0" y="0"/>
                      <a:ext cx="5760720" cy="1004670"/>
                    </a:xfrm>
                    <a:prstGeom prst="rect">
                      <a:avLst/>
                    </a:prstGeom>
                  </pic:spPr>
                </pic:pic>
              </a:graphicData>
            </a:graphic>
          </wp:inline>
        </w:drawing>
      </w:r>
    </w:p>
    <w:p w14:paraId="3667EF70" w14:textId="77777777" w:rsidR="00BE0FE3" w:rsidRDefault="00000000">
      <w:pPr>
        <w:pStyle w:val="Heading2"/>
        <w:spacing w:after="0"/>
        <w:ind w:left="-5"/>
      </w:pPr>
      <w:r>
        <w:t>Screenshot: final published JSON</w:t>
      </w:r>
    </w:p>
    <w:p w14:paraId="4C59602C" w14:textId="77777777" w:rsidR="00BE0FE3" w:rsidRDefault="00000000">
      <w:pPr>
        <w:spacing w:after="268" w:line="259" w:lineRule="auto"/>
        <w:ind w:left="456" w:firstLine="0"/>
      </w:pPr>
      <w:r>
        <w:rPr>
          <w:noProof/>
        </w:rPr>
        <w:drawing>
          <wp:inline distT="0" distB="0" distL="0" distR="0" wp14:anchorId="14D359F1" wp14:editId="0B2E3670">
            <wp:extent cx="5760720" cy="1004203"/>
            <wp:effectExtent l="0" t="0" r="0" b="0"/>
            <wp:docPr id="137" name="Picture 137"/>
            <wp:cNvGraphicFramePr/>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12"/>
                    <a:stretch>
                      <a:fillRect/>
                    </a:stretch>
                  </pic:blipFill>
                  <pic:spPr>
                    <a:xfrm>
                      <a:off x="0" y="0"/>
                      <a:ext cx="5760720" cy="1004203"/>
                    </a:xfrm>
                    <a:prstGeom prst="rect">
                      <a:avLst/>
                    </a:prstGeom>
                  </pic:spPr>
                </pic:pic>
              </a:graphicData>
            </a:graphic>
          </wp:inline>
        </w:drawing>
      </w:r>
    </w:p>
    <w:p w14:paraId="1BCB5293" w14:textId="77777777" w:rsidR="00BE0FE3" w:rsidRDefault="00000000">
      <w:pPr>
        <w:spacing w:after="152" w:line="259" w:lineRule="auto"/>
        <w:ind w:left="-5"/>
      </w:pPr>
      <w:r>
        <w:rPr>
          <w:b/>
          <w:sz w:val="24"/>
        </w:rPr>
        <w:t>Q1. The 3 final tags obtained</w:t>
      </w:r>
    </w:p>
    <w:p w14:paraId="622B9C07" w14:textId="77777777" w:rsidR="00BE0FE3" w:rsidRDefault="00000000">
      <w:pPr>
        <w:ind w:left="-5" w:right="1"/>
      </w:pPr>
      <w:r>
        <w:t>2BR Apartment, Downtown San Jose, Rental Offer</w:t>
      </w:r>
    </w:p>
    <w:p w14:paraId="3E0DB573" w14:textId="77777777" w:rsidR="00BE0FE3" w:rsidRDefault="00000000">
      <w:pPr>
        <w:pStyle w:val="Heading2"/>
        <w:ind w:left="-5"/>
      </w:pPr>
      <w:r>
        <w:t>Q2. The final summary (at most 25 words)</w:t>
      </w:r>
    </w:p>
    <w:p w14:paraId="2EF6CEC0" w14:textId="32B3268C" w:rsidR="00BE0FE3" w:rsidRDefault="00000000">
      <w:pPr>
        <w:ind w:left="-5" w:right="1"/>
      </w:pPr>
      <w:r>
        <w:t>"Spacious, renovated 2-bedroom apartment with city views in downtown San Jose, offering building amenities and a move-in special of 50% off the first month's rent."</w:t>
      </w:r>
    </w:p>
    <w:p w14:paraId="4D666AA6" w14:textId="77777777" w:rsidR="00BE0FE3" w:rsidRDefault="00000000">
      <w:pPr>
        <w:spacing w:after="152" w:line="259" w:lineRule="auto"/>
        <w:ind w:left="-5"/>
      </w:pPr>
      <w:r>
        <w:rPr>
          <w:b/>
          <w:sz w:val="24"/>
        </w:rPr>
        <w:t>Q3. Did the Reviewer agent change anything?</w:t>
      </w:r>
    </w:p>
    <w:p w14:paraId="6D164668" w14:textId="77777777" w:rsidR="00BE0FE3" w:rsidRDefault="00000000">
      <w:pPr>
        <w:ind w:left="-5" w:right="1"/>
      </w:pPr>
      <w:r>
        <w:t xml:space="preserve">Yes. The Reviewer kept the Planner's original 3 tags but added City Views, Building Amenities, and Move-in Special, and marked changed: true with the explanation "Added 'City Views', 'Building Amenities', and </w:t>
      </w:r>
      <w:r>
        <w:lastRenderedPageBreak/>
        <w:t>'Move-in Special' to provide more specific details and benefits." The Finalizer then cut the Reviewer's 6 tags back down to the required 3.</w:t>
      </w:r>
      <w:r>
        <w:br w:type="page"/>
      </w:r>
    </w:p>
    <w:p w14:paraId="0A97F766" w14:textId="77777777" w:rsidR="00BE0FE3" w:rsidRDefault="00000000">
      <w:pPr>
        <w:pStyle w:val="Heading1"/>
        <w:ind w:left="-5"/>
      </w:pPr>
      <w:r>
        <w:lastRenderedPageBreak/>
        <w:t xml:space="preserve">Part 3: Measuring </w:t>
      </w:r>
      <w:proofErr w:type="gramStart"/>
      <w:r>
        <w:t>Non-Determinism</w:t>
      </w:r>
      <w:proofErr w:type="gramEnd"/>
    </w:p>
    <w:p w14:paraId="02FAC206" w14:textId="77777777" w:rsidR="00BE0FE3" w:rsidRDefault="00000000">
      <w:pPr>
        <w:ind w:left="-5" w:right="1"/>
      </w:pPr>
      <w:r>
        <w:t>The same agents_demo.py pipeline was run 40 times on one fixed input (saved unchanged as reports/hw01/cases/</w:t>
      </w:r>
      <w:proofErr w:type="spellStart"/>
      <w:r>
        <w:t>nondeterminism_input.json</w:t>
      </w:r>
      <w:proofErr w:type="spellEnd"/>
      <w:r>
        <w:t>): 20 runs at temperature 0.7 and 20 runs at temperature 0.0. agents_demo.py was extended to accept an input file path and a temperature as command-line arguments, so the exact same pipeline code used in Part 2 produced every run.</w:t>
      </w:r>
    </w:p>
    <w:p w14:paraId="68F21BF8" w14:textId="77777777" w:rsidR="00BE0FE3" w:rsidRDefault="00000000">
      <w:pPr>
        <w:pStyle w:val="Heading2"/>
        <w:ind w:left="-5"/>
      </w:pPr>
      <w:r>
        <w:t>Command used</w:t>
      </w:r>
    </w:p>
    <w:p w14:paraId="2B27F75A" w14:textId="77777777" w:rsidR="00BE0FE3" w:rsidRDefault="00000000">
      <w:pPr>
        <w:ind w:left="-5" w:right="1"/>
      </w:pPr>
      <w:r>
        <w:t>python run_nondeterminism_tests.py, which calls python agents_demo.py reports/hw01/cases/</w:t>
      </w:r>
      <w:proofErr w:type="spellStart"/>
      <w:r>
        <w:t>nondeterminism_input.json</w:t>
      </w:r>
      <w:proofErr w:type="spellEnd"/>
      <w:r>
        <w:t xml:space="preserve"> &lt;temperature&gt; forty times and saves every result to reports/hw01/raw/</w:t>
      </w:r>
      <w:proofErr w:type="spellStart"/>
      <w:r>
        <w:t>nondeterminism_results.json</w:t>
      </w:r>
      <w:proofErr w:type="spellEnd"/>
      <w:r>
        <w:t>. Then python analyze_nondeterminism.py computes the statistics below and writes reports/hw01/METRICS.md.</w:t>
      </w:r>
    </w:p>
    <w:p w14:paraId="374904A6" w14:textId="77777777" w:rsidR="00BE0FE3" w:rsidRDefault="00000000">
      <w:pPr>
        <w:pStyle w:val="Heading2"/>
        <w:spacing w:after="0"/>
        <w:ind w:left="-5"/>
      </w:pPr>
      <w:r>
        <w:t>Screenshot: start of the 40-run test</w:t>
      </w:r>
    </w:p>
    <w:p w14:paraId="07441CB0" w14:textId="77777777" w:rsidR="00BE0FE3" w:rsidRDefault="00000000">
      <w:pPr>
        <w:spacing w:after="268" w:line="259" w:lineRule="auto"/>
        <w:ind w:left="456" w:firstLine="0"/>
      </w:pPr>
      <w:r>
        <w:rPr>
          <w:noProof/>
        </w:rPr>
        <w:drawing>
          <wp:inline distT="0" distB="0" distL="0" distR="0" wp14:anchorId="06EB2FE5" wp14:editId="0799296E">
            <wp:extent cx="5760720" cy="827787"/>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13"/>
                    <a:stretch>
                      <a:fillRect/>
                    </a:stretch>
                  </pic:blipFill>
                  <pic:spPr>
                    <a:xfrm>
                      <a:off x="0" y="0"/>
                      <a:ext cx="5760720" cy="827787"/>
                    </a:xfrm>
                    <a:prstGeom prst="rect">
                      <a:avLst/>
                    </a:prstGeom>
                  </pic:spPr>
                </pic:pic>
              </a:graphicData>
            </a:graphic>
          </wp:inline>
        </w:drawing>
      </w:r>
    </w:p>
    <w:p w14:paraId="5B0D513F" w14:textId="77777777" w:rsidR="00BE0FE3" w:rsidRDefault="00000000">
      <w:pPr>
        <w:pStyle w:val="Heading2"/>
        <w:ind w:left="-5"/>
      </w:pPr>
      <w:r>
        <w:t>Screenshot: all 40 runs completing</w:t>
      </w:r>
    </w:p>
    <w:p w14:paraId="28F2B867" w14:textId="77777777" w:rsidR="00BE0FE3" w:rsidRDefault="00BE0FE3">
      <w:pPr>
        <w:sectPr w:rsidR="00BE0FE3">
          <w:pgSz w:w="12240" w:h="15840"/>
          <w:pgMar w:top="984" w:right="1128" w:bottom="1021" w:left="1128" w:header="720" w:footer="720" w:gutter="0"/>
          <w:cols w:space="720"/>
        </w:sectPr>
      </w:pPr>
    </w:p>
    <w:p w14:paraId="02990B15" w14:textId="77777777" w:rsidR="00BE0FE3" w:rsidRDefault="00000000">
      <w:pPr>
        <w:spacing w:after="0" w:line="259" w:lineRule="auto"/>
        <w:ind w:left="690" w:firstLine="0"/>
      </w:pPr>
      <w:r>
        <w:rPr>
          <w:noProof/>
        </w:rPr>
        <w:lastRenderedPageBreak/>
        <w:drawing>
          <wp:inline distT="0" distB="0" distL="0" distR="0" wp14:anchorId="19D70E25" wp14:editId="6A466938">
            <wp:extent cx="5067480" cy="5943600"/>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14"/>
                    <a:stretch>
                      <a:fillRect/>
                    </a:stretch>
                  </pic:blipFill>
                  <pic:spPr>
                    <a:xfrm>
                      <a:off x="0" y="0"/>
                      <a:ext cx="5067480" cy="5943600"/>
                    </a:xfrm>
                    <a:prstGeom prst="rect">
                      <a:avLst/>
                    </a:prstGeom>
                  </pic:spPr>
                </pic:pic>
              </a:graphicData>
            </a:graphic>
          </wp:inline>
        </w:drawing>
      </w:r>
    </w:p>
    <w:p w14:paraId="444AD8EE" w14:textId="77777777" w:rsidR="00BE0FE3" w:rsidRDefault="00BE0FE3">
      <w:pPr>
        <w:sectPr w:rsidR="00BE0FE3">
          <w:pgSz w:w="12240" w:h="15840"/>
          <w:pgMar w:top="984" w:right="1440" w:bottom="1440" w:left="1440" w:header="720" w:footer="720" w:gutter="0"/>
          <w:cols w:space="720"/>
        </w:sectPr>
      </w:pPr>
    </w:p>
    <w:p w14:paraId="0670F410" w14:textId="77777777" w:rsidR="00BE0FE3" w:rsidRDefault="00000000">
      <w:pPr>
        <w:pStyle w:val="Heading2"/>
        <w:spacing w:after="0"/>
        <w:ind w:left="-5"/>
      </w:pPr>
      <w:r>
        <w:lastRenderedPageBreak/>
        <w:t>Screenshot: analysis step and generated METRICS.md</w:t>
      </w:r>
    </w:p>
    <w:p w14:paraId="364FCCE0" w14:textId="77777777" w:rsidR="00BE0FE3" w:rsidRDefault="00000000">
      <w:pPr>
        <w:spacing w:after="268" w:line="259" w:lineRule="auto"/>
        <w:ind w:left="456" w:firstLine="0"/>
      </w:pPr>
      <w:r>
        <w:rPr>
          <w:rFonts w:ascii="Calibri" w:eastAsia="Calibri" w:hAnsi="Calibri" w:cs="Calibri"/>
          <w:noProof/>
          <w:sz w:val="22"/>
        </w:rPr>
        <mc:AlternateContent>
          <mc:Choice Requires="wpg">
            <w:drawing>
              <wp:inline distT="0" distB="0" distL="0" distR="0" wp14:anchorId="2A3F89FF" wp14:editId="629DD0C1">
                <wp:extent cx="5760720" cy="8058021"/>
                <wp:effectExtent l="0" t="0" r="0" b="0"/>
                <wp:docPr id="4628" name="Group 4628"/>
                <wp:cNvGraphicFramePr/>
                <a:graphic xmlns:a="http://schemas.openxmlformats.org/drawingml/2006/main">
                  <a:graphicData uri="http://schemas.microsoft.com/office/word/2010/wordprocessingGroup">
                    <wpg:wgp>
                      <wpg:cNvGrpSpPr/>
                      <wpg:grpSpPr>
                        <a:xfrm>
                          <a:off x="0" y="0"/>
                          <a:ext cx="5760720" cy="8058021"/>
                          <a:chOff x="0" y="0"/>
                          <a:chExt cx="5760720" cy="8058021"/>
                        </a:xfrm>
                      </wpg:grpSpPr>
                      <pic:pic xmlns:pic="http://schemas.openxmlformats.org/drawingml/2006/picture">
                        <pic:nvPicPr>
                          <pic:cNvPr id="176" name="Picture 176"/>
                          <pic:cNvPicPr/>
                        </pic:nvPicPr>
                        <pic:blipFill>
                          <a:blip r:embed="rId15"/>
                          <a:stretch>
                            <a:fillRect/>
                          </a:stretch>
                        </pic:blipFill>
                        <pic:spPr>
                          <a:xfrm>
                            <a:off x="226967" y="0"/>
                            <a:ext cx="5306786" cy="5943600"/>
                          </a:xfrm>
                          <a:prstGeom prst="rect">
                            <a:avLst/>
                          </a:prstGeom>
                        </pic:spPr>
                      </pic:pic>
                      <pic:pic xmlns:pic="http://schemas.openxmlformats.org/drawingml/2006/picture">
                        <pic:nvPicPr>
                          <pic:cNvPr id="178" name="Picture 178"/>
                          <pic:cNvPicPr/>
                        </pic:nvPicPr>
                        <pic:blipFill>
                          <a:blip r:embed="rId16"/>
                          <a:stretch>
                            <a:fillRect/>
                          </a:stretch>
                        </pic:blipFill>
                        <pic:spPr>
                          <a:xfrm>
                            <a:off x="0" y="6019800"/>
                            <a:ext cx="5760720" cy="2038221"/>
                          </a:xfrm>
                          <a:prstGeom prst="rect">
                            <a:avLst/>
                          </a:prstGeom>
                        </pic:spPr>
                      </pic:pic>
                    </wpg:wgp>
                  </a:graphicData>
                </a:graphic>
              </wp:inline>
            </w:drawing>
          </mc:Choice>
          <mc:Fallback xmlns:a="http://schemas.openxmlformats.org/drawingml/2006/main">
            <w:pict>
              <v:group id="Group 4628" style="width:453.6pt;height:634.49pt;mso-position-horizontal-relative:char;mso-position-vertical-relative:line" coordsize="57607,80580">
                <v:shape id="Picture 176" style="position:absolute;width:53067;height:59436;left:2269;top:0;" filled="f">
                  <v:imagedata r:id="rId17"/>
                </v:shape>
                <v:shape id="Picture 178" style="position:absolute;width:57607;height:20382;left:0;top:60198;" filled="f">
                  <v:imagedata r:id="rId18"/>
                </v:shape>
              </v:group>
            </w:pict>
          </mc:Fallback>
        </mc:AlternateContent>
      </w:r>
    </w:p>
    <w:p w14:paraId="2E7376A8" w14:textId="77777777" w:rsidR="00BE0FE3" w:rsidRDefault="00000000">
      <w:pPr>
        <w:pStyle w:val="Heading2"/>
        <w:ind w:left="-5"/>
      </w:pPr>
      <w:r>
        <w:lastRenderedPageBreak/>
        <w:t>Results</w:t>
      </w:r>
    </w:p>
    <w:tbl>
      <w:tblPr>
        <w:tblStyle w:val="TableGrid"/>
        <w:tblW w:w="7488" w:type="dxa"/>
        <w:tblInd w:w="1248" w:type="dxa"/>
        <w:tblCellMar>
          <w:top w:w="134" w:type="dxa"/>
          <w:left w:w="120" w:type="dxa"/>
          <w:bottom w:w="0" w:type="dxa"/>
          <w:right w:w="115" w:type="dxa"/>
        </w:tblCellMar>
        <w:tblLook w:val="04A0" w:firstRow="1" w:lastRow="0" w:firstColumn="1" w:lastColumn="0" w:noHBand="0" w:noVBand="1"/>
      </w:tblPr>
      <w:tblGrid>
        <w:gridCol w:w="3168"/>
        <w:gridCol w:w="2160"/>
        <w:gridCol w:w="2160"/>
      </w:tblGrid>
      <w:tr w:rsidR="00BE0FE3" w14:paraId="7992E70D" w14:textId="77777777">
        <w:trPr>
          <w:trHeight w:val="400"/>
        </w:trPr>
        <w:tc>
          <w:tcPr>
            <w:tcW w:w="3168" w:type="dxa"/>
            <w:tcBorders>
              <w:top w:val="single" w:sz="4" w:space="0" w:color="808080"/>
              <w:left w:val="single" w:sz="4" w:space="0" w:color="808080"/>
              <w:bottom w:val="single" w:sz="4" w:space="0" w:color="808080"/>
              <w:right w:val="single" w:sz="4" w:space="0" w:color="808080"/>
            </w:tcBorders>
            <w:shd w:val="clear" w:color="auto" w:fill="E8E8E8"/>
          </w:tcPr>
          <w:p w14:paraId="1E9BD73C" w14:textId="77777777" w:rsidR="00BE0FE3" w:rsidRDefault="00000000">
            <w:pPr>
              <w:spacing w:after="0" w:line="259" w:lineRule="auto"/>
              <w:ind w:left="0" w:firstLine="0"/>
            </w:pPr>
            <w:r>
              <w:rPr>
                <w:b/>
                <w:sz w:val="19"/>
              </w:rPr>
              <w:t>Metric</w:t>
            </w:r>
          </w:p>
        </w:tc>
        <w:tc>
          <w:tcPr>
            <w:tcW w:w="2160" w:type="dxa"/>
            <w:tcBorders>
              <w:top w:val="single" w:sz="4" w:space="0" w:color="808080"/>
              <w:left w:val="single" w:sz="4" w:space="0" w:color="808080"/>
              <w:bottom w:val="single" w:sz="4" w:space="0" w:color="808080"/>
              <w:right w:val="single" w:sz="4" w:space="0" w:color="808080"/>
            </w:tcBorders>
            <w:shd w:val="clear" w:color="auto" w:fill="E8E8E8"/>
          </w:tcPr>
          <w:p w14:paraId="5B9CE838" w14:textId="77777777" w:rsidR="00BE0FE3" w:rsidRDefault="00000000">
            <w:pPr>
              <w:spacing w:after="0" w:line="259" w:lineRule="auto"/>
              <w:ind w:left="0" w:firstLine="0"/>
            </w:pPr>
            <w:r>
              <w:rPr>
                <w:b/>
                <w:sz w:val="19"/>
              </w:rPr>
              <w:t>Temp 0.0</w:t>
            </w:r>
          </w:p>
        </w:tc>
        <w:tc>
          <w:tcPr>
            <w:tcW w:w="2160" w:type="dxa"/>
            <w:tcBorders>
              <w:top w:val="single" w:sz="4" w:space="0" w:color="808080"/>
              <w:left w:val="single" w:sz="4" w:space="0" w:color="808080"/>
              <w:bottom w:val="single" w:sz="4" w:space="0" w:color="808080"/>
              <w:right w:val="single" w:sz="4" w:space="0" w:color="808080"/>
            </w:tcBorders>
            <w:shd w:val="clear" w:color="auto" w:fill="E8E8E8"/>
          </w:tcPr>
          <w:p w14:paraId="2D859ADD" w14:textId="77777777" w:rsidR="00BE0FE3" w:rsidRDefault="00000000">
            <w:pPr>
              <w:spacing w:after="0" w:line="259" w:lineRule="auto"/>
              <w:ind w:left="0" w:firstLine="0"/>
            </w:pPr>
            <w:r>
              <w:rPr>
                <w:b/>
                <w:sz w:val="19"/>
              </w:rPr>
              <w:t>Temp 0.7</w:t>
            </w:r>
          </w:p>
        </w:tc>
      </w:tr>
      <w:tr w:rsidR="00BE0FE3" w14:paraId="2FFC3E96" w14:textId="77777777">
        <w:trPr>
          <w:trHeight w:val="400"/>
        </w:trPr>
        <w:tc>
          <w:tcPr>
            <w:tcW w:w="3168" w:type="dxa"/>
            <w:tcBorders>
              <w:top w:val="single" w:sz="4" w:space="0" w:color="808080"/>
              <w:left w:val="single" w:sz="4" w:space="0" w:color="808080"/>
              <w:bottom w:val="single" w:sz="4" w:space="0" w:color="808080"/>
              <w:right w:val="single" w:sz="4" w:space="0" w:color="808080"/>
            </w:tcBorders>
          </w:tcPr>
          <w:p w14:paraId="13B6C49A" w14:textId="77777777" w:rsidR="00BE0FE3" w:rsidRDefault="00000000">
            <w:pPr>
              <w:spacing w:after="0" w:line="259" w:lineRule="auto"/>
              <w:ind w:left="0" w:firstLine="0"/>
            </w:pPr>
            <w:r>
              <w:rPr>
                <w:sz w:val="19"/>
              </w:rPr>
              <w:t>Distinct tag sets</w:t>
            </w:r>
          </w:p>
        </w:tc>
        <w:tc>
          <w:tcPr>
            <w:tcW w:w="2160" w:type="dxa"/>
            <w:tcBorders>
              <w:top w:val="single" w:sz="4" w:space="0" w:color="808080"/>
              <w:left w:val="single" w:sz="4" w:space="0" w:color="808080"/>
              <w:bottom w:val="single" w:sz="4" w:space="0" w:color="808080"/>
              <w:right w:val="single" w:sz="4" w:space="0" w:color="808080"/>
            </w:tcBorders>
          </w:tcPr>
          <w:p w14:paraId="65A10A8E" w14:textId="77777777" w:rsidR="00BE0FE3" w:rsidRDefault="00000000">
            <w:pPr>
              <w:spacing w:after="0" w:line="259" w:lineRule="auto"/>
              <w:ind w:left="0" w:firstLine="0"/>
            </w:pPr>
            <w:r>
              <w:rPr>
                <w:sz w:val="19"/>
              </w:rPr>
              <w:t>1</w:t>
            </w:r>
          </w:p>
        </w:tc>
        <w:tc>
          <w:tcPr>
            <w:tcW w:w="2160" w:type="dxa"/>
            <w:tcBorders>
              <w:top w:val="single" w:sz="4" w:space="0" w:color="808080"/>
              <w:left w:val="single" w:sz="4" w:space="0" w:color="808080"/>
              <w:bottom w:val="single" w:sz="4" w:space="0" w:color="808080"/>
              <w:right w:val="single" w:sz="4" w:space="0" w:color="808080"/>
            </w:tcBorders>
          </w:tcPr>
          <w:p w14:paraId="6E1ED5C8" w14:textId="77777777" w:rsidR="00BE0FE3" w:rsidRDefault="00000000">
            <w:pPr>
              <w:spacing w:after="0" w:line="259" w:lineRule="auto"/>
              <w:ind w:left="0" w:firstLine="0"/>
            </w:pPr>
            <w:r>
              <w:rPr>
                <w:sz w:val="19"/>
              </w:rPr>
              <w:t>14</w:t>
            </w:r>
          </w:p>
        </w:tc>
      </w:tr>
      <w:tr w:rsidR="00BE0FE3" w14:paraId="359B4532" w14:textId="77777777">
        <w:trPr>
          <w:trHeight w:val="400"/>
        </w:trPr>
        <w:tc>
          <w:tcPr>
            <w:tcW w:w="3168" w:type="dxa"/>
            <w:tcBorders>
              <w:top w:val="single" w:sz="4" w:space="0" w:color="808080"/>
              <w:left w:val="single" w:sz="4" w:space="0" w:color="808080"/>
              <w:bottom w:val="single" w:sz="4" w:space="0" w:color="808080"/>
              <w:right w:val="single" w:sz="4" w:space="0" w:color="808080"/>
            </w:tcBorders>
          </w:tcPr>
          <w:p w14:paraId="7AF9CDBD" w14:textId="77777777" w:rsidR="00BE0FE3" w:rsidRDefault="00000000">
            <w:pPr>
              <w:spacing w:after="0" w:line="259" w:lineRule="auto"/>
              <w:ind w:left="0" w:firstLine="0"/>
            </w:pPr>
            <w:r>
              <w:rPr>
                <w:sz w:val="19"/>
              </w:rPr>
              <w:t>Tags in all 20 runs</w:t>
            </w:r>
          </w:p>
        </w:tc>
        <w:tc>
          <w:tcPr>
            <w:tcW w:w="2160" w:type="dxa"/>
            <w:tcBorders>
              <w:top w:val="single" w:sz="4" w:space="0" w:color="808080"/>
              <w:left w:val="single" w:sz="4" w:space="0" w:color="808080"/>
              <w:bottom w:val="single" w:sz="4" w:space="0" w:color="808080"/>
              <w:right w:val="single" w:sz="4" w:space="0" w:color="808080"/>
            </w:tcBorders>
          </w:tcPr>
          <w:p w14:paraId="5C56D647" w14:textId="77777777" w:rsidR="00BE0FE3" w:rsidRDefault="00000000">
            <w:pPr>
              <w:spacing w:after="0" w:line="259" w:lineRule="auto"/>
              <w:ind w:left="0" w:firstLine="0"/>
            </w:pPr>
            <w:r>
              <w:rPr>
                <w:sz w:val="19"/>
              </w:rPr>
              <w:t>3</w:t>
            </w:r>
          </w:p>
        </w:tc>
        <w:tc>
          <w:tcPr>
            <w:tcW w:w="2160" w:type="dxa"/>
            <w:tcBorders>
              <w:top w:val="single" w:sz="4" w:space="0" w:color="808080"/>
              <w:left w:val="single" w:sz="4" w:space="0" w:color="808080"/>
              <w:bottom w:val="single" w:sz="4" w:space="0" w:color="808080"/>
              <w:right w:val="single" w:sz="4" w:space="0" w:color="808080"/>
            </w:tcBorders>
          </w:tcPr>
          <w:p w14:paraId="0A673CFC" w14:textId="77777777" w:rsidR="00BE0FE3" w:rsidRDefault="00000000">
            <w:pPr>
              <w:spacing w:after="0" w:line="259" w:lineRule="auto"/>
              <w:ind w:left="0" w:firstLine="0"/>
            </w:pPr>
            <w:r>
              <w:rPr>
                <w:sz w:val="19"/>
              </w:rPr>
              <w:t>0</w:t>
            </w:r>
          </w:p>
        </w:tc>
      </w:tr>
      <w:tr w:rsidR="00BE0FE3" w14:paraId="1005D64D" w14:textId="77777777">
        <w:trPr>
          <w:trHeight w:val="400"/>
        </w:trPr>
        <w:tc>
          <w:tcPr>
            <w:tcW w:w="3168" w:type="dxa"/>
            <w:tcBorders>
              <w:top w:val="single" w:sz="4" w:space="0" w:color="808080"/>
              <w:left w:val="single" w:sz="4" w:space="0" w:color="808080"/>
              <w:bottom w:val="single" w:sz="4" w:space="0" w:color="808080"/>
              <w:right w:val="single" w:sz="4" w:space="0" w:color="808080"/>
            </w:tcBorders>
          </w:tcPr>
          <w:p w14:paraId="20BA6B1A" w14:textId="77777777" w:rsidR="00BE0FE3" w:rsidRDefault="00000000">
            <w:pPr>
              <w:spacing w:after="0" w:line="259" w:lineRule="auto"/>
              <w:ind w:left="0" w:firstLine="0"/>
            </w:pPr>
            <w:r>
              <w:rPr>
                <w:sz w:val="19"/>
              </w:rPr>
              <w:t>Tags in exactly 1 run</w:t>
            </w:r>
          </w:p>
        </w:tc>
        <w:tc>
          <w:tcPr>
            <w:tcW w:w="2160" w:type="dxa"/>
            <w:tcBorders>
              <w:top w:val="single" w:sz="4" w:space="0" w:color="808080"/>
              <w:left w:val="single" w:sz="4" w:space="0" w:color="808080"/>
              <w:bottom w:val="single" w:sz="4" w:space="0" w:color="808080"/>
              <w:right w:val="single" w:sz="4" w:space="0" w:color="808080"/>
            </w:tcBorders>
          </w:tcPr>
          <w:p w14:paraId="2AAB996A" w14:textId="77777777" w:rsidR="00BE0FE3" w:rsidRDefault="00000000">
            <w:pPr>
              <w:spacing w:after="0" w:line="259" w:lineRule="auto"/>
              <w:ind w:left="0" w:firstLine="0"/>
            </w:pPr>
            <w:r>
              <w:rPr>
                <w:sz w:val="19"/>
              </w:rPr>
              <w:t>0</w:t>
            </w:r>
          </w:p>
        </w:tc>
        <w:tc>
          <w:tcPr>
            <w:tcW w:w="2160" w:type="dxa"/>
            <w:tcBorders>
              <w:top w:val="single" w:sz="4" w:space="0" w:color="808080"/>
              <w:left w:val="single" w:sz="4" w:space="0" w:color="808080"/>
              <w:bottom w:val="single" w:sz="4" w:space="0" w:color="808080"/>
              <w:right w:val="single" w:sz="4" w:space="0" w:color="808080"/>
            </w:tcBorders>
          </w:tcPr>
          <w:p w14:paraId="1429509A" w14:textId="77777777" w:rsidR="00BE0FE3" w:rsidRDefault="00000000">
            <w:pPr>
              <w:spacing w:after="0" w:line="259" w:lineRule="auto"/>
              <w:ind w:left="0" w:firstLine="0"/>
            </w:pPr>
            <w:r>
              <w:rPr>
                <w:sz w:val="19"/>
              </w:rPr>
              <w:t>6</w:t>
            </w:r>
          </w:p>
        </w:tc>
      </w:tr>
      <w:tr w:rsidR="00BE0FE3" w14:paraId="6ED90355" w14:textId="77777777">
        <w:trPr>
          <w:trHeight w:val="400"/>
        </w:trPr>
        <w:tc>
          <w:tcPr>
            <w:tcW w:w="3168" w:type="dxa"/>
            <w:tcBorders>
              <w:top w:val="single" w:sz="4" w:space="0" w:color="808080"/>
              <w:left w:val="single" w:sz="4" w:space="0" w:color="808080"/>
              <w:bottom w:val="single" w:sz="4" w:space="0" w:color="808080"/>
              <w:right w:val="single" w:sz="4" w:space="0" w:color="808080"/>
            </w:tcBorders>
            <w:shd w:val="clear" w:color="auto" w:fill="E8E8E8"/>
          </w:tcPr>
          <w:p w14:paraId="4AFAFDD9" w14:textId="77777777" w:rsidR="00BE0FE3" w:rsidRDefault="00000000">
            <w:pPr>
              <w:spacing w:after="0" w:line="259" w:lineRule="auto"/>
              <w:ind w:left="0" w:firstLine="0"/>
            </w:pPr>
            <w:r>
              <w:rPr>
                <w:b/>
                <w:sz w:val="19"/>
              </w:rPr>
              <w:t>Metric</w:t>
            </w:r>
          </w:p>
        </w:tc>
        <w:tc>
          <w:tcPr>
            <w:tcW w:w="2160" w:type="dxa"/>
            <w:tcBorders>
              <w:top w:val="single" w:sz="4" w:space="0" w:color="808080"/>
              <w:left w:val="single" w:sz="4" w:space="0" w:color="808080"/>
              <w:bottom w:val="single" w:sz="4" w:space="0" w:color="808080"/>
              <w:right w:val="single" w:sz="4" w:space="0" w:color="808080"/>
            </w:tcBorders>
            <w:shd w:val="clear" w:color="auto" w:fill="E8E8E8"/>
          </w:tcPr>
          <w:p w14:paraId="19E93850" w14:textId="77777777" w:rsidR="00BE0FE3" w:rsidRDefault="00000000">
            <w:pPr>
              <w:spacing w:after="0" w:line="259" w:lineRule="auto"/>
              <w:ind w:left="0" w:firstLine="0"/>
            </w:pPr>
            <w:r>
              <w:rPr>
                <w:b/>
                <w:sz w:val="19"/>
              </w:rPr>
              <w:t>Temp 0.0</w:t>
            </w:r>
          </w:p>
        </w:tc>
        <w:tc>
          <w:tcPr>
            <w:tcW w:w="2160" w:type="dxa"/>
            <w:tcBorders>
              <w:top w:val="single" w:sz="4" w:space="0" w:color="808080"/>
              <w:left w:val="single" w:sz="4" w:space="0" w:color="808080"/>
              <w:bottom w:val="single" w:sz="4" w:space="0" w:color="808080"/>
              <w:right w:val="single" w:sz="4" w:space="0" w:color="808080"/>
            </w:tcBorders>
            <w:shd w:val="clear" w:color="auto" w:fill="E8E8E8"/>
          </w:tcPr>
          <w:p w14:paraId="23221DAC" w14:textId="77777777" w:rsidR="00BE0FE3" w:rsidRDefault="00000000">
            <w:pPr>
              <w:spacing w:after="0" w:line="259" w:lineRule="auto"/>
              <w:ind w:left="0" w:firstLine="0"/>
            </w:pPr>
            <w:r>
              <w:rPr>
                <w:b/>
                <w:sz w:val="19"/>
              </w:rPr>
              <w:t>Temp 0.7</w:t>
            </w:r>
          </w:p>
        </w:tc>
      </w:tr>
      <w:tr w:rsidR="00BE0FE3" w14:paraId="68DB5244" w14:textId="77777777">
        <w:trPr>
          <w:trHeight w:val="400"/>
        </w:trPr>
        <w:tc>
          <w:tcPr>
            <w:tcW w:w="3168" w:type="dxa"/>
            <w:tcBorders>
              <w:top w:val="single" w:sz="4" w:space="0" w:color="808080"/>
              <w:left w:val="single" w:sz="4" w:space="0" w:color="808080"/>
              <w:bottom w:val="single" w:sz="4" w:space="0" w:color="808080"/>
              <w:right w:val="single" w:sz="4" w:space="0" w:color="808080"/>
            </w:tcBorders>
          </w:tcPr>
          <w:p w14:paraId="1661C865" w14:textId="77777777" w:rsidR="00BE0FE3" w:rsidRDefault="00000000">
            <w:pPr>
              <w:spacing w:after="0" w:line="259" w:lineRule="auto"/>
              <w:ind w:left="0" w:firstLine="0"/>
            </w:pPr>
            <w:r>
              <w:rPr>
                <w:sz w:val="19"/>
              </w:rPr>
              <w:t>p50 (</w:t>
            </w:r>
            <w:proofErr w:type="spellStart"/>
            <w:r>
              <w:rPr>
                <w:sz w:val="19"/>
              </w:rPr>
              <w:t>ms</w:t>
            </w:r>
            <w:proofErr w:type="spellEnd"/>
            <w:r>
              <w:rPr>
                <w:sz w:val="19"/>
              </w:rPr>
              <w:t>)</w:t>
            </w:r>
          </w:p>
        </w:tc>
        <w:tc>
          <w:tcPr>
            <w:tcW w:w="2160" w:type="dxa"/>
            <w:tcBorders>
              <w:top w:val="single" w:sz="4" w:space="0" w:color="808080"/>
              <w:left w:val="single" w:sz="4" w:space="0" w:color="808080"/>
              <w:bottom w:val="single" w:sz="4" w:space="0" w:color="808080"/>
              <w:right w:val="single" w:sz="4" w:space="0" w:color="808080"/>
            </w:tcBorders>
          </w:tcPr>
          <w:p w14:paraId="40518F8D" w14:textId="77777777" w:rsidR="00BE0FE3" w:rsidRDefault="00000000">
            <w:pPr>
              <w:spacing w:after="0" w:line="259" w:lineRule="auto"/>
              <w:ind w:left="0" w:firstLine="0"/>
            </w:pPr>
            <w:r>
              <w:rPr>
                <w:sz w:val="19"/>
              </w:rPr>
              <w:t>3879.1</w:t>
            </w:r>
          </w:p>
        </w:tc>
        <w:tc>
          <w:tcPr>
            <w:tcW w:w="2160" w:type="dxa"/>
            <w:tcBorders>
              <w:top w:val="single" w:sz="4" w:space="0" w:color="808080"/>
              <w:left w:val="single" w:sz="4" w:space="0" w:color="808080"/>
              <w:bottom w:val="single" w:sz="4" w:space="0" w:color="808080"/>
              <w:right w:val="single" w:sz="4" w:space="0" w:color="808080"/>
            </w:tcBorders>
          </w:tcPr>
          <w:p w14:paraId="13FCEB4B" w14:textId="77777777" w:rsidR="00BE0FE3" w:rsidRDefault="00000000">
            <w:pPr>
              <w:spacing w:after="0" w:line="259" w:lineRule="auto"/>
              <w:ind w:left="0" w:firstLine="0"/>
            </w:pPr>
            <w:r>
              <w:rPr>
                <w:sz w:val="19"/>
              </w:rPr>
              <w:t>4289.1</w:t>
            </w:r>
          </w:p>
        </w:tc>
      </w:tr>
      <w:tr w:rsidR="00BE0FE3" w14:paraId="05706E48" w14:textId="77777777">
        <w:trPr>
          <w:trHeight w:val="400"/>
        </w:trPr>
        <w:tc>
          <w:tcPr>
            <w:tcW w:w="3168" w:type="dxa"/>
            <w:tcBorders>
              <w:top w:val="single" w:sz="4" w:space="0" w:color="808080"/>
              <w:left w:val="single" w:sz="4" w:space="0" w:color="808080"/>
              <w:bottom w:val="single" w:sz="4" w:space="0" w:color="808080"/>
              <w:right w:val="single" w:sz="4" w:space="0" w:color="808080"/>
            </w:tcBorders>
          </w:tcPr>
          <w:p w14:paraId="40EFF97B" w14:textId="77777777" w:rsidR="00BE0FE3" w:rsidRDefault="00000000">
            <w:pPr>
              <w:spacing w:after="0" w:line="259" w:lineRule="auto"/>
              <w:ind w:left="0" w:firstLine="0"/>
            </w:pPr>
            <w:r>
              <w:rPr>
                <w:sz w:val="19"/>
              </w:rPr>
              <w:t>p95 (</w:t>
            </w:r>
            <w:proofErr w:type="spellStart"/>
            <w:r>
              <w:rPr>
                <w:sz w:val="19"/>
              </w:rPr>
              <w:t>ms</w:t>
            </w:r>
            <w:proofErr w:type="spellEnd"/>
            <w:r>
              <w:rPr>
                <w:sz w:val="19"/>
              </w:rPr>
              <w:t>)</w:t>
            </w:r>
          </w:p>
        </w:tc>
        <w:tc>
          <w:tcPr>
            <w:tcW w:w="2160" w:type="dxa"/>
            <w:tcBorders>
              <w:top w:val="single" w:sz="4" w:space="0" w:color="808080"/>
              <w:left w:val="single" w:sz="4" w:space="0" w:color="808080"/>
              <w:bottom w:val="single" w:sz="4" w:space="0" w:color="808080"/>
              <w:right w:val="single" w:sz="4" w:space="0" w:color="808080"/>
            </w:tcBorders>
          </w:tcPr>
          <w:p w14:paraId="5142CA69" w14:textId="77777777" w:rsidR="00BE0FE3" w:rsidRDefault="00000000">
            <w:pPr>
              <w:spacing w:after="0" w:line="259" w:lineRule="auto"/>
              <w:ind w:left="0" w:firstLine="0"/>
            </w:pPr>
            <w:r>
              <w:rPr>
                <w:sz w:val="19"/>
              </w:rPr>
              <w:t>4143.3</w:t>
            </w:r>
          </w:p>
        </w:tc>
        <w:tc>
          <w:tcPr>
            <w:tcW w:w="2160" w:type="dxa"/>
            <w:tcBorders>
              <w:top w:val="single" w:sz="4" w:space="0" w:color="808080"/>
              <w:left w:val="single" w:sz="4" w:space="0" w:color="808080"/>
              <w:bottom w:val="single" w:sz="4" w:space="0" w:color="808080"/>
              <w:right w:val="single" w:sz="4" w:space="0" w:color="808080"/>
            </w:tcBorders>
          </w:tcPr>
          <w:p w14:paraId="0A5BF91C" w14:textId="77777777" w:rsidR="00BE0FE3" w:rsidRDefault="00000000">
            <w:pPr>
              <w:spacing w:after="0" w:line="259" w:lineRule="auto"/>
              <w:ind w:left="0" w:firstLine="0"/>
            </w:pPr>
            <w:r>
              <w:rPr>
                <w:sz w:val="19"/>
              </w:rPr>
              <w:t>5573.2</w:t>
            </w:r>
          </w:p>
        </w:tc>
      </w:tr>
      <w:tr w:rsidR="00BE0FE3" w14:paraId="45E384E6" w14:textId="77777777">
        <w:trPr>
          <w:trHeight w:val="400"/>
        </w:trPr>
        <w:tc>
          <w:tcPr>
            <w:tcW w:w="3168" w:type="dxa"/>
            <w:tcBorders>
              <w:top w:val="single" w:sz="4" w:space="0" w:color="808080"/>
              <w:left w:val="single" w:sz="4" w:space="0" w:color="808080"/>
              <w:bottom w:val="single" w:sz="4" w:space="0" w:color="808080"/>
              <w:right w:val="single" w:sz="4" w:space="0" w:color="808080"/>
            </w:tcBorders>
          </w:tcPr>
          <w:p w14:paraId="45438218" w14:textId="77777777" w:rsidR="00BE0FE3" w:rsidRDefault="00000000">
            <w:pPr>
              <w:spacing w:after="0" w:line="259" w:lineRule="auto"/>
              <w:ind w:left="0" w:firstLine="0"/>
            </w:pPr>
            <w:r>
              <w:rPr>
                <w:sz w:val="19"/>
              </w:rPr>
              <w:t>p99 (</w:t>
            </w:r>
            <w:proofErr w:type="spellStart"/>
            <w:r>
              <w:rPr>
                <w:sz w:val="19"/>
              </w:rPr>
              <w:t>ms</w:t>
            </w:r>
            <w:proofErr w:type="spellEnd"/>
            <w:r>
              <w:rPr>
                <w:sz w:val="19"/>
              </w:rPr>
              <w:t>)</w:t>
            </w:r>
          </w:p>
        </w:tc>
        <w:tc>
          <w:tcPr>
            <w:tcW w:w="2160" w:type="dxa"/>
            <w:tcBorders>
              <w:top w:val="single" w:sz="4" w:space="0" w:color="808080"/>
              <w:left w:val="single" w:sz="4" w:space="0" w:color="808080"/>
              <w:bottom w:val="single" w:sz="4" w:space="0" w:color="808080"/>
              <w:right w:val="single" w:sz="4" w:space="0" w:color="808080"/>
            </w:tcBorders>
          </w:tcPr>
          <w:p w14:paraId="49E2A690" w14:textId="77777777" w:rsidR="00BE0FE3" w:rsidRDefault="00000000">
            <w:pPr>
              <w:spacing w:after="0" w:line="259" w:lineRule="auto"/>
              <w:ind w:left="0" w:firstLine="0"/>
            </w:pPr>
            <w:r>
              <w:rPr>
                <w:sz w:val="19"/>
              </w:rPr>
              <w:t>4241.4</w:t>
            </w:r>
          </w:p>
        </w:tc>
        <w:tc>
          <w:tcPr>
            <w:tcW w:w="2160" w:type="dxa"/>
            <w:tcBorders>
              <w:top w:val="single" w:sz="4" w:space="0" w:color="808080"/>
              <w:left w:val="single" w:sz="4" w:space="0" w:color="808080"/>
              <w:bottom w:val="single" w:sz="4" w:space="0" w:color="808080"/>
              <w:right w:val="single" w:sz="4" w:space="0" w:color="808080"/>
            </w:tcBorders>
          </w:tcPr>
          <w:p w14:paraId="171CC5F8" w14:textId="77777777" w:rsidR="00BE0FE3" w:rsidRDefault="00000000">
            <w:pPr>
              <w:spacing w:after="0" w:line="259" w:lineRule="auto"/>
              <w:ind w:left="0" w:firstLine="0"/>
            </w:pPr>
            <w:r>
              <w:rPr>
                <w:sz w:val="19"/>
              </w:rPr>
              <w:t>5874.8</w:t>
            </w:r>
          </w:p>
        </w:tc>
      </w:tr>
    </w:tbl>
    <w:p w14:paraId="446E422C" w14:textId="77777777" w:rsidR="00BE0FE3" w:rsidRDefault="00000000">
      <w:pPr>
        <w:ind w:left="-5" w:right="1"/>
      </w:pPr>
      <w:r>
        <w:t>At temp 0.0, all 20 runs produced the identical tag set (Downtown San Jose, Pet-friendly, Spacious 2BR) fully reproducible. At temp 0.7, only 14 of 20 runs shared a tag set, and 6 tags (</w:t>
      </w:r>
      <w:proofErr w:type="spellStart"/>
      <w:r>
        <w:t>CityViews</w:t>
      </w:r>
      <w:proofErr w:type="spellEnd"/>
      <w:r>
        <w:t xml:space="preserve">, </w:t>
      </w:r>
      <w:proofErr w:type="spellStart"/>
      <w:r>
        <w:t>FlexibleLease</w:t>
      </w:r>
      <w:proofErr w:type="spellEnd"/>
      <w:r>
        <w:t>, Rooftop Garden, and three variants of "Spacious apartment") each appeared in only one run.</w:t>
      </w:r>
    </w:p>
    <w:p w14:paraId="54ED6AEC" w14:textId="77777777" w:rsidR="00BE0FE3" w:rsidRDefault="00000000">
      <w:pPr>
        <w:pStyle w:val="Heading2"/>
        <w:ind w:left="-5"/>
      </w:pPr>
      <w:r>
        <w:t>What two users sending identical input might see</w:t>
      </w:r>
    </w:p>
    <w:p w14:paraId="332BD0E1" w14:textId="77777777" w:rsidR="00BE0FE3" w:rsidRDefault="00000000">
      <w:pPr>
        <w:ind w:left="-5" w:right="1"/>
      </w:pPr>
      <w:r>
        <w:t>At temperature 0.7, two real runs on the identical input produced: ['</w:t>
      </w:r>
      <w:proofErr w:type="spellStart"/>
      <w:r>
        <w:t>SpaciousApartment</w:t>
      </w:r>
      <w:proofErr w:type="spellEnd"/>
      <w:r>
        <w:t>', '</w:t>
      </w:r>
      <w:proofErr w:type="spellStart"/>
      <w:r>
        <w:t>CityViews</w:t>
      </w:r>
      <w:proofErr w:type="spellEnd"/>
      <w:r>
        <w:t>', '</w:t>
      </w:r>
      <w:proofErr w:type="spellStart"/>
      <w:r>
        <w:t>FlexibleLease</w:t>
      </w:r>
      <w:proofErr w:type="spellEnd"/>
      <w:r>
        <w:t>'] versus ['Spacious 2BR Apartment', 'Downtown San Jose', 'Pet-friendly']. Both describe the same listing, but with different word choices and different aspects emphasized, because temperature above 0 makes the model sample among likely next words instead of always choosing the single most probable one. At temperature 0.0, both users get the identical tag set every time, since the model always picks the most probable token and there is no randomness left to vary the output.</w:t>
      </w:r>
    </w:p>
    <w:p w14:paraId="32F905DB" w14:textId="77777777" w:rsidR="00BE0FE3" w:rsidRDefault="00000000">
      <w:pPr>
        <w:pStyle w:val="Heading2"/>
        <w:ind w:left="-5"/>
      </w:pPr>
      <w:r>
        <w:t>Example where variation is acceptable</w:t>
      </w:r>
    </w:p>
    <w:p w14:paraId="16626C4A" w14:textId="77777777" w:rsidR="00BE0FE3" w:rsidRDefault="00000000">
      <w:pPr>
        <w:ind w:left="-5" w:right="1"/>
      </w:pPr>
      <w:r>
        <w:t>Browsing/search tagging, like this exact use case. If one user's results show "Pet-friendly" and another's show "Animal-Friendly," it does not change their decision to view the listing - the meaning is preserved even if the wording differs.</w:t>
      </w:r>
    </w:p>
    <w:p w14:paraId="58E12288" w14:textId="77777777" w:rsidR="00BE0FE3" w:rsidRDefault="00000000">
      <w:pPr>
        <w:pStyle w:val="Heading2"/>
        <w:ind w:left="-5"/>
      </w:pPr>
      <w:r>
        <w:t>Example where variation is NOT acceptable</w:t>
      </w:r>
    </w:p>
    <w:p w14:paraId="4FF69877" w14:textId="77777777" w:rsidR="00BE0FE3" w:rsidRDefault="00000000">
      <w:pPr>
        <w:ind w:left="-5" w:right="1"/>
      </w:pPr>
      <w:r>
        <w:t>Calculating a number, such as monthly rent after a stated percentage increase. The answer must be identical every time it is computed from the same inputs, so temperature 0.0 is required; any variation would be a bug, not a feature.</w:t>
      </w:r>
    </w:p>
    <w:p w14:paraId="4243FDFF" w14:textId="77777777" w:rsidR="00BE0FE3" w:rsidRDefault="00000000">
      <w:pPr>
        <w:pStyle w:val="Heading1"/>
        <w:ind w:left="-5"/>
      </w:pPr>
      <w:r>
        <w:t>Part 4: Model Client and Token Accounting</w:t>
      </w:r>
    </w:p>
    <w:p w14:paraId="457407A3" w14:textId="77777777" w:rsidR="00BE0FE3" w:rsidRDefault="00000000">
      <w:pPr>
        <w:ind w:left="-5" w:right="1"/>
      </w:pPr>
      <w:r>
        <w:t xml:space="preserve">src/model_client.py defines </w:t>
      </w:r>
      <w:proofErr w:type="spellStart"/>
      <w:r>
        <w:t>ModelClient</w:t>
      </w:r>
      <w:proofErr w:type="spellEnd"/>
      <w:r>
        <w:t xml:space="preserve"> with a stable </w:t>
      </w:r>
      <w:proofErr w:type="gramStart"/>
      <w:r>
        <w:t>complete(</w:t>
      </w:r>
      <w:proofErr w:type="gramEnd"/>
      <w:r>
        <w:t xml:space="preserve">messages, tools=None) interface; every model call in the demo goes through this method. hw1_client.py is an interactive command-line demo that imports the adapter: the user </w:t>
      </w:r>
      <w:proofErr w:type="gramStart"/>
      <w:r>
        <w:t>types</w:t>
      </w:r>
      <w:proofErr w:type="gramEnd"/>
      <w:r>
        <w:t xml:space="preserve"> messages, and the adapter tracks input/output/total tokens per turn plus cumulative totals across the session. Typing /stats prints turn count, cumulative token counts, and the length of the serialized (JSON) conversation history, without calling the model or altering that history.</w:t>
      </w:r>
    </w:p>
    <w:p w14:paraId="0F55D68E" w14:textId="77777777" w:rsidR="00BE0FE3" w:rsidRDefault="00000000">
      <w:pPr>
        <w:pStyle w:val="Heading2"/>
        <w:ind w:left="-5"/>
      </w:pPr>
      <w:r>
        <w:lastRenderedPageBreak/>
        <w:t>Code review against AGENT.md</w:t>
      </w:r>
    </w:p>
    <w:p w14:paraId="6B14ACFF" w14:textId="77777777" w:rsidR="00BE0FE3" w:rsidRDefault="00000000">
      <w:pPr>
        <w:ind w:left="-5" w:right="1"/>
      </w:pPr>
      <w:r>
        <w:t xml:space="preserve">AGENT.md asks for a strict, bullet-only review of src/model_client.py and hw1_client.py covering correctness, token tracking, design quality, and error handling. Running that review surfaced a real bug: </w:t>
      </w:r>
      <w:proofErr w:type="gramStart"/>
      <w:r>
        <w:t>complete(</w:t>
      </w:r>
      <w:proofErr w:type="gramEnd"/>
      <w:r>
        <w:t xml:space="preserve">) was appending the incoming messages list onto </w:t>
      </w:r>
      <w:proofErr w:type="spellStart"/>
      <w:proofErr w:type="gramStart"/>
      <w:r>
        <w:t>self.conversation</w:t>
      </w:r>
      <w:proofErr w:type="gramEnd"/>
      <w:r>
        <w:t>_history</w:t>
      </w:r>
      <w:proofErr w:type="spellEnd"/>
      <w:r>
        <w:t xml:space="preserve"> on every call, but the caller also reconstructs the full history each turn and passes it back in - so history (and therefore input token counts) was roughly doubling every turn instead of growing linearly. It was fixed so </w:t>
      </w:r>
      <w:proofErr w:type="gramStart"/>
      <w:r>
        <w:t>complete(</w:t>
      </w:r>
      <w:proofErr w:type="gramEnd"/>
      <w:r>
        <w:t xml:space="preserve">) replaces history with exactly what was sent plus the new reply. A second issue - hw1_client.py's `from </w:t>
      </w:r>
      <w:proofErr w:type="spellStart"/>
      <w:proofErr w:type="gramStart"/>
      <w:r>
        <w:t>src.model</w:t>
      </w:r>
      <w:proofErr w:type="gramEnd"/>
      <w:r>
        <w:t>_client</w:t>
      </w:r>
      <w:proofErr w:type="spellEnd"/>
      <w:r>
        <w:t xml:space="preserve"> import </w:t>
      </w:r>
      <w:proofErr w:type="spellStart"/>
      <w:r>
        <w:t>ModelClient</w:t>
      </w:r>
      <w:proofErr w:type="spellEnd"/>
      <w:r>
        <w:t xml:space="preserve">` failed with </w:t>
      </w:r>
      <w:proofErr w:type="spellStart"/>
      <w:r>
        <w:t>ModuleNotFoundError</w:t>
      </w:r>
      <w:proofErr w:type="spellEnd"/>
      <w:r>
        <w:t xml:space="preserve"> when run normally, since </w:t>
      </w:r>
      <w:proofErr w:type="spellStart"/>
      <w:r>
        <w:t>src</w:t>
      </w:r>
      <w:proofErr w:type="spellEnd"/>
      <w:r>
        <w:t xml:space="preserve">/ was not on the import path - fixed by inserting the repo root into </w:t>
      </w:r>
      <w:proofErr w:type="spellStart"/>
      <w:proofErr w:type="gramStart"/>
      <w:r>
        <w:t>sys.path</w:t>
      </w:r>
      <w:proofErr w:type="spellEnd"/>
      <w:proofErr w:type="gramEnd"/>
      <w:r>
        <w:t xml:space="preserve">. A third issue </w:t>
      </w:r>
      <w:proofErr w:type="spellStart"/>
      <w:r>
        <w:t>conversation_history_length</w:t>
      </w:r>
      <w:proofErr w:type="spellEnd"/>
      <w:r>
        <w:t xml:space="preserve"> summed raw message text instead of a serialized length - fixed to measure </w:t>
      </w:r>
      <w:proofErr w:type="spellStart"/>
      <w:r>
        <w:t>len</w:t>
      </w:r>
      <w:proofErr w:type="spellEnd"/>
      <w:r>
        <w:t>(</w:t>
      </w:r>
      <w:proofErr w:type="spellStart"/>
      <w:proofErr w:type="gramStart"/>
      <w:r>
        <w:t>json.dumps</w:t>
      </w:r>
      <w:proofErr w:type="spellEnd"/>
      <w:proofErr w:type="gramEnd"/>
      <w:r>
        <w:t>(...)) of the history instead.</w:t>
      </w:r>
    </w:p>
    <w:p w14:paraId="133DA14F" w14:textId="77777777" w:rsidR="00BE0FE3" w:rsidRDefault="00000000">
      <w:pPr>
        <w:pStyle w:val="Heading2"/>
        <w:ind w:left="-5"/>
      </w:pPr>
      <w:r>
        <w:t>Command used</w:t>
      </w:r>
    </w:p>
    <w:p w14:paraId="3E62121D" w14:textId="77777777" w:rsidR="00BE0FE3" w:rsidRDefault="00000000">
      <w:pPr>
        <w:ind w:left="-5" w:right="1"/>
      </w:pPr>
      <w:r>
        <w:t xml:space="preserve">python hw1_client.py (run from the code/ directory, with </w:t>
      </w:r>
      <w:proofErr w:type="spellStart"/>
      <w:r>
        <w:t>Ollama</w:t>
      </w:r>
      <w:proofErr w:type="spellEnd"/>
      <w:r>
        <w:t xml:space="preserve"> serving qwen2:7b). The conversation covered the Rental Housing Listings domain: what to include in a listing description, amenities that stand out, fixed-term vs. month-to-month leases, factors affecting rent, and red flags to watch for in a listing. /</w:t>
      </w:r>
      <w:proofErr w:type="gramStart"/>
      <w:r>
        <w:t>stats</w:t>
      </w:r>
      <w:proofErr w:type="gramEnd"/>
      <w:r>
        <w:t xml:space="preserve"> was invoked after turn 3 and after turn 5.</w:t>
      </w:r>
    </w:p>
    <w:p w14:paraId="535DC823" w14:textId="77777777" w:rsidR="00BE0FE3" w:rsidRDefault="00000000">
      <w:pPr>
        <w:pStyle w:val="Heading2"/>
        <w:spacing w:after="0"/>
        <w:ind w:left="-5"/>
      </w:pPr>
      <w:r>
        <w:t>Screenshot: /stats after turn 3</w:t>
      </w:r>
    </w:p>
    <w:p w14:paraId="4FD3CC3E" w14:textId="77777777" w:rsidR="00BE0FE3" w:rsidRDefault="00000000">
      <w:pPr>
        <w:spacing w:after="268" w:line="259" w:lineRule="auto"/>
        <w:ind w:left="456" w:firstLine="0"/>
      </w:pPr>
      <w:r>
        <w:rPr>
          <w:noProof/>
        </w:rPr>
        <w:drawing>
          <wp:inline distT="0" distB="0" distL="0" distR="0" wp14:anchorId="5B5E6323" wp14:editId="4F0E2C8D">
            <wp:extent cx="5760720" cy="1138392"/>
            <wp:effectExtent l="0" t="0" r="0" b="0"/>
            <wp:docPr id="272" name="Picture 272"/>
            <wp:cNvGraphicFramePr/>
            <a:graphic xmlns:a="http://schemas.openxmlformats.org/drawingml/2006/main">
              <a:graphicData uri="http://schemas.openxmlformats.org/drawingml/2006/picture">
                <pic:pic xmlns:pic="http://schemas.openxmlformats.org/drawingml/2006/picture">
                  <pic:nvPicPr>
                    <pic:cNvPr id="272" name="Picture 272"/>
                    <pic:cNvPicPr/>
                  </pic:nvPicPr>
                  <pic:blipFill>
                    <a:blip r:embed="rId19"/>
                    <a:stretch>
                      <a:fillRect/>
                    </a:stretch>
                  </pic:blipFill>
                  <pic:spPr>
                    <a:xfrm>
                      <a:off x="0" y="0"/>
                      <a:ext cx="5760720" cy="1138392"/>
                    </a:xfrm>
                    <a:prstGeom prst="rect">
                      <a:avLst/>
                    </a:prstGeom>
                  </pic:spPr>
                </pic:pic>
              </a:graphicData>
            </a:graphic>
          </wp:inline>
        </w:drawing>
      </w:r>
    </w:p>
    <w:p w14:paraId="0B4F4516" w14:textId="77777777" w:rsidR="00BE0FE3" w:rsidRDefault="00000000">
      <w:pPr>
        <w:pStyle w:val="Heading2"/>
        <w:spacing w:after="0"/>
        <w:ind w:left="-5"/>
      </w:pPr>
      <w:r>
        <w:t>Screenshot: /stats after turn 5</w:t>
      </w:r>
    </w:p>
    <w:p w14:paraId="7B1A194E" w14:textId="77777777" w:rsidR="00BE0FE3" w:rsidRDefault="00000000">
      <w:pPr>
        <w:spacing w:after="268" w:line="259" w:lineRule="auto"/>
        <w:ind w:left="456" w:firstLine="0"/>
      </w:pPr>
      <w:r>
        <w:rPr>
          <w:noProof/>
        </w:rPr>
        <w:drawing>
          <wp:inline distT="0" distB="0" distL="0" distR="0" wp14:anchorId="6DCFFA35" wp14:editId="5EBEAD0D">
            <wp:extent cx="5760720" cy="1418896"/>
            <wp:effectExtent l="0" t="0" r="0" b="0"/>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20"/>
                    <a:stretch>
                      <a:fillRect/>
                    </a:stretch>
                  </pic:blipFill>
                  <pic:spPr>
                    <a:xfrm>
                      <a:off x="0" y="0"/>
                      <a:ext cx="5760720" cy="1418896"/>
                    </a:xfrm>
                    <a:prstGeom prst="rect">
                      <a:avLst/>
                    </a:prstGeom>
                  </pic:spPr>
                </pic:pic>
              </a:graphicData>
            </a:graphic>
          </wp:inline>
        </w:drawing>
      </w:r>
    </w:p>
    <w:p w14:paraId="3349CE02" w14:textId="77777777" w:rsidR="00BE0FE3" w:rsidRDefault="00000000">
      <w:pPr>
        <w:pStyle w:val="Heading2"/>
        <w:ind w:left="-5"/>
      </w:pPr>
      <w:r>
        <w:t>Screenshot: final cumulative summary on exit</w:t>
      </w:r>
    </w:p>
    <w:p w14:paraId="3170E231" w14:textId="77777777" w:rsidR="00BE0FE3" w:rsidRDefault="00000000">
      <w:pPr>
        <w:spacing w:after="268" w:line="259" w:lineRule="auto"/>
        <w:ind w:left="456" w:firstLine="0"/>
      </w:pPr>
      <w:r>
        <w:rPr>
          <w:noProof/>
        </w:rPr>
        <w:drawing>
          <wp:inline distT="0" distB="0" distL="0" distR="0" wp14:anchorId="5401B7D8" wp14:editId="60F6B76D">
            <wp:extent cx="5760720" cy="1730087"/>
            <wp:effectExtent l="0" t="0" r="0" b="0"/>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21"/>
                    <a:stretch>
                      <a:fillRect/>
                    </a:stretch>
                  </pic:blipFill>
                  <pic:spPr>
                    <a:xfrm>
                      <a:off x="0" y="0"/>
                      <a:ext cx="5760720" cy="1730087"/>
                    </a:xfrm>
                    <a:prstGeom prst="rect">
                      <a:avLst/>
                    </a:prstGeom>
                  </pic:spPr>
                </pic:pic>
              </a:graphicData>
            </a:graphic>
          </wp:inline>
        </w:drawing>
      </w:r>
    </w:p>
    <w:p w14:paraId="52A245DF" w14:textId="77777777" w:rsidR="00BE0FE3" w:rsidRDefault="00000000">
      <w:pPr>
        <w:pStyle w:val="Heading2"/>
        <w:spacing w:after="0"/>
        <w:ind w:left="-5"/>
      </w:pPr>
      <w:r>
        <w:lastRenderedPageBreak/>
        <w:t>Results</w:t>
      </w:r>
    </w:p>
    <w:tbl>
      <w:tblPr>
        <w:tblStyle w:val="TableGrid"/>
        <w:tblW w:w="7776" w:type="dxa"/>
        <w:tblInd w:w="1104" w:type="dxa"/>
        <w:tblCellMar>
          <w:top w:w="0" w:type="dxa"/>
          <w:left w:w="120" w:type="dxa"/>
          <w:bottom w:w="0" w:type="dxa"/>
          <w:right w:w="75" w:type="dxa"/>
        </w:tblCellMar>
        <w:tblLook w:val="04A0" w:firstRow="1" w:lastRow="0" w:firstColumn="1" w:lastColumn="0" w:noHBand="0" w:noVBand="1"/>
      </w:tblPr>
      <w:tblGrid>
        <w:gridCol w:w="1584"/>
        <w:gridCol w:w="1152"/>
        <w:gridCol w:w="1224"/>
        <w:gridCol w:w="1224"/>
        <w:gridCol w:w="1152"/>
        <w:gridCol w:w="1440"/>
      </w:tblGrid>
      <w:tr w:rsidR="00BE0FE3" w14:paraId="20F6440E" w14:textId="77777777">
        <w:trPr>
          <w:trHeight w:val="400"/>
        </w:trPr>
        <w:tc>
          <w:tcPr>
            <w:tcW w:w="158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365F4E35" w14:textId="77777777" w:rsidR="00BE0FE3" w:rsidRDefault="00000000">
            <w:pPr>
              <w:spacing w:after="0" w:line="259" w:lineRule="auto"/>
              <w:ind w:left="0" w:firstLine="0"/>
            </w:pPr>
            <w:r>
              <w:rPr>
                <w:b/>
                <w:sz w:val="17"/>
              </w:rPr>
              <w:t>Checkpoint</w:t>
            </w:r>
          </w:p>
        </w:tc>
        <w:tc>
          <w:tcPr>
            <w:tcW w:w="1152"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01482B10" w14:textId="77777777" w:rsidR="00BE0FE3" w:rsidRDefault="00000000">
            <w:pPr>
              <w:spacing w:after="0" w:line="259" w:lineRule="auto"/>
              <w:ind w:left="0" w:firstLine="0"/>
            </w:pPr>
            <w:r>
              <w:rPr>
                <w:b/>
                <w:sz w:val="17"/>
              </w:rPr>
              <w:t>Turn Count</w:t>
            </w:r>
          </w:p>
        </w:tc>
        <w:tc>
          <w:tcPr>
            <w:tcW w:w="122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48A8B631" w14:textId="77777777" w:rsidR="00BE0FE3" w:rsidRDefault="00000000">
            <w:pPr>
              <w:spacing w:after="0" w:line="259" w:lineRule="auto"/>
              <w:ind w:left="0" w:firstLine="0"/>
            </w:pPr>
            <w:r>
              <w:rPr>
                <w:b/>
                <w:sz w:val="17"/>
              </w:rPr>
              <w:t>Cum. Input</w:t>
            </w:r>
          </w:p>
        </w:tc>
        <w:tc>
          <w:tcPr>
            <w:tcW w:w="122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0B62442E" w14:textId="77777777" w:rsidR="00BE0FE3" w:rsidRDefault="00000000">
            <w:pPr>
              <w:spacing w:after="0" w:line="259" w:lineRule="auto"/>
              <w:ind w:left="0" w:firstLine="0"/>
            </w:pPr>
            <w:r>
              <w:rPr>
                <w:b/>
                <w:sz w:val="17"/>
              </w:rPr>
              <w:t>Cum. Output</w:t>
            </w:r>
          </w:p>
        </w:tc>
        <w:tc>
          <w:tcPr>
            <w:tcW w:w="1152"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53DE5780" w14:textId="77777777" w:rsidR="00BE0FE3" w:rsidRDefault="00000000">
            <w:pPr>
              <w:spacing w:after="0" w:line="259" w:lineRule="auto"/>
              <w:ind w:left="0" w:firstLine="0"/>
            </w:pPr>
            <w:r>
              <w:rPr>
                <w:b/>
                <w:sz w:val="17"/>
              </w:rPr>
              <w:t>Cum. Total</w:t>
            </w:r>
          </w:p>
        </w:tc>
        <w:tc>
          <w:tcPr>
            <w:tcW w:w="1440"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13CFAB96" w14:textId="77777777" w:rsidR="00BE0FE3" w:rsidRDefault="00000000">
            <w:pPr>
              <w:spacing w:after="0" w:line="259" w:lineRule="auto"/>
              <w:ind w:left="0" w:firstLine="0"/>
            </w:pPr>
            <w:r>
              <w:rPr>
                <w:b/>
                <w:sz w:val="17"/>
              </w:rPr>
              <w:t>History (chars)</w:t>
            </w:r>
          </w:p>
        </w:tc>
      </w:tr>
      <w:tr w:rsidR="00BE0FE3" w14:paraId="5F9BA3E6" w14:textId="77777777">
        <w:trPr>
          <w:trHeight w:val="400"/>
        </w:trPr>
        <w:tc>
          <w:tcPr>
            <w:tcW w:w="1584" w:type="dxa"/>
            <w:tcBorders>
              <w:top w:val="single" w:sz="4" w:space="0" w:color="808080"/>
              <w:left w:val="single" w:sz="4" w:space="0" w:color="808080"/>
              <w:bottom w:val="single" w:sz="4" w:space="0" w:color="808080"/>
              <w:right w:val="single" w:sz="4" w:space="0" w:color="808080"/>
            </w:tcBorders>
            <w:vAlign w:val="center"/>
          </w:tcPr>
          <w:p w14:paraId="229D8728" w14:textId="77777777" w:rsidR="00BE0FE3" w:rsidRDefault="00000000">
            <w:pPr>
              <w:spacing w:after="0" w:line="259" w:lineRule="auto"/>
              <w:ind w:left="0" w:firstLine="0"/>
            </w:pPr>
            <w:r>
              <w:rPr>
                <w:sz w:val="17"/>
              </w:rPr>
              <w:t>After turn 3</w:t>
            </w:r>
          </w:p>
        </w:tc>
        <w:tc>
          <w:tcPr>
            <w:tcW w:w="1152" w:type="dxa"/>
            <w:tcBorders>
              <w:top w:val="single" w:sz="4" w:space="0" w:color="808080"/>
              <w:left w:val="single" w:sz="4" w:space="0" w:color="808080"/>
              <w:bottom w:val="single" w:sz="4" w:space="0" w:color="808080"/>
              <w:right w:val="single" w:sz="4" w:space="0" w:color="808080"/>
            </w:tcBorders>
            <w:vAlign w:val="center"/>
          </w:tcPr>
          <w:p w14:paraId="1056DA9B" w14:textId="77777777" w:rsidR="00BE0FE3" w:rsidRDefault="00000000">
            <w:pPr>
              <w:spacing w:after="0" w:line="259" w:lineRule="auto"/>
              <w:ind w:left="0" w:firstLine="0"/>
            </w:pPr>
            <w:r>
              <w:rPr>
                <w:sz w:val="17"/>
              </w:rPr>
              <w:t>3</w:t>
            </w:r>
          </w:p>
        </w:tc>
        <w:tc>
          <w:tcPr>
            <w:tcW w:w="1224" w:type="dxa"/>
            <w:tcBorders>
              <w:top w:val="single" w:sz="4" w:space="0" w:color="808080"/>
              <w:left w:val="single" w:sz="4" w:space="0" w:color="808080"/>
              <w:bottom w:val="single" w:sz="4" w:space="0" w:color="808080"/>
              <w:right w:val="single" w:sz="4" w:space="0" w:color="808080"/>
            </w:tcBorders>
            <w:vAlign w:val="center"/>
          </w:tcPr>
          <w:p w14:paraId="6F0D3450" w14:textId="77777777" w:rsidR="00BE0FE3" w:rsidRDefault="00000000">
            <w:pPr>
              <w:spacing w:after="0" w:line="259" w:lineRule="auto"/>
              <w:ind w:left="0" w:firstLine="0"/>
            </w:pPr>
            <w:r>
              <w:rPr>
                <w:sz w:val="17"/>
              </w:rPr>
              <w:t>1282</w:t>
            </w:r>
          </w:p>
        </w:tc>
        <w:tc>
          <w:tcPr>
            <w:tcW w:w="1224" w:type="dxa"/>
            <w:tcBorders>
              <w:top w:val="single" w:sz="4" w:space="0" w:color="808080"/>
              <w:left w:val="single" w:sz="4" w:space="0" w:color="808080"/>
              <w:bottom w:val="single" w:sz="4" w:space="0" w:color="808080"/>
              <w:right w:val="single" w:sz="4" w:space="0" w:color="808080"/>
            </w:tcBorders>
            <w:vAlign w:val="center"/>
          </w:tcPr>
          <w:p w14:paraId="689CD041" w14:textId="77777777" w:rsidR="00BE0FE3" w:rsidRDefault="00000000">
            <w:pPr>
              <w:spacing w:after="0" w:line="259" w:lineRule="auto"/>
              <w:ind w:left="0" w:firstLine="0"/>
            </w:pPr>
            <w:r>
              <w:rPr>
                <w:sz w:val="17"/>
              </w:rPr>
              <w:t>987</w:t>
            </w:r>
          </w:p>
        </w:tc>
        <w:tc>
          <w:tcPr>
            <w:tcW w:w="1152" w:type="dxa"/>
            <w:tcBorders>
              <w:top w:val="single" w:sz="4" w:space="0" w:color="808080"/>
              <w:left w:val="single" w:sz="4" w:space="0" w:color="808080"/>
              <w:bottom w:val="single" w:sz="4" w:space="0" w:color="808080"/>
              <w:right w:val="single" w:sz="4" w:space="0" w:color="808080"/>
            </w:tcBorders>
            <w:vAlign w:val="center"/>
          </w:tcPr>
          <w:p w14:paraId="62EE3CBB" w14:textId="77777777" w:rsidR="00BE0FE3" w:rsidRDefault="00000000">
            <w:pPr>
              <w:spacing w:after="0" w:line="259" w:lineRule="auto"/>
              <w:ind w:left="0" w:firstLine="0"/>
            </w:pPr>
            <w:r>
              <w:rPr>
                <w:sz w:val="17"/>
              </w:rPr>
              <w:t>2269</w:t>
            </w:r>
          </w:p>
        </w:tc>
        <w:tc>
          <w:tcPr>
            <w:tcW w:w="1440" w:type="dxa"/>
            <w:tcBorders>
              <w:top w:val="single" w:sz="4" w:space="0" w:color="808080"/>
              <w:left w:val="single" w:sz="4" w:space="0" w:color="808080"/>
              <w:bottom w:val="single" w:sz="4" w:space="0" w:color="808080"/>
              <w:right w:val="single" w:sz="4" w:space="0" w:color="808080"/>
            </w:tcBorders>
            <w:vAlign w:val="center"/>
          </w:tcPr>
          <w:p w14:paraId="689CBA15" w14:textId="77777777" w:rsidR="00BE0FE3" w:rsidRDefault="00000000">
            <w:pPr>
              <w:spacing w:after="0" w:line="259" w:lineRule="auto"/>
              <w:ind w:left="0" w:firstLine="0"/>
            </w:pPr>
            <w:r>
              <w:rPr>
                <w:sz w:val="17"/>
              </w:rPr>
              <w:t>4609</w:t>
            </w:r>
          </w:p>
        </w:tc>
      </w:tr>
      <w:tr w:rsidR="00BE0FE3" w14:paraId="4F4826B4" w14:textId="77777777">
        <w:trPr>
          <w:trHeight w:val="400"/>
        </w:trPr>
        <w:tc>
          <w:tcPr>
            <w:tcW w:w="1584" w:type="dxa"/>
            <w:tcBorders>
              <w:top w:val="single" w:sz="4" w:space="0" w:color="808080"/>
              <w:left w:val="single" w:sz="4" w:space="0" w:color="808080"/>
              <w:bottom w:val="single" w:sz="4" w:space="0" w:color="808080"/>
              <w:right w:val="single" w:sz="4" w:space="0" w:color="808080"/>
            </w:tcBorders>
            <w:vAlign w:val="center"/>
          </w:tcPr>
          <w:p w14:paraId="70EB9A73" w14:textId="77777777" w:rsidR="00BE0FE3" w:rsidRDefault="00000000">
            <w:pPr>
              <w:spacing w:after="0" w:line="259" w:lineRule="auto"/>
              <w:ind w:left="0" w:firstLine="0"/>
            </w:pPr>
            <w:r>
              <w:rPr>
                <w:sz w:val="17"/>
              </w:rPr>
              <w:t>After turn 5 / exit</w:t>
            </w:r>
          </w:p>
        </w:tc>
        <w:tc>
          <w:tcPr>
            <w:tcW w:w="1152" w:type="dxa"/>
            <w:tcBorders>
              <w:top w:val="single" w:sz="4" w:space="0" w:color="808080"/>
              <w:left w:val="single" w:sz="4" w:space="0" w:color="808080"/>
              <w:bottom w:val="single" w:sz="4" w:space="0" w:color="808080"/>
              <w:right w:val="single" w:sz="4" w:space="0" w:color="808080"/>
            </w:tcBorders>
            <w:vAlign w:val="center"/>
          </w:tcPr>
          <w:p w14:paraId="19911D33" w14:textId="77777777" w:rsidR="00BE0FE3" w:rsidRDefault="00000000">
            <w:pPr>
              <w:spacing w:after="0" w:line="259" w:lineRule="auto"/>
              <w:ind w:left="0" w:firstLine="0"/>
            </w:pPr>
            <w:r>
              <w:rPr>
                <w:sz w:val="17"/>
              </w:rPr>
              <w:t>5</w:t>
            </w:r>
          </w:p>
        </w:tc>
        <w:tc>
          <w:tcPr>
            <w:tcW w:w="1224" w:type="dxa"/>
            <w:tcBorders>
              <w:top w:val="single" w:sz="4" w:space="0" w:color="808080"/>
              <w:left w:val="single" w:sz="4" w:space="0" w:color="808080"/>
              <w:bottom w:val="single" w:sz="4" w:space="0" w:color="808080"/>
              <w:right w:val="single" w:sz="4" w:space="0" w:color="808080"/>
            </w:tcBorders>
            <w:vAlign w:val="center"/>
          </w:tcPr>
          <w:p w14:paraId="6F19E4E6" w14:textId="77777777" w:rsidR="00BE0FE3" w:rsidRDefault="00000000">
            <w:pPr>
              <w:spacing w:after="0" w:line="259" w:lineRule="auto"/>
              <w:ind w:left="0" w:firstLine="0"/>
            </w:pPr>
            <w:r>
              <w:rPr>
                <w:sz w:val="17"/>
              </w:rPr>
              <w:t>4028</w:t>
            </w:r>
          </w:p>
        </w:tc>
        <w:tc>
          <w:tcPr>
            <w:tcW w:w="1224" w:type="dxa"/>
            <w:tcBorders>
              <w:top w:val="single" w:sz="4" w:space="0" w:color="808080"/>
              <w:left w:val="single" w:sz="4" w:space="0" w:color="808080"/>
              <w:bottom w:val="single" w:sz="4" w:space="0" w:color="808080"/>
              <w:right w:val="single" w:sz="4" w:space="0" w:color="808080"/>
            </w:tcBorders>
            <w:vAlign w:val="center"/>
          </w:tcPr>
          <w:p w14:paraId="4F6F2E4F" w14:textId="77777777" w:rsidR="00BE0FE3" w:rsidRDefault="00000000">
            <w:pPr>
              <w:spacing w:after="0" w:line="259" w:lineRule="auto"/>
              <w:ind w:left="0" w:firstLine="0"/>
            </w:pPr>
            <w:r>
              <w:rPr>
                <w:sz w:val="17"/>
              </w:rPr>
              <w:t>2187</w:t>
            </w:r>
          </w:p>
        </w:tc>
        <w:tc>
          <w:tcPr>
            <w:tcW w:w="1152" w:type="dxa"/>
            <w:tcBorders>
              <w:top w:val="single" w:sz="4" w:space="0" w:color="808080"/>
              <w:left w:val="single" w:sz="4" w:space="0" w:color="808080"/>
              <w:bottom w:val="single" w:sz="4" w:space="0" w:color="808080"/>
              <w:right w:val="single" w:sz="4" w:space="0" w:color="808080"/>
            </w:tcBorders>
            <w:vAlign w:val="center"/>
          </w:tcPr>
          <w:p w14:paraId="775075F8" w14:textId="77777777" w:rsidR="00BE0FE3" w:rsidRDefault="00000000">
            <w:pPr>
              <w:spacing w:after="0" w:line="259" w:lineRule="auto"/>
              <w:ind w:left="0" w:firstLine="0"/>
            </w:pPr>
            <w:r>
              <w:rPr>
                <w:sz w:val="17"/>
              </w:rPr>
              <w:t>6215</w:t>
            </w:r>
          </w:p>
        </w:tc>
        <w:tc>
          <w:tcPr>
            <w:tcW w:w="1440" w:type="dxa"/>
            <w:tcBorders>
              <w:top w:val="single" w:sz="4" w:space="0" w:color="808080"/>
              <w:left w:val="single" w:sz="4" w:space="0" w:color="808080"/>
              <w:bottom w:val="single" w:sz="4" w:space="0" w:color="808080"/>
              <w:right w:val="single" w:sz="4" w:space="0" w:color="808080"/>
            </w:tcBorders>
            <w:vAlign w:val="center"/>
          </w:tcPr>
          <w:p w14:paraId="64CAB329" w14:textId="77777777" w:rsidR="00BE0FE3" w:rsidRDefault="00000000">
            <w:pPr>
              <w:spacing w:after="0" w:line="259" w:lineRule="auto"/>
              <w:ind w:left="0" w:firstLine="0"/>
            </w:pPr>
            <w:r>
              <w:rPr>
                <w:sz w:val="17"/>
              </w:rPr>
              <w:t>9726</w:t>
            </w:r>
          </w:p>
        </w:tc>
      </w:tr>
    </w:tbl>
    <w:p w14:paraId="48843DE8" w14:textId="77777777" w:rsidR="00015F62" w:rsidRDefault="00015F62">
      <w:pPr>
        <w:spacing w:after="358"/>
        <w:ind w:left="-5" w:right="1"/>
      </w:pPr>
    </w:p>
    <w:p w14:paraId="1E019611" w14:textId="7DEEAD88" w:rsidR="00BE0FE3" w:rsidRDefault="00000000">
      <w:pPr>
        <w:spacing w:after="358"/>
        <w:ind w:left="-5" w:right="1"/>
      </w:pPr>
      <w:r>
        <w:t>Per-turn input tokens grew across the conversation (56, 462, 764, 1094, 1652 for turns 1-5), confirming linear growth from resending history each turn rather than the exponential growth that the pre-fix duplication bug would have produced.</w:t>
      </w:r>
    </w:p>
    <w:p w14:paraId="3DE6D960" w14:textId="5EAB236E" w:rsidR="00BE0FE3" w:rsidRDefault="00000000">
      <w:pPr>
        <w:pStyle w:val="Heading1"/>
        <w:spacing w:after="252"/>
        <w:ind w:left="-5"/>
      </w:pPr>
      <w:r>
        <w:t>Understanding Tokens and Context</w:t>
      </w:r>
    </w:p>
    <w:p w14:paraId="5C2E117D" w14:textId="77777777" w:rsidR="00BE0FE3" w:rsidRDefault="00000000">
      <w:pPr>
        <w:spacing w:after="152" w:line="259" w:lineRule="auto"/>
        <w:ind w:left="-5"/>
      </w:pPr>
      <w:r>
        <w:rPr>
          <w:b/>
          <w:sz w:val="24"/>
        </w:rPr>
        <w:t>Why is prior conversation context resent with every turn?</w:t>
      </w:r>
    </w:p>
    <w:p w14:paraId="6E61CB8A" w14:textId="02C556CA" w:rsidR="00BE0FE3" w:rsidRDefault="00000000">
      <w:pPr>
        <w:ind w:left="-5" w:right="1"/>
      </w:pPr>
      <w:r>
        <w:t>The model itself is stateless</w:t>
      </w:r>
      <w:r w:rsidR="001F1436">
        <w:t>. I</w:t>
      </w:r>
      <w:r>
        <w:t>t has no memory between separate API/invoke calls. The only way it can respond consistently with earlier turns is if the caller resends the full prior conversation (system prompt, all previous user messages, and all previous assistant replies) alongside the new message every single time.</w:t>
      </w:r>
    </w:p>
    <w:p w14:paraId="38CA52E3" w14:textId="77777777" w:rsidR="00BE0FE3" w:rsidRDefault="00000000">
      <w:pPr>
        <w:spacing w:after="152" w:line="259" w:lineRule="auto"/>
        <w:ind w:left="-5"/>
      </w:pPr>
      <w:r>
        <w:rPr>
          <w:b/>
          <w:sz w:val="24"/>
        </w:rPr>
        <w:t>How is a system prompt different from a user message?</w:t>
      </w:r>
    </w:p>
    <w:p w14:paraId="44DA9B91" w14:textId="77777777" w:rsidR="00BE0FE3" w:rsidRDefault="00000000">
      <w:pPr>
        <w:ind w:left="-5" w:right="1"/>
      </w:pPr>
      <w:r>
        <w:t>A system prompt sets the assistant's behavior and rules ("be concise, answer directly") and is written by the application, not the end user. A user message is the actual question or request from the person using the app. Both count as input tokens and both get resent every turn, but a system prompt is an instruction to the model while a user message is data for the model to respond to.</w:t>
      </w:r>
    </w:p>
    <w:p w14:paraId="118EDFFF" w14:textId="77777777" w:rsidR="00BE0FE3" w:rsidRDefault="00000000">
      <w:pPr>
        <w:spacing w:after="152" w:line="259" w:lineRule="auto"/>
        <w:ind w:left="-5"/>
      </w:pPr>
      <w:r>
        <w:rPr>
          <w:b/>
          <w:sz w:val="24"/>
        </w:rPr>
        <w:t>Why do input tokens grow over a conversation?</w:t>
      </w:r>
    </w:p>
    <w:p w14:paraId="3133F6B4" w14:textId="77777777" w:rsidR="00BE0FE3" w:rsidRDefault="00000000">
      <w:pPr>
        <w:ind w:left="-5" w:right="1"/>
      </w:pPr>
      <w:r>
        <w:t xml:space="preserve">Because each turn's input is the system prompt plus every prior user and assistant message plus the new user message. Nothing already sent is ever removed, so the input keeps growing turn over turn. This run measured it directly: input tokens per turn were 56, 462, 764, 1094, then 1652 for turns 1 through 5 climbing every turn because turn N's input contains </w:t>
      </w:r>
      <w:proofErr w:type="gramStart"/>
      <w:r>
        <w:t>all of</w:t>
      </w:r>
      <w:proofErr w:type="gramEnd"/>
      <w:r>
        <w:t xml:space="preserve"> turns 1 through N-1.</w:t>
      </w:r>
    </w:p>
    <w:p w14:paraId="318C32A8" w14:textId="77777777" w:rsidR="00BE0FE3" w:rsidRDefault="00000000">
      <w:pPr>
        <w:spacing w:after="152" w:line="259" w:lineRule="auto"/>
        <w:ind w:left="-5"/>
      </w:pPr>
      <w:r>
        <w:rPr>
          <w:b/>
          <w:sz w:val="24"/>
        </w:rPr>
        <w:t>What eventually limits that growth?</w:t>
      </w:r>
    </w:p>
    <w:p w14:paraId="6A8013A5" w14:textId="77777777" w:rsidR="00BE0FE3" w:rsidRDefault="00000000">
      <w:pPr>
        <w:ind w:left="-5" w:right="1"/>
      </w:pPr>
      <w:r>
        <w:t>The model's context window is the hard limit - qwen2:7b can only accept a fixed maximum number of tokens per call, and once the resent history plus the new message exceeds that, older turns would have to be dropped or summarized. Before hitting that hard limit, cost and latency are practical limits: more tokens sent per turn means slower responses and, on paid APIs, higher cost per turn, which is why production systems often truncate, summarize, or cap history length rather than resending an ever-growing transcript indefinitely.</w:t>
      </w:r>
    </w:p>
    <w:sectPr w:rsidR="00BE0FE3">
      <w:pgSz w:w="12240" w:h="15840"/>
      <w:pgMar w:top="984" w:right="1128" w:bottom="1038" w:left="112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FE3"/>
    <w:rsid w:val="00015F62"/>
    <w:rsid w:val="001F1436"/>
    <w:rsid w:val="00235D2E"/>
    <w:rsid w:val="006D6CE2"/>
    <w:rsid w:val="00BE0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1B0388"/>
  <w15:docId w15:val="{08AAE263-14FB-3C4C-9871-1E9BF6633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7" w:line="269" w:lineRule="auto"/>
      <w:ind w:left="10" w:hanging="10"/>
    </w:pPr>
    <w:rPr>
      <w:rFonts w:ascii="Arial" w:eastAsia="Arial" w:hAnsi="Arial" w:cs="Arial"/>
      <w:color w:val="000000"/>
      <w:sz w:val="21"/>
    </w:rPr>
  </w:style>
  <w:style w:type="paragraph" w:styleId="Heading1">
    <w:name w:val="heading 1"/>
    <w:next w:val="Normal"/>
    <w:link w:val="Heading1Char"/>
    <w:uiPriority w:val="9"/>
    <w:qFormat/>
    <w:pPr>
      <w:keepNext/>
      <w:keepLines/>
      <w:spacing w:after="182"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152" w:line="259" w:lineRule="auto"/>
      <w:ind w:left="1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image" Target="media/image120.jpg"/><Relationship Id="rId3" Type="http://schemas.openxmlformats.org/officeDocument/2006/relationships/webSettings" Target="webSettings.xml"/><Relationship Id="rId21" Type="http://schemas.openxmlformats.org/officeDocument/2006/relationships/image" Target="media/image16.jpg"/><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10.jp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image" Target="media/image15.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23" Type="http://schemas.openxmlformats.org/officeDocument/2006/relationships/theme" Target="theme/theme1.xml"/><Relationship Id="rId10" Type="http://schemas.openxmlformats.org/officeDocument/2006/relationships/image" Target="media/image7.jpg"/><Relationship Id="rId19" Type="http://schemas.openxmlformats.org/officeDocument/2006/relationships/image" Target="media/image14.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1776</Words>
  <Characters>10129</Characters>
  <Application>Microsoft Office Word</Application>
  <DocSecurity>0</DocSecurity>
  <Lines>84</Lines>
  <Paragraphs>23</Paragraphs>
  <ScaleCrop>false</ScaleCrop>
  <Company/>
  <LinksUpToDate>false</LinksUpToDate>
  <CharactersWithSpaces>11882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Akanksha Shukla</cp:lastModifiedBy>
  <cp:revision>4</cp:revision>
  <dcterms:created xsi:type="dcterms:W3CDTF">2026-08-31T17:10:00Z</dcterms:created>
  <dcterms:modified xsi:type="dcterms:W3CDTF">2026-08-31T17:17:00Z</dcterms:modified>
</cp:coreProperties>
</file>