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BALLARI INSTITUTE OF TECHNOLOGY &amp; MANAGEMENT</w:t>
        <w:br/>
      </w:r>
      <w:r>
        <w:t>Autonomous Institute under VTU, Belagavi</w:t>
        <w:br/>
        <w:t>Department of Computer Science and Engineering</w:t>
        <w:br/>
        <w:br/>
      </w:r>
      <w:r>
        <w:rPr>
          <w:b/>
          <w:sz w:val="32"/>
        </w:rPr>
        <w:t>SOFTWARE TESTING COURSE PROJECT REPORT</w:t>
        <w:br/>
      </w:r>
      <w:r>
        <w:rPr>
          <w:b/>
          <w:sz w:val="26"/>
        </w:rPr>
        <w:t>Design a Selenium Solution to Handle JavaScript Alerts, Confirms and Prompts</w:t>
        <w:br/>
        <w:br/>
      </w:r>
      <w:r>
        <w:t>Course Code: 22CS72</w:t>
        <w:br/>
        <w:t>Roll Number: 6</w:t>
        <w:br/>
        <w:t>Student Name: __________________________</w:t>
        <w:br/>
        <w:t>USN: __________________________</w:t>
        <w:br/>
        <w:t>Guide/Faculty: __________________________</w:t>
        <w:br/>
        <w:t>Academic Year: __________________________</w:t>
      </w:r>
    </w:p>
    <w:p>
      <w:r>
        <w:br w:type="page"/>
      </w:r>
    </w:p>
    <w:p>
      <w:pPr>
        <w:pStyle w:val="Heading1"/>
      </w:pPr>
      <w:r>
        <w:t>Abstract</w:t>
      </w:r>
    </w:p>
    <w:p>
      <w:r>
        <w:t>This project demonstrates browser automation for native JavaScript alert, confirmation, and prompt dialogs using Selenium WebDriver with Java. TestNG organizes and executes the test cases, while Maven manages project dependencies and test execution. A small local HTML page is used as a controlled test application. The tests verify dialog messages, accept and dismiss actions, prompt text entry, and the resulting page messages.</w:t>
      </w:r>
    </w:p>
    <w:p>
      <w:pPr>
        <w:pStyle w:val="Heading1"/>
      </w:pPr>
      <w:r>
        <w:t>1. Introduction</w:t>
      </w:r>
    </w:p>
    <w:p>
      <w:r>
        <w:t>Manual testing of JavaScript dialogs can be repetitive and may be inconsistent. Selenium WebDriver provides the Alert interface to interact with browser-native JavaScript dialogs. This project automates the principal dialog interactions and checks the page output after each action.</w:t>
      </w:r>
    </w:p>
    <w:p>
      <w:pPr>
        <w:pStyle w:val="Heading1"/>
      </w:pPr>
      <w:r>
        <w:t>2. Problem Statement</w:t>
      </w:r>
    </w:p>
    <w:p>
      <w:r>
        <w:t>To design and implement an automated Selenium test solution that can detect JavaScript alert, confirm, and prompt dialogs; validate dialog text; perform accept, dismiss, and text-entry actions; and verify the resulting application behaviour.</w:t>
      </w:r>
    </w:p>
    <w:p>
      <w:pPr>
        <w:pStyle w:val="Heading1"/>
      </w:pPr>
      <w:r>
        <w:t>3. Objectives</w:t>
      </w:r>
    </w:p>
    <w:p>
      <w:pPr>
        <w:pStyle w:val="ListBullet"/>
      </w:pPr>
      <w:r>
        <w:t>Automate handling of JavaScript alerts, confirmations, and prompts.</w:t>
      </w:r>
    </w:p>
    <w:p>
      <w:pPr>
        <w:pStyle w:val="ListBullet"/>
      </w:pPr>
      <w:r>
        <w:t>Verify dialog messages against expected values.</w:t>
      </w:r>
    </w:p>
    <w:p>
      <w:pPr>
        <w:pStyle w:val="ListBullet"/>
      </w:pPr>
      <w:r>
        <w:t>Test both OK/accept and Cancel/dismiss paths where applicable.</w:t>
      </w:r>
    </w:p>
    <w:p>
      <w:pPr>
        <w:pStyle w:val="ListBullet"/>
      </w:pPr>
      <w:r>
        <w:t>Use TestNG assertions to identify pass/fail outcomes.</w:t>
      </w:r>
    </w:p>
    <w:p>
      <w:pPr>
        <w:pStyle w:val="ListBullet"/>
      </w:pPr>
      <w:r>
        <w:t>Use Maven for repeatable test execution and provide a Jenkins pipeline starter.</w:t>
      </w:r>
    </w:p>
    <w:p>
      <w:pPr>
        <w:pStyle w:val="Heading1"/>
      </w:pPr>
      <w:r>
        <w:t>4. Software and Hardware Requirements</w:t>
      </w:r>
    </w:p>
    <w:p>
      <w:pPr>
        <w:pStyle w:val="ListBullet"/>
      </w:pPr>
      <w:r>
        <w:t>Operating system: Windows, macOS, or Linux</w:t>
      </w:r>
    </w:p>
    <w:p>
      <w:pPr>
        <w:pStyle w:val="ListBullet"/>
      </w:pPr>
      <w:r>
        <w:t>JDK 17 or newer</w:t>
      </w:r>
    </w:p>
    <w:p>
      <w:pPr>
        <w:pStyle w:val="ListBullet"/>
      </w:pPr>
      <w:r>
        <w:t>Apache Maven 3.8 or newer</w:t>
      </w:r>
    </w:p>
    <w:p>
      <w:pPr>
        <w:pStyle w:val="ListBullet"/>
      </w:pPr>
      <w:r>
        <w:t>Google Chrome browser</w:t>
      </w:r>
    </w:p>
    <w:p>
      <w:pPr>
        <w:pStyle w:val="ListBullet"/>
      </w:pPr>
      <w:r>
        <w:t>Visual Studio Code with Java extensions</w:t>
      </w:r>
    </w:p>
    <w:p>
      <w:pPr>
        <w:pStyle w:val="ListBullet"/>
      </w:pPr>
      <w:r>
        <w:t>Selenium WebDriver 4.27.0</w:t>
      </w:r>
    </w:p>
    <w:p>
      <w:pPr>
        <w:pStyle w:val="ListBullet"/>
      </w:pPr>
      <w:r>
        <w:t>TestNG 7.10.2</w:t>
      </w:r>
    </w:p>
    <w:p>
      <w:pPr>
        <w:pStyle w:val="ListBullet"/>
      </w:pPr>
      <w:r>
        <w:t>Internet access on first run to resolve dependencies/driver if required</w:t>
      </w:r>
    </w:p>
    <w:p>
      <w:pPr>
        <w:pStyle w:val="Heading1"/>
      </w:pPr>
      <w:r>
        <w:t>5. System Design and Workflow</w:t>
      </w:r>
    </w:p>
    <w:p>
      <w:r>
        <w:t>Workflow: Start test → open the local demo HTML page in Chrome → click a dialog button → wait until the native alert is present → read/enter text and accept or dismiss → assert the resulting page message → close browser → record TestNG/Surefire result.</w:t>
      </w:r>
    </w:p>
    <w:p>
      <w:pPr>
        <w:pStyle w:val="Heading1"/>
      </w:pPr>
      <w:r>
        <w:t>6. Test Cases and Test Data</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ID</w:t>
            </w:r>
          </w:p>
        </w:tc>
        <w:tc>
          <w:tcPr>
            <w:tcW w:type="dxa" w:w="1987"/>
          </w:tcPr>
          <w:p>
            <w:r>
              <w:t>Scenario / Input</w:t>
            </w:r>
          </w:p>
        </w:tc>
        <w:tc>
          <w:tcPr>
            <w:tcW w:type="dxa" w:w="1987"/>
          </w:tcPr>
          <w:p>
            <w:r>
              <w:t>Action</w:t>
            </w:r>
          </w:p>
        </w:tc>
        <w:tc>
          <w:tcPr>
            <w:tcW w:type="dxa" w:w="1987"/>
          </w:tcPr>
          <w:p>
            <w:r>
              <w:t>Expected Result</w:t>
            </w:r>
          </w:p>
        </w:tc>
        <w:tc>
          <w:tcPr>
            <w:tcW w:type="dxa" w:w="1987"/>
          </w:tcPr>
          <w:p>
            <w:r>
              <w:t>Status</w:t>
            </w:r>
          </w:p>
        </w:tc>
      </w:tr>
      <w:tr>
        <w:tc>
          <w:tcPr>
            <w:tcW w:type="dxa" w:w="1987"/>
          </w:tcPr>
          <w:p>
            <w:r>
              <w:t>TC01</w:t>
            </w:r>
          </w:p>
        </w:tc>
        <w:tc>
          <w:tcPr>
            <w:tcW w:type="dxa" w:w="1987"/>
          </w:tcPr>
          <w:p>
            <w:r>
              <w:t>Alert message</w:t>
            </w:r>
          </w:p>
        </w:tc>
        <w:tc>
          <w:tcPr>
            <w:tcW w:type="dxa" w:w="1987"/>
          </w:tcPr>
          <w:p>
            <w:r>
              <w:t>Accept</w:t>
            </w:r>
          </w:p>
        </w:tc>
        <w:tc>
          <w:tcPr>
            <w:tcW w:type="dxa" w:w="1987"/>
          </w:tcPr>
          <w:p>
            <w:r>
              <w:t>Message matches; page says Alert accepted.</w:t>
            </w:r>
          </w:p>
        </w:tc>
        <w:tc>
          <w:tcPr>
            <w:tcW w:type="dxa" w:w="1987"/>
          </w:tcPr>
          <w:p>
            <w:r>
              <w:t>To be filled after execution</w:t>
            </w:r>
          </w:p>
        </w:tc>
      </w:tr>
      <w:tr>
        <w:tc>
          <w:tcPr>
            <w:tcW w:type="dxa" w:w="1987"/>
          </w:tcPr>
          <w:p>
            <w:r>
              <w:t>TC02</w:t>
            </w:r>
          </w:p>
        </w:tc>
        <w:tc>
          <w:tcPr>
            <w:tcW w:type="dxa" w:w="1987"/>
          </w:tcPr>
          <w:p>
            <w:r>
              <w:t>Confirm dialog</w:t>
            </w:r>
          </w:p>
        </w:tc>
        <w:tc>
          <w:tcPr>
            <w:tcW w:type="dxa" w:w="1987"/>
          </w:tcPr>
          <w:p>
            <w:r>
              <w:t>Accept</w:t>
            </w:r>
          </w:p>
        </w:tc>
        <w:tc>
          <w:tcPr>
            <w:tcW w:type="dxa" w:w="1987"/>
          </w:tcPr>
          <w:p>
            <w:r>
              <w:t>Page says You clicked OK.</w:t>
            </w:r>
          </w:p>
        </w:tc>
        <w:tc>
          <w:tcPr>
            <w:tcW w:type="dxa" w:w="1987"/>
          </w:tcPr>
          <w:p>
            <w:r>
              <w:t>To be filled after execution</w:t>
            </w:r>
          </w:p>
        </w:tc>
      </w:tr>
      <w:tr>
        <w:tc>
          <w:tcPr>
            <w:tcW w:type="dxa" w:w="1987"/>
          </w:tcPr>
          <w:p>
            <w:r>
              <w:t>TC03</w:t>
            </w:r>
          </w:p>
        </w:tc>
        <w:tc>
          <w:tcPr>
            <w:tcW w:type="dxa" w:w="1987"/>
          </w:tcPr>
          <w:p>
            <w:r>
              <w:t>Confirm dialog</w:t>
            </w:r>
          </w:p>
        </w:tc>
        <w:tc>
          <w:tcPr>
            <w:tcW w:type="dxa" w:w="1987"/>
          </w:tcPr>
          <w:p>
            <w:r>
              <w:t>Dismiss</w:t>
            </w:r>
          </w:p>
        </w:tc>
        <w:tc>
          <w:tcPr>
            <w:tcW w:type="dxa" w:w="1987"/>
          </w:tcPr>
          <w:p>
            <w:r>
              <w:t>Page says You clicked Cancel.</w:t>
            </w:r>
          </w:p>
        </w:tc>
        <w:tc>
          <w:tcPr>
            <w:tcW w:type="dxa" w:w="1987"/>
          </w:tcPr>
          <w:p>
            <w:r>
              <w:t>To be filled after execution</w:t>
            </w:r>
          </w:p>
        </w:tc>
      </w:tr>
      <w:tr>
        <w:tc>
          <w:tcPr>
            <w:tcW w:type="dxa" w:w="1987"/>
          </w:tcPr>
          <w:p>
            <w:r>
              <w:t>TC04</w:t>
            </w:r>
          </w:p>
        </w:tc>
        <w:tc>
          <w:tcPr>
            <w:tcW w:type="dxa" w:w="1987"/>
          </w:tcPr>
          <w:p>
            <w:r>
              <w:t>Prompt: Student 6</w:t>
            </w:r>
          </w:p>
        </w:tc>
        <w:tc>
          <w:tcPr>
            <w:tcW w:type="dxa" w:w="1987"/>
          </w:tcPr>
          <w:p>
            <w:r>
              <w:t>Enter text + accept</w:t>
            </w:r>
          </w:p>
        </w:tc>
        <w:tc>
          <w:tcPr>
            <w:tcW w:type="dxa" w:w="1987"/>
          </w:tcPr>
          <w:p>
            <w:r>
              <w:t>Page says Hello, Student 6!.</w:t>
            </w:r>
          </w:p>
        </w:tc>
        <w:tc>
          <w:tcPr>
            <w:tcW w:type="dxa" w:w="1987"/>
          </w:tcPr>
          <w:p>
            <w:r>
              <w:t>To be filled after execution</w:t>
            </w:r>
          </w:p>
        </w:tc>
      </w:tr>
      <w:tr>
        <w:tc>
          <w:tcPr>
            <w:tcW w:type="dxa" w:w="1987"/>
          </w:tcPr>
          <w:p>
            <w:r>
              <w:t>TC05</w:t>
            </w:r>
          </w:p>
        </w:tc>
        <w:tc>
          <w:tcPr>
            <w:tcW w:type="dxa" w:w="1987"/>
          </w:tcPr>
          <w:p>
            <w:r>
              <w:t>Prompt dialog</w:t>
            </w:r>
          </w:p>
        </w:tc>
        <w:tc>
          <w:tcPr>
            <w:tcW w:type="dxa" w:w="1987"/>
          </w:tcPr>
          <w:p>
            <w:r>
              <w:t>Dismiss</w:t>
            </w:r>
          </w:p>
        </w:tc>
        <w:tc>
          <w:tcPr>
            <w:tcW w:type="dxa" w:w="1987"/>
          </w:tcPr>
          <w:p>
            <w:r>
              <w:t>Page says Prompt cancelled.</w:t>
            </w:r>
          </w:p>
        </w:tc>
        <w:tc>
          <w:tcPr>
            <w:tcW w:type="dxa" w:w="1987"/>
          </w:tcPr>
          <w:p>
            <w:r>
              <w:t>To be filled after execution</w:t>
            </w:r>
          </w:p>
        </w:tc>
      </w:tr>
    </w:tbl>
    <w:p>
      <w:pPr>
        <w:pStyle w:val="Heading1"/>
      </w:pPr>
      <w:r>
        <w:t>7. Implementation Details</w:t>
      </w:r>
    </w:p>
    <w:p>
      <w:r>
        <w:t>The project source is included in AlertHandlingTest.java. A BeforeMethod setup creates a ChromeDriver, opens the local HTML test page, and creates an explicit wait. Each @Test method performs one scenario and uses Assert.assertEquals to compare actual and expected text. AfterMethod closes the browser even if a test fails.</w:t>
      </w:r>
    </w:p>
    <w:p>
      <w:pPr>
        <w:pStyle w:val="Heading1"/>
      </w:pPr>
      <w:r>
        <w:t>8. Execution Instructions</w:t>
      </w:r>
    </w:p>
    <w:p>
      <w:pPr>
        <w:pStyle w:val="ListNumber"/>
      </w:pPr>
      <w:r>
        <w:t>Extract the supplied project ZIP and open its folder in VS Code.</w:t>
      </w:r>
    </w:p>
    <w:p>
      <w:pPr>
        <w:pStyle w:val="ListNumber"/>
      </w:pPr>
      <w:r>
        <w:t>Confirm Java is available with: java -version</w:t>
      </w:r>
    </w:p>
    <w:p>
      <w:pPr>
        <w:pStyle w:val="ListNumber"/>
      </w:pPr>
      <w:r>
        <w:t>Confirm Maven is available with: mvn -version</w:t>
      </w:r>
    </w:p>
    <w:p>
      <w:pPr>
        <w:pStyle w:val="ListNumber"/>
      </w:pPr>
      <w:r>
        <w:t>Run: mvn clean test</w:t>
      </w:r>
    </w:p>
    <w:p>
      <w:pPr>
        <w:pStyle w:val="ListNumber"/>
      </w:pPr>
      <w:r>
        <w:t>Inspect target/surefire-reports/ for generated test results.</w:t>
      </w:r>
    </w:p>
    <w:p>
      <w:pPr>
        <w:pStyle w:val="ListNumber"/>
      </w:pPr>
      <w:r>
        <w:t>Capture screenshots of the terminal test summary and, if requested, the browser dialogs during a demonstration.</w:t>
      </w:r>
    </w:p>
    <w:p>
      <w:pPr>
        <w:pStyle w:val="Heading1"/>
      </w:pPr>
      <w:r>
        <w:t>9. Results and Analysis</w:t>
      </w:r>
    </w:p>
    <w:p>
      <w:r>
        <w:t>Record the actual results after running the project. A successful run should show five executed tests and zero failures, errors, or skips. If a test fails, inspect the Maven console and target/surefire-reports/ before recording the cause. Do not fill this section with assumed results.</w:t>
      </w:r>
    </w:p>
    <w:p>
      <w:r>
        <w:t>Execution summary (fill after run): Total tests: ______  Passed: ______  Failed: ______  Skipped: ______</w:t>
      </w:r>
    </w:p>
    <w:p>
      <w:pPr>
        <w:pStyle w:val="Heading1"/>
      </w:pPr>
      <w:r>
        <w:t>10. GitHub, Maven and Jenkins Integration</w:t>
      </w:r>
    </w:p>
    <w:p>
      <w:r>
        <w:t>Maven is configured in pom.xml and executes TestNG tests with the Maven Surefire Plugin. The README provides Git commands for publishing the project to a repository. A starter Jenkinsfile is included to check out the repository, run mvn clean test, and publish JUnit-compatible XML reports. Jenkins is not currently installed, so Jenkins execution and screenshots remain pending until Jenkins is installed and configured. Do not claim this integration has already run.</w:t>
      </w:r>
    </w:p>
    <w:p>
      <w:pPr>
        <w:pStyle w:val="Heading1"/>
      </w:pPr>
      <w:r>
        <w:t>11. Limitations</w:t>
      </w:r>
    </w:p>
    <w:p>
      <w:r>
        <w:t>The tests use a small local HTML page, not a production website. Browser startup requires a compatible Chrome installation and may require network access on first run for Selenium Manager or Maven dependencies. The included Jenkinsfile requires a configured Jenkins agent with Java, Maven, Chrome, and an appropriate display/headless setup.</w:t>
      </w:r>
    </w:p>
    <w:p>
      <w:pPr>
        <w:pStyle w:val="Heading1"/>
      </w:pPr>
      <w:r>
        <w:t>12. Conclusion</w:t>
      </w:r>
    </w:p>
    <w:p>
      <w:r>
        <w:t>The project demonstrates how Selenium WebDriver can reliably interact with JavaScript alerts, confirmation dialogs, and prompt dialogs. Explicit waits help the test suite wait for a dialog before acting, and TestNG assertions validate the resulting behaviour. Maven provides a repeatable execution process; GitHub and Jenkins can support source control and continuous integration once configured.</w:t>
      </w:r>
    </w:p>
    <w:p>
      <w:pPr>
        <w:pStyle w:val="Heading1"/>
      </w:pPr>
      <w:r>
        <w:t>References</w:t>
      </w:r>
    </w:p>
    <w:p>
      <w:pPr>
        <w:pStyle w:val="ListBullet"/>
      </w:pPr>
      <w:r>
        <w:t>Selenium documentation: https://www.selenium.dev/documentation/</w:t>
      </w:r>
    </w:p>
    <w:p>
      <w:pPr>
        <w:pStyle w:val="ListBullet"/>
      </w:pPr>
      <w:r>
        <w:t>TestNG documentation: https://testng.org/</w:t>
      </w:r>
    </w:p>
    <w:p>
      <w:pPr>
        <w:pStyle w:val="ListBullet"/>
      </w:pPr>
      <w:r>
        <w:t>Apache Maven: https://maven.apache.org/</w:t>
      </w:r>
    </w:p>
    <w:p>
      <w:pPr>
        <w:pStyle w:val="ListBullet"/>
      </w:pPr>
      <w:r>
        <w:t>Jenkins documentation: https://www.jenkins.io/doc/</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