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E35FA" w14:textId="3F233B86" w:rsidR="00E818C3" w:rsidRDefault="00BA2F73">
      <w:r>
        <w:t xml:space="preserve">Assignment 1 – DATA 240 </w:t>
      </w:r>
    </w:p>
    <w:p w14:paraId="64AA20A1" w14:textId="77777777" w:rsidR="00BA2F73" w:rsidRDefault="00BA2F73"/>
    <w:p w14:paraId="2119E5AA" w14:textId="77777777" w:rsidR="00BA2F73" w:rsidRDefault="00BA2F73" w:rsidP="00BA2F73">
      <w:pPr>
        <w:pStyle w:val="NormalWeb"/>
      </w:pPr>
      <w:r>
        <w:rPr>
          <w:rFonts w:ascii="Calibri" w:hAnsi="Calibri" w:cs="Calibri"/>
        </w:rPr>
        <w:t xml:space="preserve">Q1 (30%)) Assume each object is characterized by a set of continuous- valued attributes and answer the following questions. Please explain your answers. Simple yes or no would not be accepted. </w:t>
      </w:r>
    </w:p>
    <w:p w14:paraId="798C7BE7" w14:textId="77777777" w:rsidR="00BA2F73" w:rsidRDefault="00BA2F73" w:rsidP="00BA2F73">
      <w:pPr>
        <w:pStyle w:val="NormalWeb"/>
        <w:numPr>
          <w:ilvl w:val="0"/>
          <w:numId w:val="8"/>
        </w:numPr>
      </w:pPr>
      <w:r>
        <w:rPr>
          <w:rFonts w:ascii="Calibri" w:hAnsi="Calibri" w:cs="Calibri"/>
        </w:rPr>
        <w:t xml:space="preserve">a)  If two objects have a cosine similarity of 1, must their attribute values be identical? Explain. </w:t>
      </w:r>
    </w:p>
    <w:p w14:paraId="1D7A4242" w14:textId="77777777" w:rsidR="00BA2F73" w:rsidRDefault="00BA2F73" w:rsidP="00BA2F73">
      <w:pPr>
        <w:pStyle w:val="NormalWeb"/>
        <w:numPr>
          <w:ilvl w:val="0"/>
          <w:numId w:val="8"/>
        </w:numPr>
      </w:pPr>
      <w:r>
        <w:rPr>
          <w:rFonts w:ascii="Calibri" w:hAnsi="Calibri" w:cs="Calibri"/>
        </w:rPr>
        <w:t xml:space="preserve">b)  If two objects have a correlation value of 1, must their attribute values be identical? Explain. </w:t>
      </w:r>
    </w:p>
    <w:p w14:paraId="764CA2AF" w14:textId="77777777" w:rsidR="00BA2F73" w:rsidRDefault="00BA2F73" w:rsidP="00BA2F73">
      <w:pPr>
        <w:pStyle w:val="NormalWeb"/>
        <w:numPr>
          <w:ilvl w:val="0"/>
          <w:numId w:val="8"/>
        </w:numPr>
      </w:pPr>
      <w:r>
        <w:rPr>
          <w:rFonts w:ascii="Calibri" w:hAnsi="Calibri" w:cs="Calibri"/>
        </w:rPr>
        <w:t xml:space="preserve">c)  If two objects have a Euclidean distance of 0, must their attribute values be identical? Explain. </w:t>
      </w:r>
    </w:p>
    <w:p w14:paraId="750A0311" w14:textId="77777777" w:rsidR="00BA2F73" w:rsidRDefault="00BA2F73" w:rsidP="00BA2F73">
      <w:pPr>
        <w:pStyle w:val="NormalWeb"/>
        <w:numPr>
          <w:ilvl w:val="0"/>
          <w:numId w:val="8"/>
        </w:numPr>
      </w:pPr>
      <w:r>
        <w:rPr>
          <w:rFonts w:ascii="Calibri" w:hAnsi="Calibri" w:cs="Calibri"/>
        </w:rPr>
        <w:t xml:space="preserve">d)  Let </w:t>
      </w:r>
      <w:r>
        <w:rPr>
          <w:rFonts w:ascii="Cambria Math" w:hAnsi="Cambria Math" w:cs="Cambria Math"/>
        </w:rPr>
        <w:t>𝑥</w:t>
      </w:r>
      <w:r>
        <w:rPr>
          <w:rFonts w:ascii="CambriaMath" w:hAnsi="CambriaMath"/>
        </w:rPr>
        <w:t xml:space="preserve"> </w:t>
      </w:r>
      <w:r>
        <w:rPr>
          <w:rFonts w:ascii="Calibri" w:hAnsi="Calibri" w:cs="Calibri"/>
        </w:rPr>
        <w:t xml:space="preserve">and </w:t>
      </w:r>
      <w:r>
        <w:rPr>
          <w:rFonts w:ascii="Cambria Math" w:hAnsi="Cambria Math" w:cs="Cambria Math"/>
        </w:rPr>
        <w:t>𝑦</w:t>
      </w:r>
      <w:r>
        <w:rPr>
          <w:rFonts w:ascii="CambriaMath" w:hAnsi="CambriaMath"/>
        </w:rPr>
        <w:t xml:space="preserve"> </w:t>
      </w:r>
      <w:r>
        <w:rPr>
          <w:rFonts w:ascii="Calibri" w:hAnsi="Calibri" w:cs="Calibri"/>
        </w:rPr>
        <w:t xml:space="preserve">be the attribute vectors of two objects. State whether the following proximity measures—cosine, correlation, and Euclidean distance—are invariant (unchanged) under the following transformations. Specifically, if </w:t>
      </w:r>
      <w:r>
        <w:rPr>
          <w:rFonts w:ascii="Cambria Math" w:hAnsi="Cambria Math" w:cs="Cambria Math"/>
        </w:rPr>
        <w:t>𝑥</w:t>
      </w:r>
      <w:r>
        <w:rPr>
          <w:rFonts w:ascii="CambriaMath" w:hAnsi="CambriaMath"/>
        </w:rPr>
        <w:t xml:space="preserve"> → </w:t>
      </w:r>
      <w:r>
        <w:rPr>
          <w:rFonts w:ascii="Cambria Math" w:hAnsi="Cambria Math" w:cs="Cambria Math"/>
        </w:rPr>
        <w:t>𝑥</w:t>
      </w:r>
      <w:r>
        <w:rPr>
          <w:rFonts w:ascii="CambriaMath" w:hAnsi="CambriaMath"/>
        </w:rPr>
        <w:t xml:space="preserve">′ </w:t>
      </w:r>
      <w:r>
        <w:rPr>
          <w:rFonts w:ascii="Calibri" w:hAnsi="Calibri" w:cs="Calibri"/>
        </w:rPr>
        <w:t xml:space="preserve">and </w:t>
      </w:r>
      <w:r>
        <w:rPr>
          <w:rFonts w:ascii="Cambria Math" w:hAnsi="Cambria Math" w:cs="Cambria Math"/>
        </w:rPr>
        <w:t>𝑦</w:t>
      </w:r>
      <w:r>
        <w:rPr>
          <w:rFonts w:ascii="CambriaMath" w:hAnsi="CambriaMath"/>
        </w:rPr>
        <w:t xml:space="preserve"> → </w:t>
      </w:r>
      <w:r>
        <w:rPr>
          <w:rFonts w:ascii="Cambria Math" w:hAnsi="Cambria Math" w:cs="Cambria Math"/>
        </w:rPr>
        <w:t>𝑦</w:t>
      </w:r>
      <w:r>
        <w:rPr>
          <w:rFonts w:ascii="CambriaMath" w:hAnsi="CambriaMath"/>
        </w:rPr>
        <w:t>′</w:t>
      </w:r>
      <w:r>
        <w:rPr>
          <w:rFonts w:ascii="Calibri" w:hAnsi="Calibri" w:cs="Calibri"/>
        </w:rPr>
        <w:t xml:space="preserve">, would </w:t>
      </w:r>
      <w:proofErr w:type="gramStart"/>
      <w:r>
        <w:rPr>
          <w:rFonts w:ascii="CambriaMath" w:hAnsi="CambriaMath"/>
        </w:rPr>
        <w:t>cosine(</w:t>
      </w:r>
      <w:proofErr w:type="gramEnd"/>
      <w:r>
        <w:rPr>
          <w:rFonts w:ascii="Cambria Math" w:hAnsi="Cambria Math" w:cs="Cambria Math"/>
        </w:rPr>
        <w:t>𝑥</w:t>
      </w:r>
      <w:r>
        <w:rPr>
          <w:rFonts w:ascii="CambriaMath" w:hAnsi="CambriaMath"/>
        </w:rPr>
        <w:t xml:space="preserve">, </w:t>
      </w:r>
      <w:r>
        <w:rPr>
          <w:rFonts w:ascii="Cambria Math" w:hAnsi="Cambria Math" w:cs="Cambria Math"/>
        </w:rPr>
        <w:t>𝑦</w:t>
      </w:r>
      <w:r>
        <w:rPr>
          <w:rFonts w:ascii="CambriaMath" w:hAnsi="CambriaMath"/>
        </w:rPr>
        <w:t>) = cosine(</w:t>
      </w:r>
      <w:r>
        <w:rPr>
          <w:rFonts w:ascii="Cambria Math" w:hAnsi="Cambria Math" w:cs="Cambria Math"/>
        </w:rPr>
        <w:t>𝑥</w:t>
      </w:r>
      <w:r>
        <w:rPr>
          <w:rFonts w:ascii="CambriaMath" w:hAnsi="CambriaMath"/>
        </w:rPr>
        <w:t xml:space="preserve">′, </w:t>
      </w:r>
      <w:r>
        <w:rPr>
          <w:rFonts w:ascii="Cambria Math" w:hAnsi="Cambria Math" w:cs="Cambria Math"/>
        </w:rPr>
        <w:t>𝑦</w:t>
      </w:r>
      <w:r>
        <w:rPr>
          <w:rFonts w:ascii="CambriaMath" w:hAnsi="CambriaMath"/>
        </w:rPr>
        <w:t>′)</w:t>
      </w:r>
      <w:r>
        <w:rPr>
          <w:rFonts w:ascii="Calibri" w:hAnsi="Calibri" w:cs="Calibri"/>
        </w:rPr>
        <w:t xml:space="preserve">, </w:t>
      </w:r>
      <w:r>
        <w:rPr>
          <w:rFonts w:ascii="CambriaMath" w:hAnsi="CambriaMath"/>
        </w:rPr>
        <w:t>correlation(</w:t>
      </w:r>
      <w:r>
        <w:rPr>
          <w:rFonts w:ascii="Cambria Math" w:hAnsi="Cambria Math" w:cs="Cambria Math"/>
        </w:rPr>
        <w:t>𝑥</w:t>
      </w:r>
      <w:r>
        <w:rPr>
          <w:rFonts w:ascii="CambriaMath" w:hAnsi="CambriaMath"/>
        </w:rPr>
        <w:t xml:space="preserve">, </w:t>
      </w:r>
      <w:r>
        <w:rPr>
          <w:rFonts w:ascii="Cambria Math" w:hAnsi="Cambria Math" w:cs="Cambria Math"/>
        </w:rPr>
        <w:t>𝑦</w:t>
      </w:r>
      <w:r>
        <w:rPr>
          <w:rFonts w:ascii="CambriaMath" w:hAnsi="CambriaMath"/>
        </w:rPr>
        <w:t>) = correlation(</w:t>
      </w:r>
      <w:r>
        <w:rPr>
          <w:rFonts w:ascii="Cambria Math" w:hAnsi="Cambria Math" w:cs="Cambria Math"/>
        </w:rPr>
        <w:t>𝑥</w:t>
      </w:r>
      <w:r>
        <w:rPr>
          <w:rFonts w:ascii="CambriaMath" w:hAnsi="CambriaMath"/>
        </w:rPr>
        <w:t xml:space="preserve">′, </w:t>
      </w:r>
      <w:r>
        <w:rPr>
          <w:rFonts w:ascii="Cambria Math" w:hAnsi="Cambria Math" w:cs="Cambria Math"/>
        </w:rPr>
        <w:t>𝑦</w:t>
      </w:r>
      <w:r>
        <w:rPr>
          <w:rFonts w:ascii="CambriaMath" w:hAnsi="CambriaMath"/>
        </w:rPr>
        <w:t>′)</w:t>
      </w:r>
      <w:r>
        <w:rPr>
          <w:rFonts w:ascii="Calibri" w:hAnsi="Calibri" w:cs="Calibri"/>
        </w:rPr>
        <w:t xml:space="preserve">, and </w:t>
      </w:r>
      <w:r>
        <w:rPr>
          <w:rFonts w:ascii="CambriaMath" w:hAnsi="CambriaMath"/>
        </w:rPr>
        <w:t>Euclidean(</w:t>
      </w:r>
      <w:r>
        <w:rPr>
          <w:rFonts w:ascii="Cambria Math" w:hAnsi="Cambria Math" w:cs="Cambria Math"/>
        </w:rPr>
        <w:t>𝑥</w:t>
      </w:r>
      <w:r>
        <w:rPr>
          <w:rFonts w:ascii="CambriaMath" w:hAnsi="CambriaMath"/>
        </w:rPr>
        <w:t xml:space="preserve">, </w:t>
      </w:r>
      <w:r>
        <w:rPr>
          <w:rFonts w:ascii="Cambria Math" w:hAnsi="Cambria Math" w:cs="Cambria Math"/>
        </w:rPr>
        <w:t>𝑦</w:t>
      </w:r>
      <w:r>
        <w:rPr>
          <w:rFonts w:ascii="CambriaMath" w:hAnsi="CambriaMath"/>
        </w:rPr>
        <w:t>) = Euclidean(</w:t>
      </w:r>
      <w:r>
        <w:rPr>
          <w:rFonts w:ascii="Cambria Math" w:hAnsi="Cambria Math" w:cs="Cambria Math"/>
        </w:rPr>
        <w:t>𝑥</w:t>
      </w:r>
      <w:r>
        <w:rPr>
          <w:rFonts w:ascii="CambriaMath" w:hAnsi="CambriaMath"/>
        </w:rPr>
        <w:t xml:space="preserve">′, </w:t>
      </w:r>
      <w:r>
        <w:rPr>
          <w:rFonts w:ascii="Cambria Math" w:hAnsi="Cambria Math" w:cs="Cambria Math"/>
        </w:rPr>
        <w:t>𝑦</w:t>
      </w:r>
      <w:r>
        <w:rPr>
          <w:rFonts w:ascii="CambriaMath" w:hAnsi="CambriaMath"/>
        </w:rPr>
        <w:t>′)</w:t>
      </w:r>
      <w:r>
        <w:rPr>
          <w:rFonts w:ascii="Calibri" w:hAnsi="Calibri" w:cs="Calibri"/>
        </w:rPr>
        <w:t xml:space="preserve">. Please explain your answers by referring to the formula for each proximity measures. Simple yes or no would not be accepted. </w:t>
      </w:r>
    </w:p>
    <w:p w14:paraId="1C2487CF" w14:textId="77777777" w:rsidR="00BA2F73" w:rsidRDefault="00BA2F73" w:rsidP="00BA2F73">
      <w:pPr>
        <w:pStyle w:val="NormalWeb"/>
        <w:numPr>
          <w:ilvl w:val="1"/>
          <w:numId w:val="8"/>
        </w:numPr>
        <w:rPr>
          <w:rFonts w:ascii="Calibri" w:hAnsi="Calibri" w:cs="Calibri"/>
        </w:rPr>
      </w:pPr>
      <w:r>
        <w:rPr>
          <w:rFonts w:ascii="Calibri" w:hAnsi="Calibri" w:cs="Calibri"/>
        </w:rPr>
        <w:t xml:space="preserve">Translation: </w:t>
      </w:r>
      <w:r>
        <w:rPr>
          <w:rFonts w:ascii="Cambria Math" w:hAnsi="Cambria Math" w:cs="Cambria Math"/>
        </w:rPr>
        <w:t>𝑥</w:t>
      </w:r>
      <w:r>
        <w:rPr>
          <w:rFonts w:ascii="CambriaMath" w:hAnsi="CambriaMath" w:cs="Calibri"/>
        </w:rPr>
        <w:t xml:space="preserve"> → </w:t>
      </w:r>
      <w:r>
        <w:rPr>
          <w:rFonts w:ascii="Cambria Math" w:hAnsi="Cambria Math" w:cs="Cambria Math"/>
        </w:rPr>
        <w:t>𝑥</w:t>
      </w:r>
      <w:r>
        <w:rPr>
          <w:rFonts w:ascii="CambriaMath" w:hAnsi="CambriaMath" w:cs="Calibri"/>
        </w:rPr>
        <w:t xml:space="preserve"> + </w:t>
      </w:r>
      <w:r>
        <w:rPr>
          <w:rFonts w:ascii="Cambria Math" w:hAnsi="Cambria Math" w:cs="Cambria Math"/>
        </w:rPr>
        <w:t>𝑐</w:t>
      </w:r>
      <w:r>
        <w:rPr>
          <w:rFonts w:ascii="CambriaMath" w:hAnsi="CambriaMath" w:cs="Calibri"/>
        </w:rPr>
        <w:t xml:space="preserve"> </w:t>
      </w:r>
      <w:r>
        <w:rPr>
          <w:rFonts w:ascii="Calibri" w:hAnsi="Calibri" w:cs="Calibri"/>
        </w:rPr>
        <w:t xml:space="preserve">and </w:t>
      </w:r>
      <w:r>
        <w:rPr>
          <w:rFonts w:ascii="Cambria Math" w:hAnsi="Cambria Math" w:cs="Cambria Math"/>
        </w:rPr>
        <w:t>𝑦</w:t>
      </w:r>
      <w:r>
        <w:rPr>
          <w:rFonts w:ascii="CambriaMath" w:hAnsi="CambriaMath" w:cs="Calibri"/>
        </w:rPr>
        <w:t xml:space="preserve"> → </w:t>
      </w:r>
      <w:r>
        <w:rPr>
          <w:rFonts w:ascii="Cambria Math" w:hAnsi="Cambria Math" w:cs="Cambria Math"/>
        </w:rPr>
        <w:t>𝑦</w:t>
      </w:r>
      <w:r>
        <w:rPr>
          <w:rFonts w:ascii="CambriaMath" w:hAnsi="CambriaMath" w:cs="Calibri"/>
        </w:rPr>
        <w:t xml:space="preserve"> + </w:t>
      </w:r>
      <w:r>
        <w:rPr>
          <w:rFonts w:ascii="Cambria Math" w:hAnsi="Cambria Math" w:cs="Cambria Math"/>
        </w:rPr>
        <w:t>𝑐</w:t>
      </w:r>
      <w:r>
        <w:rPr>
          <w:rFonts w:ascii="Calibri" w:hAnsi="Calibri" w:cs="Calibri"/>
        </w:rPr>
        <w:t xml:space="preserve">, where </w:t>
      </w:r>
      <w:r>
        <w:rPr>
          <w:rFonts w:ascii="Cambria Math" w:hAnsi="Cambria Math" w:cs="Cambria Math"/>
        </w:rPr>
        <w:t>𝑐</w:t>
      </w:r>
      <w:r>
        <w:rPr>
          <w:rFonts w:ascii="CambriaMath" w:hAnsi="CambriaMath" w:cs="Calibri"/>
        </w:rPr>
        <w:t xml:space="preserve"> </w:t>
      </w:r>
      <w:r>
        <w:rPr>
          <w:rFonts w:ascii="Calibri" w:hAnsi="Calibri" w:cs="Calibri"/>
        </w:rPr>
        <w:t xml:space="preserve">is a constant added to each attribute value in </w:t>
      </w:r>
      <w:r>
        <w:rPr>
          <w:rFonts w:ascii="Cambria Math" w:hAnsi="Cambria Math" w:cs="Cambria Math"/>
        </w:rPr>
        <w:t>𝑥</w:t>
      </w:r>
      <w:r>
        <w:rPr>
          <w:rFonts w:ascii="CambriaMath" w:hAnsi="CambriaMath" w:cs="Calibri"/>
        </w:rPr>
        <w:t xml:space="preserve"> </w:t>
      </w:r>
      <w:r>
        <w:rPr>
          <w:rFonts w:ascii="Calibri" w:hAnsi="Calibri" w:cs="Calibri"/>
        </w:rPr>
        <w:t xml:space="preserve">and </w:t>
      </w:r>
      <w:r>
        <w:rPr>
          <w:rFonts w:ascii="Cambria Math" w:hAnsi="Cambria Math" w:cs="Cambria Math"/>
        </w:rPr>
        <w:t>𝑦</w:t>
      </w:r>
      <w:r>
        <w:rPr>
          <w:rFonts w:ascii="Calibri" w:hAnsi="Calibri" w:cs="Calibri"/>
        </w:rPr>
        <w:t xml:space="preserve">. </w:t>
      </w:r>
    </w:p>
    <w:p w14:paraId="407AC194" w14:textId="77777777" w:rsidR="00BA2F73" w:rsidRDefault="00BA2F73" w:rsidP="00BA2F73">
      <w:pPr>
        <w:pStyle w:val="NormalWeb"/>
        <w:numPr>
          <w:ilvl w:val="1"/>
          <w:numId w:val="8"/>
        </w:numPr>
        <w:rPr>
          <w:rFonts w:ascii="Calibri" w:hAnsi="Calibri" w:cs="Calibri"/>
        </w:rPr>
      </w:pPr>
      <w:r>
        <w:rPr>
          <w:rFonts w:ascii="Calibri" w:hAnsi="Calibri" w:cs="Calibri"/>
        </w:rPr>
        <w:t xml:space="preserve">Scaling: </w:t>
      </w:r>
      <w:r>
        <w:rPr>
          <w:rFonts w:ascii="Cambria Math" w:hAnsi="Cambria Math" w:cs="Cambria Math"/>
        </w:rPr>
        <w:t>𝑥</w:t>
      </w:r>
      <w:r>
        <w:rPr>
          <w:rFonts w:ascii="CambriaMath" w:hAnsi="CambriaMath" w:cs="Calibri"/>
        </w:rPr>
        <w:t xml:space="preserve"> → </w:t>
      </w:r>
      <w:r>
        <w:rPr>
          <w:rFonts w:ascii="Cambria Math" w:hAnsi="Cambria Math" w:cs="Cambria Math"/>
        </w:rPr>
        <w:t>𝑐𝑥</w:t>
      </w:r>
      <w:r>
        <w:rPr>
          <w:rFonts w:ascii="CambriaMath" w:hAnsi="CambriaMath" w:cs="Calibri"/>
        </w:rPr>
        <w:t xml:space="preserve"> </w:t>
      </w:r>
      <w:r>
        <w:rPr>
          <w:rFonts w:ascii="Calibri" w:hAnsi="Calibri" w:cs="Calibri"/>
        </w:rPr>
        <w:t xml:space="preserve">and </w:t>
      </w:r>
      <w:r>
        <w:rPr>
          <w:rFonts w:ascii="Cambria Math" w:hAnsi="Cambria Math" w:cs="Cambria Math"/>
        </w:rPr>
        <w:t>𝑦</w:t>
      </w:r>
      <w:r>
        <w:rPr>
          <w:rFonts w:ascii="CambriaMath" w:hAnsi="CambriaMath" w:cs="Calibri"/>
        </w:rPr>
        <w:t xml:space="preserve"> → </w:t>
      </w:r>
      <w:r>
        <w:rPr>
          <w:rFonts w:ascii="Cambria Math" w:hAnsi="Cambria Math" w:cs="Cambria Math"/>
        </w:rPr>
        <w:t>𝑐𝑦</w:t>
      </w:r>
      <w:r>
        <w:rPr>
          <w:rFonts w:ascii="Calibri" w:hAnsi="Calibri" w:cs="Calibri"/>
        </w:rPr>
        <w:t xml:space="preserve">, where </w:t>
      </w:r>
      <w:r>
        <w:rPr>
          <w:rFonts w:ascii="Cambria Math" w:hAnsi="Cambria Math" w:cs="Cambria Math"/>
        </w:rPr>
        <w:t>𝑐</w:t>
      </w:r>
      <w:r>
        <w:rPr>
          <w:rFonts w:ascii="CambriaMath" w:hAnsi="CambriaMath" w:cs="Calibri"/>
        </w:rPr>
        <w:t xml:space="preserve"> </w:t>
      </w:r>
      <w:r>
        <w:rPr>
          <w:rFonts w:ascii="Calibri" w:hAnsi="Calibri" w:cs="Calibri"/>
        </w:rPr>
        <w:t xml:space="preserve">is a constant multiplied to each attribute value in </w:t>
      </w:r>
      <w:r>
        <w:rPr>
          <w:rFonts w:ascii="Cambria Math" w:hAnsi="Cambria Math" w:cs="Cambria Math"/>
        </w:rPr>
        <w:t>𝑥</w:t>
      </w:r>
      <w:r>
        <w:rPr>
          <w:rFonts w:ascii="CambriaMath" w:hAnsi="CambriaMath" w:cs="Calibri"/>
        </w:rPr>
        <w:t xml:space="preserve"> </w:t>
      </w:r>
      <w:r>
        <w:rPr>
          <w:rFonts w:ascii="Calibri" w:hAnsi="Calibri" w:cs="Calibri"/>
        </w:rPr>
        <w:t xml:space="preserve">and </w:t>
      </w:r>
      <w:r>
        <w:rPr>
          <w:rFonts w:ascii="Cambria Math" w:hAnsi="Cambria Math" w:cs="Cambria Math"/>
        </w:rPr>
        <w:t>𝑦</w:t>
      </w:r>
      <w:r>
        <w:rPr>
          <w:rFonts w:ascii="Calibri" w:hAnsi="Calibri" w:cs="Calibri"/>
        </w:rPr>
        <w:t xml:space="preserve">. </w:t>
      </w:r>
      <w:r>
        <w:rPr>
          <w:rFonts w:ascii="CambriaMath" w:hAnsi="CambriaMath" w:cs="Calibri"/>
          <w:position w:val="-18"/>
          <w:sz w:val="16"/>
          <w:szCs w:val="16"/>
        </w:rPr>
        <w:t xml:space="preserve">!"# %"# </w:t>
      </w:r>
    </w:p>
    <w:p w14:paraId="40611924" w14:textId="77777777" w:rsidR="00BA2F73" w:rsidRDefault="00BA2F73" w:rsidP="00BA2F73">
      <w:pPr>
        <w:pStyle w:val="NormalWeb"/>
        <w:numPr>
          <w:ilvl w:val="1"/>
          <w:numId w:val="8"/>
        </w:numPr>
        <w:rPr>
          <w:rFonts w:ascii="Calibri" w:hAnsi="Calibri" w:cs="Calibri"/>
        </w:rPr>
      </w:pPr>
      <w:r>
        <w:rPr>
          <w:rFonts w:ascii="Calibri" w:hAnsi="Calibri" w:cs="Calibri"/>
        </w:rPr>
        <w:t xml:space="preserve">Standardization: </w:t>
      </w:r>
      <w:r>
        <w:rPr>
          <w:rFonts w:ascii="Cambria Math" w:hAnsi="Cambria Math" w:cs="Cambria Math"/>
        </w:rPr>
        <w:t>𝑥</w:t>
      </w:r>
      <w:r>
        <w:rPr>
          <w:rFonts w:ascii="CambriaMath" w:hAnsi="CambriaMath" w:cs="Calibri"/>
        </w:rPr>
        <w:t xml:space="preserve"> → </w:t>
      </w:r>
      <w:r>
        <w:rPr>
          <w:rFonts w:ascii="CambriaMath" w:hAnsi="CambriaMath" w:cs="Calibri"/>
          <w:position w:val="-12"/>
          <w:sz w:val="16"/>
          <w:szCs w:val="16"/>
        </w:rPr>
        <w:t xml:space="preserve">$ </w:t>
      </w:r>
      <w:r>
        <w:rPr>
          <w:rFonts w:ascii="Calibri" w:hAnsi="Calibri" w:cs="Calibri"/>
        </w:rPr>
        <w:t xml:space="preserve">and, </w:t>
      </w:r>
      <w:r>
        <w:rPr>
          <w:rFonts w:ascii="Cambria Math" w:hAnsi="Cambria Math" w:cs="Cambria Math"/>
        </w:rPr>
        <w:t>𝑦</w:t>
      </w:r>
      <w:r>
        <w:rPr>
          <w:rFonts w:ascii="CambriaMath" w:hAnsi="CambriaMath" w:cs="Calibri"/>
        </w:rPr>
        <w:t xml:space="preserve"> → </w:t>
      </w:r>
      <w:r>
        <w:rPr>
          <w:rFonts w:ascii="CambriaMath" w:hAnsi="CambriaMath" w:cs="Calibri"/>
          <w:position w:val="-12"/>
          <w:sz w:val="16"/>
          <w:szCs w:val="16"/>
        </w:rPr>
        <w:t xml:space="preserve">$ </w:t>
      </w:r>
      <w:r>
        <w:rPr>
          <w:rFonts w:ascii="Calibri" w:hAnsi="Calibri" w:cs="Calibri"/>
        </w:rPr>
        <w:t xml:space="preserve">where </w:t>
      </w:r>
      <w:r>
        <w:rPr>
          <w:rFonts w:ascii="Cambria Math" w:hAnsi="Cambria Math" w:cs="Cambria Math"/>
        </w:rPr>
        <w:t>𝑐</w:t>
      </w:r>
      <w:r>
        <w:rPr>
          <w:rFonts w:ascii="CambriaMath" w:hAnsi="CambriaMath" w:cs="Calibri"/>
        </w:rPr>
        <w:t xml:space="preserve"> </w:t>
      </w:r>
      <w:r>
        <w:rPr>
          <w:rFonts w:ascii="Calibri" w:hAnsi="Calibri" w:cs="Calibri"/>
        </w:rPr>
        <w:t xml:space="preserve">and </w:t>
      </w:r>
      <w:r>
        <w:rPr>
          <w:rFonts w:ascii="Cambria Math" w:hAnsi="Cambria Math" w:cs="Cambria Math"/>
        </w:rPr>
        <w:t>𝑑</w:t>
      </w:r>
      <w:r>
        <w:rPr>
          <w:rFonts w:ascii="CambriaMath" w:hAnsi="CambriaMath" w:cs="Calibri"/>
        </w:rPr>
        <w:t xml:space="preserve"> </w:t>
      </w:r>
      <w:r>
        <w:rPr>
          <w:rFonts w:ascii="Calibri" w:hAnsi="Calibri" w:cs="Calibri"/>
        </w:rPr>
        <w:t xml:space="preserve">are constants. </w:t>
      </w:r>
    </w:p>
    <w:p w14:paraId="0D627750" w14:textId="296D81ED" w:rsidR="00BA2F73" w:rsidRDefault="00BA2F73">
      <w:r>
        <w:t>Ans1(a):</w:t>
      </w:r>
    </w:p>
    <w:p w14:paraId="46ED64B0" w14:textId="77777777" w:rsidR="00BA2F73" w:rsidRDefault="00BA2F73"/>
    <w:p w14:paraId="5AF812E0" w14:textId="2A02AD33" w:rsidR="00BA2F73" w:rsidRDefault="00BA2F73">
      <w:r>
        <w:t>If two objects have a cosine similarity of 1, it doesn’t necessarily mean their attribute values are identical because cosine similarity measures the cosine angle between two vectors in a multidimensional space, indicating the similarity of their directions. If the cosine similarity between two objects is 1, it means their attribute vectors are pointing in the same direction, but not necessarily with the same magnitude. Therefore, while their attribute values may have the same relative direction, they could still have different magnitudes.</w:t>
      </w:r>
    </w:p>
    <w:p w14:paraId="01AF69E1" w14:textId="77777777" w:rsidR="00BA2F73" w:rsidRDefault="00BA2F73"/>
    <w:p w14:paraId="0B8AC335" w14:textId="55928920" w:rsidR="00BA2F73" w:rsidRDefault="00BA2F73">
      <w:r>
        <w:t>Ans1(b):</w:t>
      </w:r>
    </w:p>
    <w:p w14:paraId="27828E86" w14:textId="77777777" w:rsidR="00BA2F73" w:rsidRDefault="00BA2F73"/>
    <w:p w14:paraId="2E70314A" w14:textId="14BF8BF3" w:rsidR="00BA2F73" w:rsidRDefault="00BA2F73">
      <w:r>
        <w:t>If two objects have a correlation value of 1, it means that there is a perfect linear relationship between their attribute values. However, this does not necessarily imply that their attribute values are identical.</w:t>
      </w:r>
    </w:p>
    <w:p w14:paraId="7BFD101F" w14:textId="3B647FD8" w:rsidR="00BA2F73" w:rsidRDefault="00BA2F73"/>
    <w:p w14:paraId="41CC220C" w14:textId="2242F3E2" w:rsidR="00BA2F73" w:rsidRDefault="00BA2F73">
      <w:r>
        <w:t xml:space="preserve">For example: One object’s attribute value might be twice the magnitude of the other object’s attribute values, or they might have different intercepts. Despite these differences in scale or </w:t>
      </w:r>
      <w:r>
        <w:lastRenderedPageBreak/>
        <w:t>offset, their attribute values would still exhibit a perfect linear relationship, resulting in a correlation coefficient of 1.</w:t>
      </w:r>
    </w:p>
    <w:p w14:paraId="0845F804" w14:textId="77777777" w:rsidR="00BA2F73" w:rsidRDefault="00BA2F73"/>
    <w:p w14:paraId="2088C25B" w14:textId="2F53B8E2" w:rsidR="00BA2F73" w:rsidRDefault="00BA2F73">
      <w:r>
        <w:t>Ans1(c):</w:t>
      </w:r>
    </w:p>
    <w:p w14:paraId="29378A1D" w14:textId="77777777" w:rsidR="00BA2F73" w:rsidRDefault="00BA2F73"/>
    <w:p w14:paraId="4EA036F0" w14:textId="3E1CDF66" w:rsidR="00BA2F73" w:rsidRDefault="00BA2F73">
      <w:r>
        <w:t>If two objects have a Euclidean distance of 0, it means that they are located at the same point or location in the attribute space. However, this does not necessarily imply that their attribute values are identical.</w:t>
      </w:r>
    </w:p>
    <w:p w14:paraId="18798B97" w14:textId="77777777" w:rsidR="00BA2F73" w:rsidRDefault="00BA2F73"/>
    <w:p w14:paraId="67D47748" w14:textId="3F3E9674" w:rsidR="00BA2F73" w:rsidRDefault="00BA2F73">
      <w:r>
        <w:t>Euclidean distance measures the straight-line distance between two points in a multidimensional space. When the Euclidean distance between two objects is 0, it indicates that their attribute values are the same in all dimensions, it does not guarantee that the attribute values are identical, as there could still be differences in scale or other characteristics.</w:t>
      </w:r>
    </w:p>
    <w:p w14:paraId="315E846A" w14:textId="77777777" w:rsidR="00BA2F73" w:rsidRDefault="00BA2F73"/>
    <w:p w14:paraId="48CA239B" w14:textId="51723A11" w:rsidR="00BA2F73" w:rsidRDefault="00BA2F73">
      <w:r>
        <w:t>d.</w:t>
      </w:r>
    </w:p>
    <w:p w14:paraId="05C52C89" w14:textId="2AE206C0" w:rsidR="00BA2F73" w:rsidRDefault="00BA2F73" w:rsidP="00BA2F73">
      <w:pPr>
        <w:pStyle w:val="ListParagraph"/>
        <w:numPr>
          <w:ilvl w:val="0"/>
          <w:numId w:val="1"/>
        </w:numPr>
      </w:pPr>
      <w:r>
        <w:t xml:space="preserve">Translation: x -&gt; </w:t>
      </w:r>
      <w:proofErr w:type="spellStart"/>
      <w:r>
        <w:t>x+c</w:t>
      </w:r>
      <w:proofErr w:type="spellEnd"/>
      <w:r>
        <w:t xml:space="preserve"> and y -&gt; </w:t>
      </w:r>
      <w:proofErr w:type="spellStart"/>
      <w:r>
        <w:t>y+c</w:t>
      </w:r>
      <w:proofErr w:type="spellEnd"/>
      <w:r>
        <w:t>, where c is a constant added to each attribute value in x and y.</w:t>
      </w:r>
    </w:p>
    <w:p w14:paraId="712CADDA" w14:textId="2CD96F1E" w:rsidR="00BA2F73" w:rsidRDefault="00BA2F73" w:rsidP="00BA2F73">
      <w:proofErr w:type="gramStart"/>
      <w:r>
        <w:lastRenderedPageBreak/>
        <w:t>Ans :</w:t>
      </w:r>
      <w:proofErr w:type="gramEnd"/>
      <w:r>
        <w:t xml:space="preserve"> </w:t>
      </w:r>
      <w:r>
        <w:rPr>
          <w:noProof/>
        </w:rPr>
        <w:drawing>
          <wp:inline distT="0" distB="0" distL="0" distR="0" wp14:anchorId="2C88914A" wp14:editId="1EA7336D">
            <wp:extent cx="5943600" cy="7933740"/>
            <wp:effectExtent l="0" t="0" r="0" b="3810"/>
            <wp:docPr id="2105525656" name="Picture 13"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25656" name="Picture 13" descr="A notebook with writing on i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54222" cy="7947918"/>
                    </a:xfrm>
                    <a:prstGeom prst="rect">
                      <a:avLst/>
                    </a:prstGeom>
                  </pic:spPr>
                </pic:pic>
              </a:graphicData>
            </a:graphic>
          </wp:inline>
        </w:drawing>
      </w:r>
    </w:p>
    <w:p w14:paraId="57E7C0A3" w14:textId="5D103ECF" w:rsidR="00BA2F73" w:rsidRDefault="00BA2F73" w:rsidP="00BA2F73">
      <w:r>
        <w:rPr>
          <w:noProof/>
        </w:rPr>
        <w:lastRenderedPageBreak/>
        <w:drawing>
          <wp:inline distT="0" distB="0" distL="0" distR="0" wp14:anchorId="53467885" wp14:editId="2C5DEE00">
            <wp:extent cx="5943600" cy="2555875"/>
            <wp:effectExtent l="0" t="0" r="0" b="0"/>
            <wp:docPr id="554657477" name="Picture 14"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57477" name="Picture 14" descr="A piece of paper with writing on i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555875"/>
                    </a:xfrm>
                    <a:prstGeom prst="rect">
                      <a:avLst/>
                    </a:prstGeom>
                  </pic:spPr>
                </pic:pic>
              </a:graphicData>
            </a:graphic>
          </wp:inline>
        </w:drawing>
      </w:r>
    </w:p>
    <w:p w14:paraId="7732E614" w14:textId="77777777" w:rsidR="00BA2F73" w:rsidRDefault="00BA2F73" w:rsidP="00BA2F73"/>
    <w:p w14:paraId="14178E1C" w14:textId="5E4F831E" w:rsidR="00BA2F73" w:rsidRDefault="00BA2F73" w:rsidP="00BA2F73">
      <w:r>
        <w:t xml:space="preserve">III. </w:t>
      </w:r>
      <w:r w:rsidRPr="00BA2F73">
        <w:t xml:space="preserve">Euclidean Distance: Euclidean distance is invariant to translation because it measures the straight-line distance between two points in space and is unaffected by shifts in their position. </w:t>
      </w:r>
    </w:p>
    <w:p w14:paraId="10FCC590" w14:textId="77777777" w:rsidR="00BA2F73" w:rsidRDefault="00BA2F73" w:rsidP="00BA2F73">
      <w:pPr>
        <w:pStyle w:val="ListParagraph"/>
        <w:ind w:left="1080"/>
      </w:pPr>
    </w:p>
    <w:p w14:paraId="7A40FC12" w14:textId="5B9DE8B0" w:rsidR="00BA2F73" w:rsidRDefault="00BA2F73" w:rsidP="00BA2F73">
      <w:pPr>
        <w:pStyle w:val="ListParagraph"/>
        <w:ind w:left="1080"/>
      </w:pPr>
      <w:r w:rsidRPr="00BA2F73">
        <w:t xml:space="preserve">The formula for Euclidean distance between vectors x </w:t>
      </w:r>
      <w:r w:rsidRPr="00BA2F73">
        <w:t>and y</w:t>
      </w:r>
      <w:r w:rsidRPr="00BA2F73">
        <w:t xml:space="preserve"> is: </w:t>
      </w:r>
    </w:p>
    <w:p w14:paraId="3C30353E" w14:textId="77777777" w:rsidR="00BA2F73" w:rsidRDefault="00BA2F73" w:rsidP="00BA2F73">
      <w:pPr>
        <w:pStyle w:val="ListParagraph"/>
        <w:ind w:left="1080"/>
      </w:pPr>
    </w:p>
    <w:p w14:paraId="75280BF5" w14:textId="77777777" w:rsidR="00BA2F73" w:rsidRDefault="00BA2F73" w:rsidP="00BA2F73">
      <w:pPr>
        <w:pStyle w:val="ListParagraph"/>
        <w:ind w:left="1080"/>
      </w:pPr>
      <w:r w:rsidRPr="00BA2F73">
        <w:t>Euclidean(</w:t>
      </w:r>
      <w:proofErr w:type="spellStart"/>
      <w:proofErr w:type="gramStart"/>
      <w:r w:rsidRPr="00BA2F73">
        <w:t>x,y</w:t>
      </w:r>
      <w:proofErr w:type="spellEnd"/>
      <w:proofErr w:type="gramEnd"/>
      <w:r w:rsidRPr="00BA2F73">
        <w:t>)=</w:t>
      </w:r>
      <w:r w:rsidRPr="00BA2F73">
        <w:rPr>
          <w:rFonts w:ascii="Cambria Math" w:hAnsi="Cambria Math" w:cs="Cambria Math"/>
        </w:rPr>
        <w:t>∥</w:t>
      </w:r>
      <w:r w:rsidRPr="00BA2F73">
        <w:t>x−y</w:t>
      </w:r>
      <w:r w:rsidRPr="00BA2F73">
        <w:rPr>
          <w:rFonts w:ascii="Cambria Math" w:hAnsi="Cambria Math" w:cs="Cambria Math"/>
        </w:rPr>
        <w:t>∥</w:t>
      </w:r>
      <w:r w:rsidRPr="00BA2F73">
        <w:t xml:space="preserve"> </w:t>
      </w:r>
    </w:p>
    <w:p w14:paraId="1EEF203A" w14:textId="77777777" w:rsidR="00BA2F73" w:rsidRDefault="00BA2F73" w:rsidP="00BA2F73">
      <w:pPr>
        <w:pStyle w:val="ListParagraph"/>
        <w:ind w:left="1080"/>
      </w:pPr>
    </w:p>
    <w:p w14:paraId="28A32378" w14:textId="2CC417D5" w:rsidR="00BA2F73" w:rsidRDefault="00BA2F73" w:rsidP="00BA2F73">
      <w:pPr>
        <w:pStyle w:val="ListParagraph"/>
        <w:ind w:left="1080"/>
      </w:pPr>
      <w:r w:rsidRPr="00BA2F73">
        <w:t xml:space="preserve">Adding a constant c to each attribute value </w:t>
      </w:r>
      <w:r w:rsidRPr="00BA2F73">
        <w:t>in x</w:t>
      </w:r>
      <w:r w:rsidRPr="00BA2F73">
        <w:t xml:space="preserve"> and y does not affect the Euclidean distance because it shifts both vectors by the same amount, preserving their distance. </w:t>
      </w:r>
    </w:p>
    <w:p w14:paraId="7B613815" w14:textId="77777777" w:rsidR="00BA2F73" w:rsidRDefault="00BA2F73" w:rsidP="00BA2F73">
      <w:pPr>
        <w:pStyle w:val="ListParagraph"/>
        <w:ind w:left="1080"/>
      </w:pPr>
    </w:p>
    <w:p w14:paraId="44DE92FC" w14:textId="29B9B1CD" w:rsidR="00BA2F73" w:rsidRDefault="00BA2F73" w:rsidP="00BA2F73">
      <w:pPr>
        <w:pStyle w:val="ListParagraph"/>
        <w:numPr>
          <w:ilvl w:val="0"/>
          <w:numId w:val="1"/>
        </w:numPr>
      </w:pPr>
      <w:r w:rsidRPr="00BA2F73">
        <w:t>Scaling:</w:t>
      </w:r>
    </w:p>
    <w:p w14:paraId="5B458F68" w14:textId="77777777" w:rsidR="00BA2F73" w:rsidRDefault="00BA2F73" w:rsidP="00BA2F73">
      <w:pPr>
        <w:pStyle w:val="ListParagraph"/>
      </w:pPr>
    </w:p>
    <w:p w14:paraId="147C9F3F" w14:textId="0544EE3E" w:rsidR="00BA2F73" w:rsidRDefault="00BA2F73" w:rsidP="00BA2F73">
      <w:pPr>
        <w:pStyle w:val="ListParagraph"/>
        <w:ind w:left="1080"/>
      </w:pPr>
      <w:r w:rsidRPr="00BA2F73">
        <w:t xml:space="preserve">Cosine Similarity: Cosine similarity is invariant to scaling because it measures the cosine of the angle between two vectors and is unaffected by changes in their length. Scaling both </w:t>
      </w:r>
      <w:r w:rsidRPr="00BA2F73">
        <w:t>vectors x</w:t>
      </w:r>
      <w:r w:rsidRPr="00BA2F73">
        <w:t xml:space="preserve"> </w:t>
      </w:r>
      <w:r w:rsidRPr="00BA2F73">
        <w:t>and y</w:t>
      </w:r>
      <w:r w:rsidRPr="00BA2F73">
        <w:t xml:space="preserve"> by a constant c does not change their direction, only their magnitude, which does not affect cosine similarity.</w:t>
      </w:r>
    </w:p>
    <w:p w14:paraId="77967FF7" w14:textId="77777777" w:rsidR="00BA2F73" w:rsidRDefault="00BA2F73" w:rsidP="00BA2F73">
      <w:pPr>
        <w:pStyle w:val="ListParagraph"/>
        <w:ind w:left="1080"/>
      </w:pPr>
    </w:p>
    <w:p w14:paraId="1BD1C3D0" w14:textId="229F8F1E" w:rsidR="00BA2F73" w:rsidRDefault="00BA2F73" w:rsidP="00BA2F73">
      <w:pPr>
        <w:pStyle w:val="ListParagraph"/>
        <w:numPr>
          <w:ilvl w:val="0"/>
          <w:numId w:val="5"/>
        </w:numPr>
      </w:pPr>
      <w:r w:rsidRPr="00BA2F73">
        <w:t xml:space="preserve">Correlation: Correlation is also invariant to scaling because it measures the linear relationship between two variables and is unaffected by changes in their scale. Scaling both vectors x </w:t>
      </w:r>
      <w:r w:rsidRPr="00BA2F73">
        <w:t>and y</w:t>
      </w:r>
      <w:r w:rsidRPr="00BA2F73">
        <w:t xml:space="preserve"> by a </w:t>
      </w:r>
      <w:r w:rsidRPr="00BA2F73">
        <w:t>constant c</w:t>
      </w:r>
      <w:r w:rsidRPr="00BA2F73">
        <w:t xml:space="preserve"> does not change their linear relationship, </w:t>
      </w:r>
      <w:r w:rsidRPr="00BA2F73">
        <w:t>if</w:t>
      </w:r>
      <w:r w:rsidRPr="00BA2F73">
        <w:t xml:space="preserve"> the scaling factor is applied uniformly to both variables.</w:t>
      </w:r>
    </w:p>
    <w:p w14:paraId="2EB30FF4" w14:textId="77777777" w:rsidR="00BA2F73" w:rsidRDefault="00BA2F73" w:rsidP="00BA2F73">
      <w:pPr>
        <w:pStyle w:val="ListParagraph"/>
        <w:ind w:left="1080"/>
      </w:pPr>
    </w:p>
    <w:p w14:paraId="13023224" w14:textId="7292823B" w:rsidR="00BA2F73" w:rsidRDefault="00BA2F73" w:rsidP="00BA2F73">
      <w:pPr>
        <w:pStyle w:val="ListParagraph"/>
        <w:numPr>
          <w:ilvl w:val="0"/>
          <w:numId w:val="5"/>
        </w:numPr>
      </w:pPr>
      <w:r w:rsidRPr="00BA2F73">
        <w:t xml:space="preserve">Euclidean Distance: Euclidean distance is not invariant to scaling because it measures the straight-line distance between two points in space, which changes with scale. Scaling both </w:t>
      </w:r>
      <w:r w:rsidRPr="00BA2F73">
        <w:t>vectors x</w:t>
      </w:r>
      <w:r w:rsidRPr="00BA2F73">
        <w:t xml:space="preserve"> and y by a constant c multiplies their distance by the same factor, affecting the Euclidean distance. </w:t>
      </w:r>
    </w:p>
    <w:p w14:paraId="564A506A" w14:textId="77777777" w:rsidR="00BA2F73" w:rsidRDefault="00BA2F73" w:rsidP="00BA2F73">
      <w:pPr>
        <w:pStyle w:val="ListParagraph"/>
      </w:pPr>
    </w:p>
    <w:p w14:paraId="6C6DEF5E" w14:textId="3E3C7D6D" w:rsidR="00BA2F73" w:rsidRDefault="00BA2F73" w:rsidP="00BA2F73">
      <w:r>
        <w:t xml:space="preserve"> III </w:t>
      </w:r>
      <w:r w:rsidRPr="00BA2F73">
        <w:t xml:space="preserve">Standardization: </w:t>
      </w:r>
      <w:r>
        <w:t xml:space="preserve"> x-&gt; </w:t>
      </w:r>
      <w:proofErr w:type="spellStart"/>
      <w:r>
        <w:t>x-c</w:t>
      </w:r>
      <w:proofErr w:type="spellEnd"/>
      <w:r>
        <w:t>/d and y -&gt; y-c/d where c and d are constants.</w:t>
      </w:r>
    </w:p>
    <w:p w14:paraId="16468FE1" w14:textId="77777777" w:rsidR="00BA2F73" w:rsidRDefault="00BA2F73" w:rsidP="00BA2F73"/>
    <w:p w14:paraId="3B281CFD" w14:textId="76D8BED3" w:rsidR="00BA2F73" w:rsidRDefault="00BA2F73" w:rsidP="00BA2F73">
      <w:pPr>
        <w:pStyle w:val="ListParagraph"/>
        <w:numPr>
          <w:ilvl w:val="0"/>
          <w:numId w:val="6"/>
        </w:numPr>
      </w:pPr>
      <w:r w:rsidRPr="00BA2F73">
        <w:t>Cosine Similarity: Cosine similarity is invariant to standardization because it measures the cosine of the angle between two vectors, which is unaffected by shifts and scaling. Standardizing both vectors x and y by subtracting their mean and dividing by their standard deviation does not change their direction, only their scale, which does not affect cosine similarity.</w:t>
      </w:r>
    </w:p>
    <w:p w14:paraId="76048975" w14:textId="2FACDD69" w:rsidR="00BA2F73" w:rsidRDefault="00BA2F73" w:rsidP="00BA2F73">
      <w:pPr>
        <w:pStyle w:val="ListParagraph"/>
        <w:numPr>
          <w:ilvl w:val="0"/>
          <w:numId w:val="6"/>
        </w:numPr>
      </w:pPr>
      <w:r w:rsidRPr="00BA2F73">
        <w:t xml:space="preserve">Correlation: Correlation is invariant to standardization because it measures the linear relationship between two variables, which is unaffected by shifts and scaling. Standardizing both vectors x and y preserves their linear relationship by removing shifts and scaling effects. </w:t>
      </w:r>
    </w:p>
    <w:p w14:paraId="4AA992CF" w14:textId="7B9A4161" w:rsidR="00BA2F73" w:rsidRDefault="00BA2F73" w:rsidP="00BA2F73">
      <w:pPr>
        <w:pStyle w:val="ListParagraph"/>
        <w:numPr>
          <w:ilvl w:val="0"/>
          <w:numId w:val="6"/>
        </w:numPr>
      </w:pPr>
      <w:r w:rsidRPr="00BA2F73">
        <w:t xml:space="preserve">Euclidean Distance: Euclidean distance is not invariant to standardization because it measures the straight-line distance between two points in space, which changes with standardization. Standardizing both </w:t>
      </w:r>
      <w:r w:rsidRPr="00BA2F73">
        <w:t>vectors x</w:t>
      </w:r>
      <w:r w:rsidRPr="00BA2F73">
        <w:t xml:space="preserve"> and y by subtracting their mean and dividing by their standard deviation changes their distance, as it alters their scale and position.</w:t>
      </w:r>
    </w:p>
    <w:p w14:paraId="2433541C" w14:textId="77777777" w:rsidR="00BA2F73" w:rsidRDefault="00BA2F73" w:rsidP="00BA2F73"/>
    <w:p w14:paraId="718F03D6" w14:textId="7FC1B512" w:rsidR="00BA2F73" w:rsidRPr="00BA2F73" w:rsidRDefault="00BA2F73" w:rsidP="00BA2F73">
      <w:pPr>
        <w:pStyle w:val="NormalWeb"/>
      </w:pPr>
      <w:r>
        <w:rPr>
          <w:rFonts w:ascii="Calibri" w:hAnsi="Calibri" w:cs="Calibri"/>
        </w:rPr>
        <w:t xml:space="preserve">Q2 (15%)) Consider the following distance measure D between two clusters of data points, X and Y: </w:t>
      </w:r>
      <w:r>
        <w:t xml:space="preserve"> </w:t>
      </w:r>
      <w:proofErr w:type="gramStart"/>
      <w:r>
        <w:rPr>
          <w:rFonts w:ascii="Cambria Math" w:hAnsi="Cambria Math" w:cs="Cambria Math"/>
        </w:rPr>
        <w:t>𝐷</w:t>
      </w:r>
      <w:r>
        <w:rPr>
          <w:rFonts w:ascii="CambriaMath" w:hAnsi="CambriaMath"/>
        </w:rPr>
        <w:t>(</w:t>
      </w:r>
      <w:proofErr w:type="gramEnd"/>
      <w:r>
        <w:rPr>
          <w:rFonts w:ascii="Cambria Math" w:hAnsi="Cambria Math" w:cs="Cambria Math"/>
        </w:rPr>
        <w:t>𝑋</w:t>
      </w:r>
      <w:r>
        <w:rPr>
          <w:rFonts w:ascii="CambriaMath" w:hAnsi="CambriaMath"/>
        </w:rPr>
        <w:t xml:space="preserve">, </w:t>
      </w:r>
      <w:r>
        <w:rPr>
          <w:rFonts w:ascii="Cambria Math" w:hAnsi="Cambria Math" w:cs="Cambria Math"/>
        </w:rPr>
        <w:t>𝑌</w:t>
      </w:r>
      <w:r>
        <w:rPr>
          <w:rFonts w:ascii="CambriaMath" w:hAnsi="CambriaMath"/>
        </w:rPr>
        <w:t>) = min{</w:t>
      </w:r>
      <w:r>
        <w:rPr>
          <w:rFonts w:ascii="Cambria Math" w:hAnsi="Cambria Math" w:cs="Cambria Math"/>
        </w:rPr>
        <w:t>𝑑</w:t>
      </w:r>
      <w:r>
        <w:rPr>
          <w:rFonts w:ascii="CambriaMath" w:hAnsi="CambriaMath"/>
        </w:rPr>
        <w:t>(</w:t>
      </w:r>
      <w:r>
        <w:rPr>
          <w:rFonts w:ascii="Cambria Math" w:hAnsi="Cambria Math" w:cs="Cambria Math"/>
        </w:rPr>
        <w:t>𝑥</w:t>
      </w:r>
      <w:r>
        <w:rPr>
          <w:rFonts w:ascii="CambriaMath" w:hAnsi="CambriaMath"/>
        </w:rPr>
        <w:t xml:space="preserve">, </w:t>
      </w:r>
      <w:r>
        <w:rPr>
          <w:rFonts w:ascii="Cambria Math" w:hAnsi="Cambria Math" w:cs="Cambria Math"/>
        </w:rPr>
        <w:t>𝑦</w:t>
      </w:r>
      <w:r>
        <w:rPr>
          <w:rFonts w:ascii="CambriaMath" w:hAnsi="CambriaMath"/>
        </w:rPr>
        <w:t xml:space="preserve">) ∶ </w:t>
      </w:r>
      <w:r>
        <w:rPr>
          <w:rFonts w:ascii="Cambria Math" w:hAnsi="Cambria Math" w:cs="Cambria Math"/>
        </w:rPr>
        <w:t>𝑥𝜖𝑋</w:t>
      </w:r>
      <w:r>
        <w:rPr>
          <w:rFonts w:ascii="CambriaMath" w:hAnsi="CambriaMath"/>
        </w:rPr>
        <w:t xml:space="preserve">, </w:t>
      </w:r>
      <w:r>
        <w:rPr>
          <w:rFonts w:ascii="Cambria Math" w:hAnsi="Cambria Math" w:cs="Cambria Math"/>
        </w:rPr>
        <w:t>𝑦𝜖𝑌</w:t>
      </w:r>
      <w:r>
        <w:rPr>
          <w:rFonts w:ascii="CambriaMath" w:hAnsi="CambriaMath"/>
        </w:rPr>
        <w:t>}</w:t>
      </w:r>
      <w:r>
        <w:rPr>
          <w:rFonts w:ascii="CambriaMath" w:hAnsi="CambriaMath"/>
        </w:rPr>
        <w:br/>
      </w:r>
      <w:r>
        <w:rPr>
          <w:rFonts w:ascii="Calibri" w:hAnsi="Calibri" w:cs="Calibri"/>
        </w:rPr>
        <w:t xml:space="preserve">where </w:t>
      </w:r>
      <w:r>
        <w:rPr>
          <w:rFonts w:ascii="Cambria Math" w:hAnsi="Cambria Math" w:cs="Cambria Math"/>
        </w:rPr>
        <w:t>𝑑</w:t>
      </w:r>
      <w:r>
        <w:rPr>
          <w:rFonts w:ascii="CambriaMath" w:hAnsi="CambriaMath"/>
        </w:rPr>
        <w:t>(</w:t>
      </w:r>
      <w:r>
        <w:rPr>
          <w:rFonts w:ascii="Cambria Math" w:hAnsi="Cambria Math" w:cs="Cambria Math"/>
        </w:rPr>
        <w:t>𝑥</w:t>
      </w:r>
      <w:r>
        <w:rPr>
          <w:rFonts w:ascii="CambriaMath" w:hAnsi="CambriaMath"/>
        </w:rPr>
        <w:t xml:space="preserve">, </w:t>
      </w:r>
      <w:r>
        <w:rPr>
          <w:rFonts w:ascii="Cambria Math" w:hAnsi="Cambria Math" w:cs="Cambria Math"/>
        </w:rPr>
        <w:t>𝑦</w:t>
      </w:r>
      <w:r>
        <w:rPr>
          <w:rFonts w:ascii="CambriaMath" w:hAnsi="CambriaMath"/>
        </w:rPr>
        <w:t xml:space="preserve">) </w:t>
      </w:r>
      <w:r>
        <w:rPr>
          <w:rFonts w:ascii="Calibri" w:hAnsi="Calibri" w:cs="Calibri"/>
        </w:rPr>
        <w:t xml:space="preserve">is the Euclidean distance between two data points, </w:t>
      </w:r>
      <w:r>
        <w:rPr>
          <w:rFonts w:ascii="Cambria Math" w:hAnsi="Cambria Math" w:cs="Cambria Math"/>
        </w:rPr>
        <w:t>𝑥</w:t>
      </w:r>
      <w:r>
        <w:rPr>
          <w:rFonts w:ascii="CambriaMath" w:hAnsi="CambriaMath"/>
        </w:rPr>
        <w:t xml:space="preserve"> </w:t>
      </w:r>
      <w:r>
        <w:rPr>
          <w:rFonts w:ascii="Calibri" w:hAnsi="Calibri" w:cs="Calibri"/>
        </w:rPr>
        <w:t xml:space="preserve">and </w:t>
      </w:r>
      <w:r>
        <w:rPr>
          <w:rFonts w:ascii="Cambria Math" w:hAnsi="Cambria Math" w:cs="Cambria Math"/>
        </w:rPr>
        <w:t>𝑦</w:t>
      </w:r>
      <w:r>
        <w:rPr>
          <w:rFonts w:ascii="Calibri" w:hAnsi="Calibri" w:cs="Calibri"/>
        </w:rPr>
        <w:t xml:space="preserve">. Intuitively, </w:t>
      </w:r>
      <w:r>
        <w:rPr>
          <w:rFonts w:ascii="Cambria Math" w:hAnsi="Cambria Math" w:cs="Cambria Math"/>
        </w:rPr>
        <w:t>𝐷</w:t>
      </w:r>
      <w:r>
        <w:rPr>
          <w:rFonts w:ascii="CambriaMath" w:hAnsi="CambriaMath"/>
        </w:rPr>
        <w:t xml:space="preserve"> </w:t>
      </w:r>
      <w:r>
        <w:rPr>
          <w:rFonts w:ascii="Calibri" w:hAnsi="Calibri" w:cs="Calibri"/>
        </w:rPr>
        <w:t xml:space="preserve">measures the distance between clusters in terms of the closest two points from each cluster. Does the distance measure satisfy the positivity, symmetry, and triangle inequality properties? For each property, show your proof clearly or give a counter- example if the property is not satisfied. </w:t>
      </w:r>
    </w:p>
    <w:p w14:paraId="3B78A8E4" w14:textId="16C4818C" w:rsidR="00BA2F73" w:rsidRDefault="00BA2F73" w:rsidP="00BA2F73">
      <w:pPr>
        <w:pStyle w:val="NormalWeb"/>
      </w:pPr>
      <w:r>
        <w:t xml:space="preserve">Ans: </w:t>
      </w:r>
      <w:r w:rsidRPr="00BA2F73">
        <w:t xml:space="preserve">Let's analyze each property: </w:t>
      </w:r>
    </w:p>
    <w:p w14:paraId="4505458B" w14:textId="77777777" w:rsidR="00BA2F73" w:rsidRDefault="00BA2F73" w:rsidP="00BA2F73"/>
    <w:p w14:paraId="3AC47B43" w14:textId="77777777" w:rsidR="00BA2F73" w:rsidRDefault="00BA2F73" w:rsidP="00BA2F73">
      <w:pPr>
        <w:pStyle w:val="ListParagraph"/>
        <w:numPr>
          <w:ilvl w:val="0"/>
          <w:numId w:val="7"/>
        </w:numPr>
      </w:pPr>
      <w:r w:rsidRPr="00BA2F73">
        <w:t xml:space="preserve">Positivity: For any two clusters X and Y, the distance measure </w:t>
      </w:r>
      <w:proofErr w:type="gramStart"/>
      <w:r w:rsidRPr="00BA2F73">
        <w:t>D(</w:t>
      </w:r>
      <w:proofErr w:type="gramEnd"/>
      <w:r w:rsidRPr="00BA2F73">
        <w:t xml:space="preserve">X, Y) should be non-negative. </w:t>
      </w:r>
    </w:p>
    <w:p w14:paraId="0FD3D91F" w14:textId="2E98E636" w:rsidR="00BA2F73" w:rsidRDefault="00BA2F73" w:rsidP="00BA2F73">
      <w:pPr>
        <w:pStyle w:val="ListParagraph"/>
      </w:pPr>
      <w:r w:rsidRPr="00BA2F73">
        <w:t xml:space="preserve">Proof: The Euclidean distance </w:t>
      </w:r>
      <w:proofErr w:type="gramStart"/>
      <w:r w:rsidRPr="00BA2F73">
        <w:t>d(</w:t>
      </w:r>
      <w:proofErr w:type="gramEnd"/>
      <w:r w:rsidRPr="00BA2F73">
        <w:t xml:space="preserve">x, y) between any two points x and y is always non-negative. Taking the minimum over non-negative values will still yield a non-negative value. </w:t>
      </w:r>
    </w:p>
    <w:p w14:paraId="3EEB1F03" w14:textId="0FE3BB66" w:rsidR="00BA2F73" w:rsidRDefault="00BA2F73" w:rsidP="00BA2F73">
      <w:r>
        <w:t xml:space="preserve">             </w:t>
      </w:r>
      <w:r w:rsidRPr="00BA2F73">
        <w:t xml:space="preserve">Thus, </w:t>
      </w:r>
      <w:proofErr w:type="gramStart"/>
      <w:r w:rsidRPr="00BA2F73">
        <w:t>D(</w:t>
      </w:r>
      <w:proofErr w:type="gramEnd"/>
      <w:r w:rsidRPr="00BA2F73">
        <w:t xml:space="preserve">X, Y) = min{d(x, y) : x </w:t>
      </w:r>
      <w:r w:rsidRPr="00BA2F73">
        <w:rPr>
          <w:rFonts w:ascii="Cambria Math" w:hAnsi="Cambria Math" w:cs="Cambria Math"/>
        </w:rPr>
        <w:t>∈</w:t>
      </w:r>
      <w:r w:rsidRPr="00BA2F73">
        <w:t xml:space="preserve"> X, y </w:t>
      </w:r>
      <w:r w:rsidRPr="00BA2F73">
        <w:rPr>
          <w:rFonts w:ascii="Cambria Math" w:hAnsi="Cambria Math" w:cs="Cambria Math"/>
        </w:rPr>
        <w:t>∈</w:t>
      </w:r>
      <w:r w:rsidRPr="00BA2F73">
        <w:t xml:space="preserve"> Y} will also be non-negative.</w:t>
      </w:r>
    </w:p>
    <w:p w14:paraId="0B194DB3" w14:textId="77777777" w:rsidR="00BA2F73" w:rsidRDefault="00BA2F73" w:rsidP="00BA2F73"/>
    <w:p w14:paraId="4E19D6DC" w14:textId="50549588" w:rsidR="00BA2F73" w:rsidRDefault="00BA2F73" w:rsidP="00BA2F73">
      <w:pPr>
        <w:pStyle w:val="ListParagraph"/>
        <w:numPr>
          <w:ilvl w:val="0"/>
          <w:numId w:val="7"/>
        </w:numPr>
      </w:pPr>
      <w:r w:rsidRPr="00BA2F73">
        <w:t xml:space="preserve">Symmetry: The distance measure </w:t>
      </w:r>
      <w:proofErr w:type="gramStart"/>
      <w:r w:rsidRPr="00BA2F73">
        <w:t>D(</w:t>
      </w:r>
      <w:proofErr w:type="gramEnd"/>
      <w:r w:rsidRPr="00BA2F73">
        <w:t xml:space="preserve">X, Y) should be equal to D(Y, X) for any clusters X and Y. </w:t>
      </w:r>
    </w:p>
    <w:p w14:paraId="13073D90" w14:textId="77777777" w:rsidR="00BA2F73" w:rsidRDefault="00BA2F73" w:rsidP="00BA2F73">
      <w:pPr>
        <w:pStyle w:val="ListParagraph"/>
      </w:pPr>
      <w:r w:rsidRPr="00BA2F73">
        <w:t xml:space="preserve">Proof: The minimum operation is symmetric; that is, </w:t>
      </w:r>
      <w:proofErr w:type="gramStart"/>
      <w:r w:rsidRPr="00BA2F73">
        <w:t>min{</w:t>
      </w:r>
      <w:proofErr w:type="gramEnd"/>
      <w:r w:rsidRPr="00BA2F73">
        <w:t xml:space="preserve">a, b} = min{b, a}. </w:t>
      </w:r>
    </w:p>
    <w:p w14:paraId="0801B5A9" w14:textId="57F9538D" w:rsidR="00BA2F73" w:rsidRDefault="00BA2F73" w:rsidP="00BA2F73">
      <w:pPr>
        <w:pStyle w:val="ListParagraph"/>
      </w:pPr>
      <w:r w:rsidRPr="00BA2F73">
        <w:t xml:space="preserve">Therefore, </w:t>
      </w:r>
      <w:proofErr w:type="gramStart"/>
      <w:r w:rsidRPr="00BA2F73">
        <w:t>D(</w:t>
      </w:r>
      <w:proofErr w:type="gramEnd"/>
      <w:r w:rsidRPr="00BA2F73">
        <w:t xml:space="preserve">X, Y) = min{d(x, y) : x </w:t>
      </w:r>
      <w:r w:rsidRPr="00BA2F73">
        <w:rPr>
          <w:rFonts w:ascii="Cambria Math" w:hAnsi="Cambria Math" w:cs="Cambria Math"/>
        </w:rPr>
        <w:t>∈</w:t>
      </w:r>
      <w:r w:rsidRPr="00BA2F73">
        <w:t xml:space="preserve"> X, y </w:t>
      </w:r>
      <w:r w:rsidRPr="00BA2F73">
        <w:rPr>
          <w:rFonts w:ascii="Cambria Math" w:hAnsi="Cambria Math" w:cs="Cambria Math"/>
        </w:rPr>
        <w:t>∈</w:t>
      </w:r>
      <w:r w:rsidRPr="00BA2F73">
        <w:t xml:space="preserve"> Y} = min{d(y, x) : y </w:t>
      </w:r>
      <w:r w:rsidRPr="00BA2F73">
        <w:rPr>
          <w:rFonts w:ascii="Cambria Math" w:hAnsi="Cambria Math" w:cs="Cambria Math"/>
        </w:rPr>
        <w:t>∈</w:t>
      </w:r>
      <w:r w:rsidRPr="00BA2F73">
        <w:t xml:space="preserve"> Y, x </w:t>
      </w:r>
      <w:r w:rsidRPr="00BA2F73">
        <w:rPr>
          <w:rFonts w:ascii="Cambria Math" w:hAnsi="Cambria Math" w:cs="Cambria Math"/>
        </w:rPr>
        <w:t>∈</w:t>
      </w:r>
      <w:r w:rsidRPr="00BA2F73">
        <w:t xml:space="preserve"> X} = D(Y, X).</w:t>
      </w:r>
    </w:p>
    <w:p w14:paraId="3FDB7FC8" w14:textId="77777777" w:rsidR="00BA2F73" w:rsidRDefault="00BA2F73" w:rsidP="00BA2F73"/>
    <w:p w14:paraId="5B75E94F" w14:textId="77777777" w:rsidR="00BA2F73" w:rsidRDefault="00BA2F73" w:rsidP="00BA2F73">
      <w:pPr>
        <w:pStyle w:val="ListParagraph"/>
        <w:numPr>
          <w:ilvl w:val="0"/>
          <w:numId w:val="7"/>
        </w:numPr>
      </w:pPr>
      <w:r w:rsidRPr="00BA2F73">
        <w:t xml:space="preserve">Triangle Inequality: For any three clusters X, Y, and Z, the distance measure satisfies: </w:t>
      </w:r>
      <w:proofErr w:type="gramStart"/>
      <w:r w:rsidRPr="00BA2F73">
        <w:t>D(</w:t>
      </w:r>
      <w:proofErr w:type="gramEnd"/>
      <w:r w:rsidRPr="00BA2F73">
        <w:t xml:space="preserve">X, Z) ≤ D(X, Y) + D(Y, Z). Proof: Let's consider three clusters X, Y, and Z. For any point x </w:t>
      </w:r>
      <w:r w:rsidRPr="00BA2F73">
        <w:rPr>
          <w:rFonts w:ascii="Cambria Math" w:hAnsi="Cambria Math" w:cs="Cambria Math"/>
        </w:rPr>
        <w:t>∈</w:t>
      </w:r>
      <w:r w:rsidRPr="00BA2F73">
        <w:t xml:space="preserve"> X and z </w:t>
      </w:r>
      <w:r w:rsidRPr="00BA2F73">
        <w:rPr>
          <w:rFonts w:ascii="Cambria Math" w:hAnsi="Cambria Math" w:cs="Cambria Math"/>
        </w:rPr>
        <w:t>∈</w:t>
      </w:r>
      <w:r w:rsidRPr="00BA2F73">
        <w:t xml:space="preserve"> Z, we have: </w:t>
      </w:r>
      <w:proofErr w:type="gramStart"/>
      <w:r w:rsidRPr="00BA2F73">
        <w:t>d(</w:t>
      </w:r>
      <w:proofErr w:type="gramEnd"/>
      <w:r w:rsidRPr="00BA2F73">
        <w:t xml:space="preserve">x, z) ≤ d(x, y) + d(y, z) for some point y </w:t>
      </w:r>
      <w:r w:rsidRPr="00BA2F73">
        <w:rPr>
          <w:rFonts w:ascii="Cambria Math" w:hAnsi="Cambria Math" w:cs="Cambria Math"/>
        </w:rPr>
        <w:t>∈</w:t>
      </w:r>
      <w:r w:rsidRPr="00BA2F73">
        <w:t xml:space="preserve"> Y (by the triangle inequality for Euclidean distance). </w:t>
      </w:r>
    </w:p>
    <w:p w14:paraId="52704E2E" w14:textId="77777777" w:rsidR="00BA2F73" w:rsidRDefault="00BA2F73" w:rsidP="00BA2F73">
      <w:pPr>
        <w:pStyle w:val="ListParagraph"/>
      </w:pPr>
      <w:r w:rsidRPr="00BA2F73">
        <w:lastRenderedPageBreak/>
        <w:t xml:space="preserve">Thus, </w:t>
      </w:r>
      <w:proofErr w:type="gramStart"/>
      <w:r w:rsidRPr="00BA2F73">
        <w:t>min{</w:t>
      </w:r>
      <w:proofErr w:type="gramEnd"/>
      <w:r w:rsidRPr="00BA2F73">
        <w:t xml:space="preserve">d(x, z) : x </w:t>
      </w:r>
      <w:r w:rsidRPr="00BA2F73">
        <w:rPr>
          <w:rFonts w:ascii="Cambria Math" w:hAnsi="Cambria Math" w:cs="Cambria Math"/>
        </w:rPr>
        <w:t>∈</w:t>
      </w:r>
      <w:r w:rsidRPr="00BA2F73">
        <w:t xml:space="preserve"> X, z </w:t>
      </w:r>
      <w:r w:rsidRPr="00BA2F73">
        <w:rPr>
          <w:rFonts w:ascii="Cambria Math" w:hAnsi="Cambria Math" w:cs="Cambria Math"/>
        </w:rPr>
        <w:t>∈</w:t>
      </w:r>
      <w:r w:rsidRPr="00BA2F73">
        <w:t xml:space="preserve"> Z} ≤ min{d(x, y) + d(y, z) : x </w:t>
      </w:r>
      <w:r w:rsidRPr="00BA2F73">
        <w:rPr>
          <w:rFonts w:ascii="Cambria Math" w:hAnsi="Cambria Math" w:cs="Cambria Math"/>
        </w:rPr>
        <w:t>∈</w:t>
      </w:r>
      <w:r w:rsidRPr="00BA2F73">
        <w:t xml:space="preserve"> X, y </w:t>
      </w:r>
      <w:r w:rsidRPr="00BA2F73">
        <w:rPr>
          <w:rFonts w:ascii="Cambria Math" w:hAnsi="Cambria Math" w:cs="Cambria Math"/>
        </w:rPr>
        <w:t>∈</w:t>
      </w:r>
      <w:r w:rsidRPr="00BA2F73">
        <w:t xml:space="preserve"> Y, z </w:t>
      </w:r>
      <w:r w:rsidRPr="00BA2F73">
        <w:rPr>
          <w:rFonts w:ascii="Cambria Math" w:hAnsi="Cambria Math" w:cs="Cambria Math"/>
        </w:rPr>
        <w:t>∈</w:t>
      </w:r>
      <w:r w:rsidRPr="00BA2F73">
        <w:t xml:space="preserve"> Z}. By the definition of D, </w:t>
      </w:r>
      <w:proofErr w:type="gramStart"/>
      <w:r w:rsidRPr="00BA2F73">
        <w:t>D(</w:t>
      </w:r>
      <w:proofErr w:type="gramEnd"/>
      <w:r w:rsidRPr="00BA2F73">
        <w:t xml:space="preserve">X, Z) ≤ D(X, Y) + D(Y, Z). </w:t>
      </w:r>
    </w:p>
    <w:p w14:paraId="7B85883D" w14:textId="55846054" w:rsidR="00BA2F73" w:rsidRDefault="00BA2F73" w:rsidP="00BA2F73">
      <w:pPr>
        <w:pStyle w:val="ListParagraph"/>
      </w:pPr>
      <w:r w:rsidRPr="00BA2F73">
        <w:t>Therefore, the distance measure D satisfies the positivity, symmetry, and triangle inequality properties.</w:t>
      </w:r>
    </w:p>
    <w:p w14:paraId="4B370B91" w14:textId="77777777" w:rsidR="00BA2F73" w:rsidRDefault="00BA2F73" w:rsidP="00BA2F73">
      <w:pPr>
        <w:pStyle w:val="ListParagraph"/>
      </w:pPr>
    </w:p>
    <w:p w14:paraId="0DAB4C01" w14:textId="77777777" w:rsidR="00BA2F73" w:rsidRDefault="00BA2F73" w:rsidP="00BA2F73">
      <w:pPr>
        <w:pStyle w:val="NormalWeb"/>
      </w:pPr>
      <w:r>
        <w:rPr>
          <w:rFonts w:ascii="Calibri" w:hAnsi="Calibri" w:cs="Calibri"/>
        </w:rPr>
        <w:t xml:space="preserve">Q3 (20%)) Suppose you are given a census data, where every object corresponds to a household and the following continuous attributes are used to characterize each household: total household income, number of house- hold residents, property value, number of bedrooms, and number of vehicles owned. Suppose we are interested in clustering the households based on these attributes. </w:t>
      </w:r>
    </w:p>
    <w:p w14:paraId="66EC4480" w14:textId="77777777" w:rsidR="00BA2F73" w:rsidRDefault="00BA2F73" w:rsidP="00BA2F73">
      <w:pPr>
        <w:pStyle w:val="NormalWeb"/>
        <w:numPr>
          <w:ilvl w:val="0"/>
          <w:numId w:val="9"/>
        </w:numPr>
        <w:rPr>
          <w:rFonts w:ascii="Calibri" w:hAnsi="Calibri" w:cs="Calibri"/>
        </w:rPr>
      </w:pPr>
      <w:r>
        <w:rPr>
          <w:rFonts w:ascii="Calibri" w:hAnsi="Calibri" w:cs="Calibri"/>
        </w:rPr>
        <w:t>Explain why cosine is not a good measure for clustering the data.</w:t>
      </w:r>
    </w:p>
    <w:p w14:paraId="3DF80D64" w14:textId="3154C99A" w:rsidR="00BA2F73" w:rsidRDefault="00BA2F73" w:rsidP="00BA2F73">
      <w:pPr>
        <w:pStyle w:val="NormalWeb"/>
        <w:numPr>
          <w:ilvl w:val="0"/>
          <w:numId w:val="9"/>
        </w:numPr>
        <w:rPr>
          <w:rFonts w:ascii="Calibri" w:hAnsi="Calibri" w:cs="Calibri"/>
        </w:rPr>
      </w:pPr>
      <w:r w:rsidRPr="00BA2F73">
        <w:rPr>
          <w:rFonts w:ascii="Calibri" w:hAnsi="Calibri" w:cs="Calibri"/>
        </w:rPr>
        <w:t>Explain why correlation is not a good measure for clustering the data.</w:t>
      </w:r>
    </w:p>
    <w:p w14:paraId="7A9ECFE4" w14:textId="77777777" w:rsidR="00BA2F73" w:rsidRDefault="00BA2F73" w:rsidP="00BA2F73">
      <w:pPr>
        <w:pStyle w:val="NormalWeb"/>
        <w:numPr>
          <w:ilvl w:val="0"/>
          <w:numId w:val="9"/>
        </w:numPr>
        <w:rPr>
          <w:rFonts w:ascii="Calibri" w:hAnsi="Calibri" w:cs="Calibri"/>
        </w:rPr>
      </w:pPr>
      <w:r w:rsidRPr="00BA2F73">
        <w:rPr>
          <w:rFonts w:ascii="Calibri" w:hAnsi="Calibri" w:cs="Calibri"/>
        </w:rPr>
        <w:t>Explain what preprocessing steps and corresponding proximity measure you should use cluster the data.</w:t>
      </w:r>
    </w:p>
    <w:p w14:paraId="3945237D" w14:textId="77777777" w:rsidR="00BA2F73" w:rsidRDefault="00BA2F73" w:rsidP="00BA2F73">
      <w:pPr>
        <w:pStyle w:val="NormalWeb"/>
        <w:ind w:left="360"/>
      </w:pPr>
      <w:proofErr w:type="gramStart"/>
      <w:r>
        <w:t>Ans :</w:t>
      </w:r>
      <w:proofErr w:type="gramEnd"/>
      <w:r>
        <w:t xml:space="preserve"> </w:t>
      </w:r>
      <w:r>
        <w:t xml:space="preserve">a) Cosine similarity measures the cosine of the angle between two vectors and is commonly used for text data or high-dimensional sparse data where the magnitude of the vectors is not as important as the orientation. In the context of household attributes such as total household income, number of residents, property value, etc., cosine similarity may not be appropriate because it does not </w:t>
      </w:r>
      <w:proofErr w:type="gramStart"/>
      <w:r>
        <w:t>take into account</w:t>
      </w:r>
      <w:proofErr w:type="gramEnd"/>
      <w:r>
        <w:t xml:space="preserve"> the magnitude of the vectors, only their orientation. For example, two households could have very similar attribute values but vastly different magnitudes, leading to misleading similarity scores.</w:t>
      </w:r>
    </w:p>
    <w:p w14:paraId="2C6F5132" w14:textId="77777777" w:rsidR="00BA2F73" w:rsidRDefault="00BA2F73" w:rsidP="00BA2F73">
      <w:pPr>
        <w:pStyle w:val="NormalWeb"/>
        <w:ind w:left="360"/>
      </w:pPr>
    </w:p>
    <w:p w14:paraId="458ABC63" w14:textId="77777777" w:rsidR="00BA2F73" w:rsidRDefault="00BA2F73" w:rsidP="00BA2F73">
      <w:pPr>
        <w:pStyle w:val="NormalWeb"/>
        <w:ind w:left="360"/>
      </w:pPr>
      <w:r>
        <w:t xml:space="preserve">b) Correlation measures the linear relationship between two variables and is commonly used to determine how much one variable </w:t>
      </w:r>
      <w:proofErr w:type="gramStart"/>
      <w:r>
        <w:t>changes</w:t>
      </w:r>
      <w:proofErr w:type="gramEnd"/>
      <w:r>
        <w:t xml:space="preserve"> when another variable changes. However, correlation may not be suitable for clustering household data because it assumes a linear relationship between variables, which may not hold true for all attributes in the dataset. Additionally, correlation measures the strength and direction of the relationship between two variables but may not capture complex relationships or interactions among multiple variables simultaneously.</w:t>
      </w:r>
    </w:p>
    <w:p w14:paraId="7669F7E8" w14:textId="77777777" w:rsidR="00BA2F73" w:rsidRDefault="00BA2F73" w:rsidP="00BA2F73">
      <w:pPr>
        <w:pStyle w:val="NormalWeb"/>
        <w:ind w:left="360"/>
      </w:pPr>
    </w:p>
    <w:p w14:paraId="50412A0A" w14:textId="61DC7332" w:rsidR="00BA2F73" w:rsidRDefault="00BA2F73" w:rsidP="00BA2F73">
      <w:pPr>
        <w:pStyle w:val="NormalWeb"/>
        <w:numPr>
          <w:ilvl w:val="0"/>
          <w:numId w:val="9"/>
        </w:numPr>
      </w:pPr>
      <w:r>
        <w:t xml:space="preserve">To preprocess the data for clustering, it's important to standardize or normalize the continuous attributes to ensure that they are on the same scale and have comparable influence on the clustering process. This can be achieved by subtracting the mean and dividing by the standard deviation (standardization) or by scaling the values to a range such as [0, 1] (normalization). Once the data is preprocessed, a suitable proximity measure for clustering could be Euclidean distance. Euclidean distance considers both the direction and magnitude of the vectors, making it suitable for continuous attribute data. Additionally, other distance measures such as Manhattan distance or </w:t>
      </w:r>
      <w:proofErr w:type="spellStart"/>
      <w:r>
        <w:t>Mahalanobis</w:t>
      </w:r>
      <w:proofErr w:type="spellEnd"/>
      <w:r>
        <w:t xml:space="preserve"> </w:t>
      </w:r>
      <w:r>
        <w:lastRenderedPageBreak/>
        <w:t>distance could also be considered depending on the distribution and characteristics of the data.</w:t>
      </w:r>
    </w:p>
    <w:p w14:paraId="26504F6F" w14:textId="77777777" w:rsidR="00BA2F73" w:rsidRDefault="00BA2F73" w:rsidP="00BA2F73">
      <w:pPr>
        <w:pStyle w:val="NormalWeb"/>
      </w:pPr>
      <w:r>
        <w:rPr>
          <w:rFonts w:ascii="Calibri" w:hAnsi="Calibri" w:cs="Calibri"/>
        </w:rPr>
        <w:t xml:space="preserve">Q4 (15%)) Consider a weighted, undirected, graph </w:t>
      </w:r>
      <w:r>
        <w:rPr>
          <w:rFonts w:ascii="Cambria Math" w:hAnsi="Cambria Math" w:cs="Cambria Math"/>
        </w:rPr>
        <w:t>𝐺</w:t>
      </w:r>
      <w:r>
        <w:rPr>
          <w:rFonts w:ascii="Calibri" w:hAnsi="Calibri" w:cs="Calibri"/>
        </w:rPr>
        <w:t xml:space="preserve">. Let </w:t>
      </w:r>
      <w:proofErr w:type="gramStart"/>
      <w:r>
        <w:rPr>
          <w:rFonts w:ascii="Cambria Math" w:hAnsi="Cambria Math" w:cs="Cambria Math"/>
        </w:rPr>
        <w:t>𝑒</w:t>
      </w:r>
      <w:r>
        <w:rPr>
          <w:rFonts w:ascii="CambriaMath" w:hAnsi="CambriaMath"/>
        </w:rPr>
        <w:t>(</w:t>
      </w:r>
      <w:proofErr w:type="gramEnd"/>
      <w:r>
        <w:rPr>
          <w:rFonts w:ascii="Cambria Math" w:hAnsi="Cambria Math" w:cs="Cambria Math"/>
        </w:rPr>
        <w:t>𝑢</w:t>
      </w:r>
      <w:r>
        <w:rPr>
          <w:rFonts w:ascii="CambriaMath" w:hAnsi="CambriaMath"/>
        </w:rPr>
        <w:t xml:space="preserve">, </w:t>
      </w:r>
      <w:r>
        <w:rPr>
          <w:rFonts w:ascii="Cambria Math" w:hAnsi="Cambria Math" w:cs="Cambria Math"/>
        </w:rPr>
        <w:t>𝑣</w:t>
      </w:r>
      <w:r>
        <w:rPr>
          <w:rFonts w:ascii="CambriaMath" w:hAnsi="CambriaMath"/>
        </w:rPr>
        <w:t xml:space="preserve">) </w:t>
      </w:r>
      <w:r>
        <w:rPr>
          <w:rFonts w:ascii="Calibri" w:hAnsi="Calibri" w:cs="Calibri"/>
        </w:rPr>
        <w:t xml:space="preserve">be the weight of the edge between nodes </w:t>
      </w:r>
      <w:r>
        <w:rPr>
          <w:rFonts w:ascii="Cambria Math" w:hAnsi="Cambria Math" w:cs="Cambria Math"/>
        </w:rPr>
        <w:t>𝑢</w:t>
      </w:r>
      <w:r>
        <w:rPr>
          <w:rFonts w:ascii="CambriaMath" w:hAnsi="CambriaMath"/>
        </w:rPr>
        <w:t xml:space="preserve"> </w:t>
      </w:r>
      <w:r>
        <w:rPr>
          <w:rFonts w:ascii="Calibri" w:hAnsi="Calibri" w:cs="Calibri"/>
        </w:rPr>
        <w:t xml:space="preserve">and </w:t>
      </w:r>
      <w:r>
        <w:rPr>
          <w:rFonts w:ascii="Cambria Math" w:hAnsi="Cambria Math" w:cs="Cambria Math"/>
        </w:rPr>
        <w:t>𝑣</w:t>
      </w:r>
      <w:r>
        <w:rPr>
          <w:rFonts w:ascii="Calibri" w:hAnsi="Calibri" w:cs="Calibri"/>
        </w:rPr>
        <w:t>, where e</w:t>
      </w:r>
      <w:r>
        <w:rPr>
          <w:rFonts w:ascii="CambriaMath" w:hAnsi="CambriaMath"/>
        </w:rPr>
        <w:t>(</w:t>
      </w:r>
      <w:r>
        <w:rPr>
          <w:rFonts w:ascii="Cambria Math" w:hAnsi="Cambria Math" w:cs="Cambria Math"/>
        </w:rPr>
        <w:t>𝑢</w:t>
      </w:r>
      <w:r>
        <w:rPr>
          <w:rFonts w:ascii="CambriaMath" w:hAnsi="CambriaMath"/>
        </w:rPr>
        <w:t xml:space="preserve">, </w:t>
      </w:r>
      <w:r>
        <w:rPr>
          <w:rFonts w:ascii="Cambria Math" w:hAnsi="Cambria Math" w:cs="Cambria Math"/>
        </w:rPr>
        <w:t>𝑢</w:t>
      </w:r>
      <w:r>
        <w:rPr>
          <w:rFonts w:ascii="CambriaMath" w:hAnsi="CambriaMath"/>
        </w:rPr>
        <w:t xml:space="preserve">) = 0 </w:t>
      </w:r>
      <w:r>
        <w:rPr>
          <w:rFonts w:ascii="Calibri" w:hAnsi="Calibri" w:cs="Calibri"/>
        </w:rPr>
        <w:t xml:space="preserve">and </w:t>
      </w:r>
      <w:r>
        <w:rPr>
          <w:rFonts w:ascii="Cambria Math" w:hAnsi="Cambria Math" w:cs="Cambria Math"/>
        </w:rPr>
        <w:t>𝑒</w:t>
      </w:r>
      <w:r>
        <w:rPr>
          <w:rFonts w:ascii="CambriaMath" w:hAnsi="CambriaMath"/>
        </w:rPr>
        <w:t>(</w:t>
      </w:r>
      <w:r>
        <w:rPr>
          <w:rFonts w:ascii="Cambria Math" w:hAnsi="Cambria Math" w:cs="Cambria Math"/>
        </w:rPr>
        <w:t>𝑢</w:t>
      </w:r>
      <w:r>
        <w:rPr>
          <w:rFonts w:ascii="CambriaMath" w:hAnsi="CambriaMath"/>
        </w:rPr>
        <w:t xml:space="preserve">, </w:t>
      </w:r>
      <w:r>
        <w:rPr>
          <w:rFonts w:ascii="Cambria Math" w:hAnsi="Cambria Math" w:cs="Cambria Math"/>
        </w:rPr>
        <w:t>𝑣</w:t>
      </w:r>
      <w:r>
        <w:rPr>
          <w:rFonts w:ascii="CambriaMath" w:hAnsi="CambriaMath"/>
        </w:rPr>
        <w:t xml:space="preserve">) = ∞ </w:t>
      </w:r>
      <w:r>
        <w:rPr>
          <w:rFonts w:ascii="Calibri" w:hAnsi="Calibri" w:cs="Calibri"/>
        </w:rPr>
        <w:t xml:space="preserve">if </w:t>
      </w:r>
      <w:r>
        <w:rPr>
          <w:rFonts w:ascii="Cambria Math" w:hAnsi="Cambria Math" w:cs="Cambria Math"/>
        </w:rPr>
        <w:t>𝑢</w:t>
      </w:r>
      <w:r>
        <w:rPr>
          <w:rFonts w:ascii="CambriaMath" w:hAnsi="CambriaMath"/>
        </w:rPr>
        <w:t xml:space="preserve"> </w:t>
      </w:r>
      <w:r>
        <w:rPr>
          <w:rFonts w:ascii="Calibri" w:hAnsi="Calibri" w:cs="Calibri"/>
        </w:rPr>
        <w:t xml:space="preserve">and </w:t>
      </w:r>
      <w:r>
        <w:rPr>
          <w:rFonts w:ascii="Cambria Math" w:hAnsi="Cambria Math" w:cs="Cambria Math"/>
        </w:rPr>
        <w:t>𝑣</w:t>
      </w:r>
      <w:r>
        <w:rPr>
          <w:rFonts w:ascii="CambriaMath" w:hAnsi="CambriaMath"/>
        </w:rPr>
        <w:t xml:space="preserve"> </w:t>
      </w:r>
      <w:r>
        <w:rPr>
          <w:rFonts w:ascii="Calibri" w:hAnsi="Calibri" w:cs="Calibri"/>
        </w:rPr>
        <w:t xml:space="preserve">is disconnected. </w:t>
      </w:r>
    </w:p>
    <w:p w14:paraId="720426C5" w14:textId="77777777" w:rsidR="00BA2F73" w:rsidRDefault="00BA2F73" w:rsidP="00BA2F73">
      <w:pPr>
        <w:pStyle w:val="NormalWeb"/>
      </w:pPr>
      <w:r>
        <w:rPr>
          <w:rFonts w:ascii="Calibri" w:hAnsi="Calibri" w:cs="Calibri"/>
        </w:rPr>
        <w:t xml:space="preserve">Assume the graph is a connected component, i.e., there exists a path between every two nodes. Suppose the path length, </w:t>
      </w:r>
      <w:proofErr w:type="gramStart"/>
      <w:r>
        <w:rPr>
          <w:rFonts w:ascii="Cambria Math" w:hAnsi="Cambria Math" w:cs="Cambria Math"/>
        </w:rPr>
        <w:t>𝑑</w:t>
      </w:r>
      <w:r>
        <w:rPr>
          <w:rFonts w:ascii="CambriaMath" w:hAnsi="CambriaMath"/>
        </w:rPr>
        <w:t>(</w:t>
      </w:r>
      <w:proofErr w:type="gramEnd"/>
      <w:r>
        <w:rPr>
          <w:rFonts w:ascii="Cambria Math" w:hAnsi="Cambria Math" w:cs="Cambria Math"/>
        </w:rPr>
        <w:t>𝑢</w:t>
      </w:r>
      <w:r>
        <w:rPr>
          <w:rFonts w:ascii="CambriaMath" w:hAnsi="CambriaMath"/>
        </w:rPr>
        <w:t xml:space="preserve">, </w:t>
      </w:r>
      <w:r>
        <w:rPr>
          <w:rFonts w:ascii="Cambria Math" w:hAnsi="Cambria Math" w:cs="Cambria Math"/>
        </w:rPr>
        <w:t>𝑣</w:t>
      </w:r>
      <w:r>
        <w:rPr>
          <w:rFonts w:ascii="CambriaMath" w:hAnsi="CambriaMath"/>
        </w:rPr>
        <w:t>)</w:t>
      </w:r>
      <w:r>
        <w:rPr>
          <w:rFonts w:ascii="Calibri" w:hAnsi="Calibri" w:cs="Calibri"/>
        </w:rPr>
        <w:t xml:space="preserve">, is defined as follows: </w:t>
      </w:r>
    </w:p>
    <w:p w14:paraId="24503E6B" w14:textId="77777777" w:rsidR="00BA2F73" w:rsidRDefault="00BA2F73" w:rsidP="00BA2F73">
      <w:pPr>
        <w:pStyle w:val="NormalWeb"/>
      </w:pPr>
      <w:r>
        <w:rPr>
          <w:rFonts w:ascii="CambriaMath" w:hAnsi="CambriaMath"/>
        </w:rPr>
        <w:t xml:space="preserve">0, </w:t>
      </w:r>
      <w:r>
        <w:rPr>
          <w:rFonts w:ascii="Cambria Math" w:hAnsi="Cambria Math" w:cs="Cambria Math"/>
        </w:rPr>
        <w:t>𝑖𝑓</w:t>
      </w:r>
      <w:r>
        <w:rPr>
          <w:rFonts w:ascii="CambriaMath" w:hAnsi="CambriaMath"/>
        </w:rPr>
        <w:t xml:space="preserve"> </w:t>
      </w:r>
      <w:r>
        <w:rPr>
          <w:rFonts w:ascii="Cambria Math" w:hAnsi="Cambria Math" w:cs="Cambria Math"/>
        </w:rPr>
        <w:t>𝑢</w:t>
      </w:r>
      <w:r>
        <w:rPr>
          <w:rFonts w:ascii="CambriaMath" w:hAnsi="CambriaMath"/>
        </w:rPr>
        <w:t xml:space="preserve"> = </w:t>
      </w:r>
      <w:r>
        <w:rPr>
          <w:rFonts w:ascii="Cambria Math" w:hAnsi="Cambria Math" w:cs="Cambria Math"/>
        </w:rPr>
        <w:t>𝑣</w:t>
      </w:r>
      <w:r>
        <w:rPr>
          <w:rFonts w:ascii="CambriaMath" w:hAnsi="CambriaMath"/>
        </w:rPr>
        <w:t>;</w:t>
      </w:r>
      <w:r>
        <w:rPr>
          <w:rFonts w:ascii="CambriaMath" w:hAnsi="CambriaMath"/>
        </w:rPr>
        <w:br/>
      </w:r>
      <w:proofErr w:type="gramStart"/>
      <w:r>
        <w:rPr>
          <w:rFonts w:ascii="Cambria Math" w:hAnsi="Cambria Math" w:cs="Cambria Math"/>
          <w:position w:val="-2"/>
        </w:rPr>
        <w:t>𝑑</w:t>
      </w:r>
      <w:r>
        <w:rPr>
          <w:rFonts w:ascii="CambriaMath" w:hAnsi="CambriaMath"/>
        </w:rPr>
        <w:t>(</w:t>
      </w:r>
      <w:proofErr w:type="gramEnd"/>
      <w:r>
        <w:rPr>
          <w:rFonts w:ascii="Cambria Math" w:hAnsi="Cambria Math" w:cs="Cambria Math"/>
          <w:position w:val="-2"/>
        </w:rPr>
        <w:t>𝑢</w:t>
      </w:r>
      <w:r>
        <w:rPr>
          <w:rFonts w:ascii="CambriaMath" w:hAnsi="CambriaMath"/>
          <w:position w:val="-2"/>
        </w:rPr>
        <w:t xml:space="preserve">, </w:t>
      </w:r>
      <w:r>
        <w:rPr>
          <w:rFonts w:ascii="Cambria Math" w:hAnsi="Cambria Math" w:cs="Cambria Math"/>
          <w:position w:val="-2"/>
        </w:rPr>
        <w:t>𝑣</w:t>
      </w:r>
      <w:r>
        <w:rPr>
          <w:rFonts w:ascii="CambriaMath" w:hAnsi="CambriaMath"/>
        </w:rPr>
        <w:t xml:space="preserve">) </w:t>
      </w:r>
      <w:r>
        <w:rPr>
          <w:rFonts w:ascii="CambriaMath" w:hAnsi="CambriaMath"/>
          <w:position w:val="-2"/>
        </w:rPr>
        <w:t xml:space="preserve">= </w:t>
      </w:r>
      <w:r>
        <w:rPr>
          <w:rFonts w:ascii="Cambria Math" w:hAnsi="Cambria Math" w:cs="Cambria Math"/>
          <w:position w:val="-2"/>
        </w:rPr>
        <w:t>𝑓</w:t>
      </w:r>
      <w:r>
        <w:rPr>
          <w:rFonts w:ascii="CambriaMath" w:hAnsi="CambriaMath"/>
        </w:rPr>
        <w:t>(</w:t>
      </w:r>
      <w:r>
        <w:rPr>
          <w:rFonts w:ascii="Cambria Math" w:hAnsi="Cambria Math" w:cs="Cambria Math"/>
          <w:position w:val="-2"/>
        </w:rPr>
        <w:t>𝑥</w:t>
      </w:r>
      <w:r>
        <w:rPr>
          <w:rFonts w:ascii="CambriaMath" w:hAnsi="CambriaMath"/>
        </w:rPr>
        <w:t xml:space="preserve">) </w:t>
      </w:r>
      <w:r>
        <w:rPr>
          <w:rFonts w:ascii="CambriaMath" w:hAnsi="CambriaMath"/>
          <w:position w:val="-2"/>
        </w:rPr>
        <w:t>= I</w:t>
      </w:r>
      <w:r>
        <w:rPr>
          <w:rFonts w:ascii="Cambria Math" w:hAnsi="Cambria Math" w:cs="Cambria Math"/>
        </w:rPr>
        <w:t>𝑒</w:t>
      </w:r>
      <w:r>
        <w:rPr>
          <w:rFonts w:ascii="CambriaMath" w:hAnsi="CambriaMath"/>
        </w:rPr>
        <w:t>(</w:t>
      </w:r>
      <w:r>
        <w:rPr>
          <w:rFonts w:ascii="Cambria Math" w:hAnsi="Cambria Math" w:cs="Cambria Math"/>
        </w:rPr>
        <w:t>𝑢</w:t>
      </w:r>
      <w:r>
        <w:rPr>
          <w:rFonts w:ascii="CambriaMath" w:hAnsi="CambriaMath"/>
        </w:rPr>
        <w:t xml:space="preserve">, </w:t>
      </w:r>
      <w:r>
        <w:rPr>
          <w:rFonts w:ascii="Cambria Math" w:hAnsi="Cambria Math" w:cs="Cambria Math"/>
        </w:rPr>
        <w:t>𝑣</w:t>
      </w:r>
      <w:r>
        <w:rPr>
          <w:rFonts w:ascii="CambriaMath" w:hAnsi="CambriaMath"/>
        </w:rPr>
        <w:t xml:space="preserve">), </w:t>
      </w:r>
      <w:r>
        <w:rPr>
          <w:rFonts w:ascii="Cambria Math" w:hAnsi="Cambria Math" w:cs="Cambria Math"/>
        </w:rPr>
        <w:t>𝑖𝑓</w:t>
      </w:r>
      <w:r>
        <w:rPr>
          <w:rFonts w:ascii="CambriaMath" w:hAnsi="CambriaMath"/>
        </w:rPr>
        <w:t xml:space="preserve"> </w:t>
      </w:r>
      <w:r>
        <w:rPr>
          <w:rFonts w:ascii="Cambria Math" w:hAnsi="Cambria Math" w:cs="Cambria Math"/>
        </w:rPr>
        <w:t>𝑡</w:t>
      </w:r>
      <w:r>
        <w:rPr>
          <w:rFonts w:ascii="CambriaMath" w:hAnsi="CambriaMath"/>
        </w:rPr>
        <w:t>h</w:t>
      </w:r>
      <w:r>
        <w:rPr>
          <w:rFonts w:ascii="Cambria Math" w:hAnsi="Cambria Math" w:cs="Cambria Math"/>
        </w:rPr>
        <w:t>𝑒𝑟𝑒</w:t>
      </w:r>
      <w:r>
        <w:rPr>
          <w:rFonts w:ascii="CambriaMath" w:hAnsi="CambriaMath"/>
        </w:rPr>
        <w:t xml:space="preserve"> </w:t>
      </w:r>
      <w:r>
        <w:rPr>
          <w:rFonts w:ascii="Cambria Math" w:hAnsi="Cambria Math" w:cs="Cambria Math"/>
        </w:rPr>
        <w:t>𝑖𝑠</w:t>
      </w:r>
      <w:r>
        <w:rPr>
          <w:rFonts w:ascii="CambriaMath" w:hAnsi="CambriaMath"/>
        </w:rPr>
        <w:t xml:space="preserve"> </w:t>
      </w:r>
      <w:r>
        <w:rPr>
          <w:rFonts w:ascii="Cambria Math" w:hAnsi="Cambria Math" w:cs="Cambria Math"/>
        </w:rPr>
        <w:t>𝑎𝑛</w:t>
      </w:r>
      <w:r>
        <w:rPr>
          <w:rFonts w:ascii="CambriaMath" w:hAnsi="CambriaMath"/>
        </w:rPr>
        <w:t xml:space="preserve"> </w:t>
      </w:r>
      <w:r>
        <w:rPr>
          <w:rFonts w:ascii="Cambria Math" w:hAnsi="Cambria Math" w:cs="Cambria Math"/>
        </w:rPr>
        <w:t>𝑒𝑑𝑔𝑒</w:t>
      </w:r>
      <w:r>
        <w:rPr>
          <w:rFonts w:ascii="CambriaMath" w:hAnsi="CambriaMath"/>
        </w:rPr>
        <w:t xml:space="preserve"> </w:t>
      </w:r>
      <w:r>
        <w:rPr>
          <w:rFonts w:ascii="Cambria Math" w:hAnsi="Cambria Math" w:cs="Cambria Math"/>
        </w:rPr>
        <w:t>𝑏𝑒𝑡𝑤𝑒𝑒𝑛</w:t>
      </w:r>
      <w:r>
        <w:rPr>
          <w:rFonts w:ascii="CambriaMath" w:hAnsi="CambriaMath"/>
        </w:rPr>
        <w:t xml:space="preserve"> </w:t>
      </w:r>
      <w:r>
        <w:rPr>
          <w:rFonts w:ascii="Cambria Math" w:hAnsi="Cambria Math" w:cs="Cambria Math"/>
        </w:rPr>
        <w:t>𝑢</w:t>
      </w:r>
      <w:r>
        <w:rPr>
          <w:rFonts w:ascii="CambriaMath" w:hAnsi="CambriaMath"/>
        </w:rPr>
        <w:t xml:space="preserve"> </w:t>
      </w:r>
      <w:r>
        <w:rPr>
          <w:rFonts w:ascii="Cambria Math" w:hAnsi="Cambria Math" w:cs="Cambria Math"/>
        </w:rPr>
        <w:t>𝑎𝑛𝑑</w:t>
      </w:r>
      <w:r>
        <w:rPr>
          <w:rFonts w:ascii="CambriaMath" w:hAnsi="CambriaMath"/>
        </w:rPr>
        <w:t xml:space="preserve"> </w:t>
      </w:r>
      <w:r>
        <w:rPr>
          <w:rFonts w:ascii="Cambria Math" w:hAnsi="Cambria Math" w:cs="Cambria Math"/>
        </w:rPr>
        <w:t>𝑣</w:t>
      </w:r>
      <w:r>
        <w:rPr>
          <w:rFonts w:ascii="CambriaMath" w:hAnsi="CambriaMath"/>
        </w:rPr>
        <w:t xml:space="preserve">; </w:t>
      </w:r>
    </w:p>
    <w:p w14:paraId="35774319" w14:textId="77777777" w:rsidR="00BA2F73" w:rsidRDefault="00BA2F73" w:rsidP="00BA2F73">
      <w:pPr>
        <w:pStyle w:val="NormalWeb"/>
      </w:pPr>
      <w:r>
        <w:rPr>
          <w:rFonts w:ascii="Cambria Math" w:hAnsi="Cambria Math" w:cs="Cambria Math"/>
        </w:rPr>
        <w:t>𝑚𝑖𝑛</w:t>
      </w:r>
      <w:r>
        <w:rPr>
          <w:rFonts w:ascii="CambriaMath" w:hAnsi="CambriaMath"/>
          <w:position w:val="-4"/>
          <w:sz w:val="16"/>
          <w:szCs w:val="16"/>
        </w:rPr>
        <w:t>&amp;'(</w:t>
      </w:r>
      <w:proofErr w:type="gramStart"/>
      <w:r>
        <w:rPr>
          <w:rFonts w:ascii="CambriaMath" w:hAnsi="CambriaMath"/>
          <w:position w:val="-4"/>
          <w:sz w:val="16"/>
          <w:szCs w:val="16"/>
        </w:rPr>
        <w:t>')</w:t>
      </w:r>
      <w:r>
        <w:rPr>
          <w:rFonts w:ascii="Cambria Math" w:hAnsi="Cambria Math" w:cs="Cambria Math"/>
        </w:rPr>
        <w:t>𝑑</w:t>
      </w:r>
      <w:proofErr w:type="gramEnd"/>
      <w:r>
        <w:rPr>
          <w:rFonts w:ascii="CambriaMath" w:hAnsi="CambriaMath"/>
        </w:rPr>
        <w:t>(</w:t>
      </w:r>
      <w:r>
        <w:rPr>
          <w:rFonts w:ascii="Cambria Math" w:hAnsi="Cambria Math" w:cs="Cambria Math"/>
        </w:rPr>
        <w:t>𝑢</w:t>
      </w:r>
      <w:r>
        <w:rPr>
          <w:rFonts w:ascii="CambriaMath" w:hAnsi="CambriaMath"/>
        </w:rPr>
        <w:t xml:space="preserve">, </w:t>
      </w:r>
      <w:r>
        <w:rPr>
          <w:rFonts w:ascii="Cambria Math" w:hAnsi="Cambria Math" w:cs="Cambria Math"/>
        </w:rPr>
        <w:t>𝑤</w:t>
      </w:r>
      <w:r>
        <w:rPr>
          <w:rFonts w:ascii="CambriaMath" w:hAnsi="CambriaMath"/>
        </w:rPr>
        <w:t xml:space="preserve">) + </w:t>
      </w:r>
      <w:r>
        <w:rPr>
          <w:rFonts w:ascii="Cambria Math" w:hAnsi="Cambria Math" w:cs="Cambria Math"/>
        </w:rPr>
        <w:t>𝑑</w:t>
      </w:r>
      <w:r>
        <w:rPr>
          <w:rFonts w:ascii="CambriaMath" w:hAnsi="CambriaMath"/>
        </w:rPr>
        <w:t>(</w:t>
      </w:r>
      <w:r>
        <w:rPr>
          <w:rFonts w:ascii="Cambria Math" w:hAnsi="Cambria Math" w:cs="Cambria Math"/>
        </w:rPr>
        <w:t>𝑤</w:t>
      </w:r>
      <w:r>
        <w:rPr>
          <w:rFonts w:ascii="CambriaMath" w:hAnsi="CambriaMath"/>
        </w:rPr>
        <w:t xml:space="preserve">, </w:t>
      </w:r>
      <w:r>
        <w:rPr>
          <w:rFonts w:ascii="Cambria Math" w:hAnsi="Cambria Math" w:cs="Cambria Math"/>
        </w:rPr>
        <w:t>𝑣</w:t>
      </w:r>
      <w:r>
        <w:rPr>
          <w:rFonts w:ascii="CambriaMath" w:hAnsi="CambriaMath"/>
        </w:rPr>
        <w:t xml:space="preserve">), </w:t>
      </w:r>
      <w:r>
        <w:rPr>
          <w:rFonts w:ascii="Cambria Math" w:hAnsi="Cambria Math" w:cs="Cambria Math"/>
        </w:rPr>
        <w:t>𝑜𝑡</w:t>
      </w:r>
      <w:r>
        <w:rPr>
          <w:rFonts w:ascii="CambriaMath" w:hAnsi="CambriaMath"/>
        </w:rPr>
        <w:t>h</w:t>
      </w:r>
      <w:r>
        <w:rPr>
          <w:rFonts w:ascii="Cambria Math" w:hAnsi="Cambria Math" w:cs="Cambria Math"/>
        </w:rPr>
        <w:t>𝑒𝑟𝑤𝑖𝑠𝑒</w:t>
      </w:r>
      <w:r>
        <w:rPr>
          <w:rFonts w:ascii="CambriaMath" w:hAnsi="CambriaMath"/>
        </w:rPr>
        <w:t>;</w:t>
      </w:r>
      <w:r>
        <w:rPr>
          <w:rFonts w:ascii="CambriaMath" w:hAnsi="CambriaMath"/>
        </w:rPr>
        <w:br/>
      </w:r>
      <w:r>
        <w:rPr>
          <w:rFonts w:ascii="Calibri" w:hAnsi="Calibri" w:cs="Calibri"/>
        </w:rPr>
        <w:t xml:space="preserve">Is </w:t>
      </w:r>
      <w:r>
        <w:rPr>
          <w:rFonts w:ascii="Cambria Math" w:hAnsi="Cambria Math" w:cs="Cambria Math"/>
        </w:rPr>
        <w:t>𝑑</w:t>
      </w:r>
      <w:r>
        <w:rPr>
          <w:rFonts w:ascii="CambriaMath" w:hAnsi="CambriaMath"/>
        </w:rPr>
        <w:t>(</w:t>
      </w:r>
      <w:r>
        <w:rPr>
          <w:rFonts w:ascii="Cambria Math" w:hAnsi="Cambria Math" w:cs="Cambria Math"/>
        </w:rPr>
        <w:t>𝑢</w:t>
      </w:r>
      <w:r>
        <w:rPr>
          <w:rFonts w:ascii="CambriaMath" w:hAnsi="CambriaMath"/>
        </w:rPr>
        <w:t xml:space="preserve">, </w:t>
      </w:r>
      <w:r>
        <w:rPr>
          <w:rFonts w:ascii="Cambria Math" w:hAnsi="Cambria Math" w:cs="Cambria Math"/>
        </w:rPr>
        <w:t>𝑣</w:t>
      </w:r>
      <w:r>
        <w:rPr>
          <w:rFonts w:ascii="CambriaMath" w:hAnsi="CambriaMath"/>
        </w:rPr>
        <w:t xml:space="preserve">) </w:t>
      </w:r>
      <w:r>
        <w:rPr>
          <w:rFonts w:ascii="Calibri" w:hAnsi="Calibri" w:cs="Calibri"/>
        </w:rPr>
        <w:t xml:space="preserve">a metric? State your reasons clearly. (Check whether the positivity, symmetry, and </w:t>
      </w:r>
    </w:p>
    <w:p w14:paraId="3B55E0B6" w14:textId="77777777" w:rsidR="00BA2F73" w:rsidRDefault="00BA2F73" w:rsidP="00BA2F73">
      <w:pPr>
        <w:pStyle w:val="NormalWeb"/>
        <w:rPr>
          <w:rFonts w:ascii="Calibri" w:hAnsi="Calibri" w:cs="Calibri"/>
        </w:rPr>
      </w:pPr>
      <w:r>
        <w:rPr>
          <w:rFonts w:ascii="Calibri" w:hAnsi="Calibri" w:cs="Calibri"/>
        </w:rPr>
        <w:t xml:space="preserve">triangle inequality properties are preserved). </w:t>
      </w:r>
    </w:p>
    <w:p w14:paraId="0A44A87C" w14:textId="7F1C0946" w:rsidR="00BA2F73" w:rsidRPr="00BA2F73" w:rsidRDefault="00BA2F73" w:rsidP="00BA2F73">
      <w:pPr>
        <w:pStyle w:val="NormalWeb"/>
        <w:rPr>
          <w:rFonts w:ascii="Calibri" w:hAnsi="Calibri" w:cs="Calibri"/>
        </w:rPr>
      </w:pPr>
      <w:r>
        <w:lastRenderedPageBreak/>
        <w:t xml:space="preserve">Ans 4: </w:t>
      </w:r>
      <w:r>
        <w:rPr>
          <w:rFonts w:ascii="Calibri" w:hAnsi="Calibri" w:cs="Calibri"/>
          <w:noProof/>
          <w14:ligatures w14:val="standardContextual"/>
        </w:rPr>
        <w:drawing>
          <wp:inline distT="0" distB="0" distL="0" distR="0" wp14:anchorId="719CC2EE" wp14:editId="6C9F0A60">
            <wp:extent cx="5943600" cy="5809615"/>
            <wp:effectExtent l="0" t="0" r="0" b="0"/>
            <wp:docPr id="1259183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83215" name="Picture 12591832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809615"/>
                    </a:xfrm>
                    <a:prstGeom prst="rect">
                      <a:avLst/>
                    </a:prstGeom>
                  </pic:spPr>
                </pic:pic>
              </a:graphicData>
            </a:graphic>
          </wp:inline>
        </w:drawing>
      </w:r>
    </w:p>
    <w:p w14:paraId="1C01C08D" w14:textId="1C892415" w:rsidR="00BA2F73" w:rsidRDefault="00BA2F73" w:rsidP="00BA2F73">
      <w:pPr>
        <w:pStyle w:val="NormalWeb"/>
        <w:rPr>
          <w:rFonts w:ascii="Calibri" w:hAnsi="Calibri" w:cs="Calibri"/>
        </w:rPr>
      </w:pPr>
      <w:r>
        <w:rPr>
          <w:rFonts w:ascii="Calibri" w:hAnsi="Calibri" w:cs="Calibri"/>
          <w:noProof/>
          <w14:ligatures w14:val="standardContextual"/>
        </w:rPr>
        <w:lastRenderedPageBreak/>
        <w:drawing>
          <wp:inline distT="0" distB="0" distL="0" distR="0" wp14:anchorId="543A059B" wp14:editId="567F4C4D">
            <wp:extent cx="5943600" cy="5200650"/>
            <wp:effectExtent l="0" t="0" r="0" b="6350"/>
            <wp:docPr id="13205809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80995" name="Picture 132058099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p w14:paraId="60A99263" w14:textId="52BA7D5C" w:rsidR="00BA2F73" w:rsidRDefault="00BA2F73" w:rsidP="00BA2F73">
      <w:pPr>
        <w:pStyle w:val="NormalWeb"/>
        <w:rPr>
          <w:rFonts w:ascii="Calibri" w:hAnsi="Calibri" w:cs="Calibri"/>
        </w:rPr>
      </w:pPr>
      <w:r>
        <w:rPr>
          <w:rFonts w:ascii="Calibri" w:hAnsi="Calibri" w:cs="Calibri"/>
        </w:rPr>
        <w:lastRenderedPageBreak/>
        <w:t>Ans5a.</w:t>
      </w:r>
      <w:r>
        <w:rPr>
          <w:rFonts w:ascii="Calibri" w:hAnsi="Calibri" w:cs="Calibri"/>
          <w:noProof/>
          <w14:ligatures w14:val="standardContextual"/>
        </w:rPr>
        <w:drawing>
          <wp:inline distT="0" distB="0" distL="0" distR="0" wp14:anchorId="5768207E" wp14:editId="661513C5">
            <wp:extent cx="5943600" cy="7924800"/>
            <wp:effectExtent l="0" t="0" r="0" b="0"/>
            <wp:docPr id="1152945305" name="Picture 5" descr="A notebook with numbers and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45305" name="Picture 5" descr="A notebook with numbers and equation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284A3D24" w14:textId="75578570" w:rsidR="00BA2F73" w:rsidRDefault="00BA2F73" w:rsidP="00BA2F73">
      <w:pPr>
        <w:pStyle w:val="NormalWeb"/>
        <w:rPr>
          <w:rFonts w:ascii="Calibri" w:hAnsi="Calibri" w:cs="Calibri"/>
        </w:rPr>
      </w:pPr>
      <w:r>
        <w:rPr>
          <w:rFonts w:ascii="Calibri" w:hAnsi="Calibri" w:cs="Calibri"/>
          <w:noProof/>
          <w14:ligatures w14:val="standardContextual"/>
        </w:rPr>
        <w:lastRenderedPageBreak/>
        <w:drawing>
          <wp:inline distT="0" distB="0" distL="0" distR="0" wp14:anchorId="39A7097B" wp14:editId="018F2094">
            <wp:extent cx="5943600" cy="7924800"/>
            <wp:effectExtent l="0" t="0" r="0" b="0"/>
            <wp:docPr id="569092839" name="Picture 6"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92839" name="Picture 6" descr="A notebook with writing on i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69E3846D" w14:textId="012891D1" w:rsidR="00BA2F73" w:rsidRDefault="00BA2F73" w:rsidP="00BA2F73">
      <w:pPr>
        <w:pStyle w:val="NormalWeb"/>
        <w:rPr>
          <w:rFonts w:ascii="Calibri" w:hAnsi="Calibri" w:cs="Calibri"/>
        </w:rPr>
      </w:pPr>
      <w:r>
        <w:rPr>
          <w:rFonts w:ascii="Calibri" w:hAnsi="Calibri" w:cs="Calibri"/>
          <w:noProof/>
          <w14:ligatures w14:val="standardContextual"/>
        </w:rPr>
        <w:lastRenderedPageBreak/>
        <w:drawing>
          <wp:inline distT="0" distB="0" distL="0" distR="0" wp14:anchorId="0C6EB7E0" wp14:editId="73495D96">
            <wp:extent cx="5943600" cy="7924800"/>
            <wp:effectExtent l="0" t="0" r="0" b="0"/>
            <wp:docPr id="1371740970" name="Picture 9"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740970" name="Picture 9" descr="A notebook with writing on i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6539BAF3" w14:textId="2C91391B" w:rsidR="00BA2F73" w:rsidRDefault="00BA2F73" w:rsidP="00BA2F73">
      <w:pPr>
        <w:pStyle w:val="NormalWeb"/>
        <w:rPr>
          <w:rFonts w:ascii="Calibri" w:hAnsi="Calibri" w:cs="Calibri"/>
        </w:rPr>
      </w:pPr>
      <w:r>
        <w:rPr>
          <w:rFonts w:ascii="Calibri" w:hAnsi="Calibri" w:cs="Calibri"/>
          <w:noProof/>
          <w14:ligatures w14:val="standardContextual"/>
        </w:rPr>
        <w:lastRenderedPageBreak/>
        <w:drawing>
          <wp:inline distT="0" distB="0" distL="0" distR="0" wp14:anchorId="5A487A47" wp14:editId="5A68211A">
            <wp:extent cx="5943600" cy="7924800"/>
            <wp:effectExtent l="0" t="0" r="0" b="0"/>
            <wp:docPr id="1964760948" name="Picture 7"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60948" name="Picture 7" descr="A notebook with writing on i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32DBCD87" w14:textId="4D050E6D" w:rsidR="00BA2F73" w:rsidRDefault="00BA2F73" w:rsidP="00BA2F73">
      <w:pPr>
        <w:pStyle w:val="NormalWeb"/>
      </w:pPr>
      <w:r>
        <w:rPr>
          <w:noProof/>
          <w14:ligatures w14:val="standardContextual"/>
        </w:rPr>
        <w:lastRenderedPageBreak/>
        <w:drawing>
          <wp:inline distT="0" distB="0" distL="0" distR="0" wp14:anchorId="56075399" wp14:editId="6EB4E302">
            <wp:extent cx="5943600" cy="7924800"/>
            <wp:effectExtent l="0" t="0" r="0" b="0"/>
            <wp:docPr id="581267604" name="Picture 10"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67604" name="Picture 10" descr="A notebook with writing on i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39891A10" w14:textId="5FFEA993" w:rsidR="00BA2F73" w:rsidRDefault="00BA2F73" w:rsidP="00BA2F73">
      <w:pPr>
        <w:pStyle w:val="NormalWeb"/>
      </w:pPr>
      <w:r>
        <w:rPr>
          <w:noProof/>
          <w14:ligatures w14:val="standardContextual"/>
        </w:rPr>
        <w:lastRenderedPageBreak/>
        <w:drawing>
          <wp:inline distT="0" distB="0" distL="0" distR="0" wp14:anchorId="47BC5D05" wp14:editId="7FD1F7F5">
            <wp:extent cx="5943600" cy="7924800"/>
            <wp:effectExtent l="0" t="0" r="0" b="0"/>
            <wp:docPr id="1226115826" name="Picture 12"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15826" name="Picture 12" descr="A notebook with writing on i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257FD911" w14:textId="77777777" w:rsidR="00BA2F73" w:rsidRDefault="00BA2F73" w:rsidP="00BA2F73">
      <w:pPr>
        <w:pStyle w:val="NormalWeb"/>
        <w:ind w:left="720"/>
      </w:pPr>
    </w:p>
    <w:sectPr w:rsidR="00BA2F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Math">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02AF5"/>
    <w:multiLevelType w:val="hybridMultilevel"/>
    <w:tmpl w:val="C9FC71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B72770"/>
    <w:multiLevelType w:val="hybridMultilevel"/>
    <w:tmpl w:val="F0CE9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DF087B"/>
    <w:multiLevelType w:val="hybridMultilevel"/>
    <w:tmpl w:val="57BC6176"/>
    <w:lvl w:ilvl="0" w:tplc="AE522C5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1F6008E"/>
    <w:multiLevelType w:val="hybridMultilevel"/>
    <w:tmpl w:val="7C24EB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833190"/>
    <w:multiLevelType w:val="multilevel"/>
    <w:tmpl w:val="1F682EEE"/>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E326BB"/>
    <w:multiLevelType w:val="hybridMultilevel"/>
    <w:tmpl w:val="40E277AA"/>
    <w:lvl w:ilvl="0" w:tplc="E3AE09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F2B046B"/>
    <w:multiLevelType w:val="hybridMultilevel"/>
    <w:tmpl w:val="6526B8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BE4E2D"/>
    <w:multiLevelType w:val="hybridMultilevel"/>
    <w:tmpl w:val="D1DC9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C91C82"/>
    <w:multiLevelType w:val="hybridMultilevel"/>
    <w:tmpl w:val="5B184416"/>
    <w:lvl w:ilvl="0" w:tplc="5E82F7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0673518">
    <w:abstractNumId w:val="2"/>
  </w:num>
  <w:num w:numId="2" w16cid:durableId="529953977">
    <w:abstractNumId w:val="3"/>
  </w:num>
  <w:num w:numId="3" w16cid:durableId="812065988">
    <w:abstractNumId w:val="8"/>
  </w:num>
  <w:num w:numId="4" w16cid:durableId="1826505057">
    <w:abstractNumId w:val="1"/>
  </w:num>
  <w:num w:numId="5" w16cid:durableId="543905046">
    <w:abstractNumId w:val="5"/>
  </w:num>
  <w:num w:numId="6" w16cid:durableId="23335739">
    <w:abstractNumId w:val="7"/>
  </w:num>
  <w:num w:numId="7" w16cid:durableId="597296130">
    <w:abstractNumId w:val="0"/>
  </w:num>
  <w:num w:numId="8" w16cid:durableId="1819034428">
    <w:abstractNumId w:val="4"/>
  </w:num>
  <w:num w:numId="9" w16cid:durableId="935260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F73"/>
    <w:rsid w:val="005A1626"/>
    <w:rsid w:val="00BA2F73"/>
    <w:rsid w:val="00E818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6AD54"/>
  <w15:chartTrackingRefBased/>
  <w15:docId w15:val="{1C444796-7A75-7D4E-BE93-8523ECB50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2F73"/>
    <w:pPr>
      <w:ind w:left="720"/>
      <w:contextualSpacing/>
    </w:pPr>
  </w:style>
  <w:style w:type="character" w:styleId="PlaceholderText">
    <w:name w:val="Placeholder Text"/>
    <w:basedOn w:val="DefaultParagraphFont"/>
    <w:uiPriority w:val="99"/>
    <w:semiHidden/>
    <w:rsid w:val="00BA2F73"/>
    <w:rPr>
      <w:color w:val="666666"/>
    </w:rPr>
  </w:style>
  <w:style w:type="paragraph" w:styleId="NormalWeb">
    <w:name w:val="Normal (Web)"/>
    <w:basedOn w:val="Normal"/>
    <w:uiPriority w:val="99"/>
    <w:unhideWhenUsed/>
    <w:rsid w:val="00BA2F73"/>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289594">
      <w:bodyDiv w:val="1"/>
      <w:marLeft w:val="0"/>
      <w:marRight w:val="0"/>
      <w:marTop w:val="0"/>
      <w:marBottom w:val="0"/>
      <w:divBdr>
        <w:top w:val="none" w:sz="0" w:space="0" w:color="auto"/>
        <w:left w:val="none" w:sz="0" w:space="0" w:color="auto"/>
        <w:bottom w:val="none" w:sz="0" w:space="0" w:color="auto"/>
        <w:right w:val="none" w:sz="0" w:space="0" w:color="auto"/>
      </w:divBdr>
      <w:divsChild>
        <w:div w:id="1608852413">
          <w:marLeft w:val="0"/>
          <w:marRight w:val="0"/>
          <w:marTop w:val="0"/>
          <w:marBottom w:val="0"/>
          <w:divBdr>
            <w:top w:val="none" w:sz="0" w:space="0" w:color="auto"/>
            <w:left w:val="none" w:sz="0" w:space="0" w:color="auto"/>
            <w:bottom w:val="none" w:sz="0" w:space="0" w:color="auto"/>
            <w:right w:val="none" w:sz="0" w:space="0" w:color="auto"/>
          </w:divBdr>
          <w:divsChild>
            <w:div w:id="1591040015">
              <w:marLeft w:val="0"/>
              <w:marRight w:val="0"/>
              <w:marTop w:val="0"/>
              <w:marBottom w:val="0"/>
              <w:divBdr>
                <w:top w:val="none" w:sz="0" w:space="0" w:color="auto"/>
                <w:left w:val="none" w:sz="0" w:space="0" w:color="auto"/>
                <w:bottom w:val="none" w:sz="0" w:space="0" w:color="auto"/>
                <w:right w:val="none" w:sz="0" w:space="0" w:color="auto"/>
              </w:divBdr>
              <w:divsChild>
                <w:div w:id="53493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608573">
      <w:bodyDiv w:val="1"/>
      <w:marLeft w:val="0"/>
      <w:marRight w:val="0"/>
      <w:marTop w:val="0"/>
      <w:marBottom w:val="0"/>
      <w:divBdr>
        <w:top w:val="none" w:sz="0" w:space="0" w:color="auto"/>
        <w:left w:val="none" w:sz="0" w:space="0" w:color="auto"/>
        <w:bottom w:val="none" w:sz="0" w:space="0" w:color="auto"/>
        <w:right w:val="none" w:sz="0" w:space="0" w:color="auto"/>
      </w:divBdr>
    </w:div>
    <w:div w:id="680277625">
      <w:bodyDiv w:val="1"/>
      <w:marLeft w:val="0"/>
      <w:marRight w:val="0"/>
      <w:marTop w:val="0"/>
      <w:marBottom w:val="0"/>
      <w:divBdr>
        <w:top w:val="none" w:sz="0" w:space="0" w:color="auto"/>
        <w:left w:val="none" w:sz="0" w:space="0" w:color="auto"/>
        <w:bottom w:val="none" w:sz="0" w:space="0" w:color="auto"/>
        <w:right w:val="none" w:sz="0" w:space="0" w:color="auto"/>
      </w:divBdr>
      <w:divsChild>
        <w:div w:id="1868716576">
          <w:marLeft w:val="0"/>
          <w:marRight w:val="0"/>
          <w:marTop w:val="0"/>
          <w:marBottom w:val="0"/>
          <w:divBdr>
            <w:top w:val="none" w:sz="0" w:space="0" w:color="auto"/>
            <w:left w:val="none" w:sz="0" w:space="0" w:color="auto"/>
            <w:bottom w:val="none" w:sz="0" w:space="0" w:color="auto"/>
            <w:right w:val="none" w:sz="0" w:space="0" w:color="auto"/>
          </w:divBdr>
          <w:divsChild>
            <w:div w:id="1550726487">
              <w:marLeft w:val="0"/>
              <w:marRight w:val="0"/>
              <w:marTop w:val="0"/>
              <w:marBottom w:val="0"/>
              <w:divBdr>
                <w:top w:val="none" w:sz="0" w:space="0" w:color="auto"/>
                <w:left w:val="none" w:sz="0" w:space="0" w:color="auto"/>
                <w:bottom w:val="none" w:sz="0" w:space="0" w:color="auto"/>
                <w:right w:val="none" w:sz="0" w:space="0" w:color="auto"/>
              </w:divBdr>
              <w:divsChild>
                <w:div w:id="14818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965765">
      <w:bodyDiv w:val="1"/>
      <w:marLeft w:val="0"/>
      <w:marRight w:val="0"/>
      <w:marTop w:val="0"/>
      <w:marBottom w:val="0"/>
      <w:divBdr>
        <w:top w:val="none" w:sz="0" w:space="0" w:color="auto"/>
        <w:left w:val="none" w:sz="0" w:space="0" w:color="auto"/>
        <w:bottom w:val="none" w:sz="0" w:space="0" w:color="auto"/>
        <w:right w:val="none" w:sz="0" w:space="0" w:color="auto"/>
      </w:divBdr>
    </w:div>
    <w:div w:id="1024016815">
      <w:bodyDiv w:val="1"/>
      <w:marLeft w:val="0"/>
      <w:marRight w:val="0"/>
      <w:marTop w:val="0"/>
      <w:marBottom w:val="0"/>
      <w:divBdr>
        <w:top w:val="none" w:sz="0" w:space="0" w:color="auto"/>
        <w:left w:val="none" w:sz="0" w:space="0" w:color="auto"/>
        <w:bottom w:val="none" w:sz="0" w:space="0" w:color="auto"/>
        <w:right w:val="none" w:sz="0" w:space="0" w:color="auto"/>
      </w:divBdr>
      <w:divsChild>
        <w:div w:id="1240478014">
          <w:marLeft w:val="0"/>
          <w:marRight w:val="0"/>
          <w:marTop w:val="0"/>
          <w:marBottom w:val="0"/>
          <w:divBdr>
            <w:top w:val="none" w:sz="0" w:space="0" w:color="auto"/>
            <w:left w:val="none" w:sz="0" w:space="0" w:color="auto"/>
            <w:bottom w:val="none" w:sz="0" w:space="0" w:color="auto"/>
            <w:right w:val="none" w:sz="0" w:space="0" w:color="auto"/>
          </w:divBdr>
          <w:divsChild>
            <w:div w:id="413480232">
              <w:marLeft w:val="0"/>
              <w:marRight w:val="0"/>
              <w:marTop w:val="0"/>
              <w:marBottom w:val="0"/>
              <w:divBdr>
                <w:top w:val="none" w:sz="0" w:space="0" w:color="auto"/>
                <w:left w:val="none" w:sz="0" w:space="0" w:color="auto"/>
                <w:bottom w:val="none" w:sz="0" w:space="0" w:color="auto"/>
                <w:right w:val="none" w:sz="0" w:space="0" w:color="auto"/>
              </w:divBdr>
              <w:divsChild>
                <w:div w:id="48000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566822">
          <w:marLeft w:val="0"/>
          <w:marRight w:val="0"/>
          <w:marTop w:val="0"/>
          <w:marBottom w:val="0"/>
          <w:divBdr>
            <w:top w:val="none" w:sz="0" w:space="0" w:color="auto"/>
            <w:left w:val="none" w:sz="0" w:space="0" w:color="auto"/>
            <w:bottom w:val="none" w:sz="0" w:space="0" w:color="auto"/>
            <w:right w:val="none" w:sz="0" w:space="0" w:color="auto"/>
          </w:divBdr>
          <w:divsChild>
            <w:div w:id="1930504106">
              <w:marLeft w:val="0"/>
              <w:marRight w:val="0"/>
              <w:marTop w:val="0"/>
              <w:marBottom w:val="0"/>
              <w:divBdr>
                <w:top w:val="none" w:sz="0" w:space="0" w:color="auto"/>
                <w:left w:val="none" w:sz="0" w:space="0" w:color="auto"/>
                <w:bottom w:val="none" w:sz="0" w:space="0" w:color="auto"/>
                <w:right w:val="none" w:sz="0" w:space="0" w:color="auto"/>
              </w:divBdr>
              <w:divsChild>
                <w:div w:id="54854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034394">
      <w:bodyDiv w:val="1"/>
      <w:marLeft w:val="0"/>
      <w:marRight w:val="0"/>
      <w:marTop w:val="0"/>
      <w:marBottom w:val="0"/>
      <w:divBdr>
        <w:top w:val="none" w:sz="0" w:space="0" w:color="auto"/>
        <w:left w:val="none" w:sz="0" w:space="0" w:color="auto"/>
        <w:bottom w:val="none" w:sz="0" w:space="0" w:color="auto"/>
        <w:right w:val="none" w:sz="0" w:space="0" w:color="auto"/>
      </w:divBdr>
    </w:div>
    <w:div w:id="1456676803">
      <w:bodyDiv w:val="1"/>
      <w:marLeft w:val="0"/>
      <w:marRight w:val="0"/>
      <w:marTop w:val="0"/>
      <w:marBottom w:val="0"/>
      <w:divBdr>
        <w:top w:val="none" w:sz="0" w:space="0" w:color="auto"/>
        <w:left w:val="none" w:sz="0" w:space="0" w:color="auto"/>
        <w:bottom w:val="none" w:sz="0" w:space="0" w:color="auto"/>
        <w:right w:val="none" w:sz="0" w:space="0" w:color="auto"/>
      </w:divBdr>
      <w:divsChild>
        <w:div w:id="166599474">
          <w:marLeft w:val="0"/>
          <w:marRight w:val="0"/>
          <w:marTop w:val="0"/>
          <w:marBottom w:val="0"/>
          <w:divBdr>
            <w:top w:val="none" w:sz="0" w:space="0" w:color="auto"/>
            <w:left w:val="none" w:sz="0" w:space="0" w:color="auto"/>
            <w:bottom w:val="none" w:sz="0" w:space="0" w:color="auto"/>
            <w:right w:val="none" w:sz="0" w:space="0" w:color="auto"/>
          </w:divBdr>
          <w:divsChild>
            <w:div w:id="95173783">
              <w:marLeft w:val="0"/>
              <w:marRight w:val="0"/>
              <w:marTop w:val="0"/>
              <w:marBottom w:val="0"/>
              <w:divBdr>
                <w:top w:val="none" w:sz="0" w:space="0" w:color="auto"/>
                <w:left w:val="none" w:sz="0" w:space="0" w:color="auto"/>
                <w:bottom w:val="none" w:sz="0" w:space="0" w:color="auto"/>
                <w:right w:val="none" w:sz="0" w:space="0" w:color="auto"/>
              </w:divBdr>
              <w:divsChild>
                <w:div w:id="79883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422444">
      <w:bodyDiv w:val="1"/>
      <w:marLeft w:val="0"/>
      <w:marRight w:val="0"/>
      <w:marTop w:val="0"/>
      <w:marBottom w:val="0"/>
      <w:divBdr>
        <w:top w:val="none" w:sz="0" w:space="0" w:color="auto"/>
        <w:left w:val="none" w:sz="0" w:space="0" w:color="auto"/>
        <w:bottom w:val="none" w:sz="0" w:space="0" w:color="auto"/>
        <w:right w:val="none" w:sz="0" w:space="0" w:color="auto"/>
      </w:divBdr>
      <w:divsChild>
        <w:div w:id="1294216968">
          <w:marLeft w:val="0"/>
          <w:marRight w:val="0"/>
          <w:marTop w:val="0"/>
          <w:marBottom w:val="0"/>
          <w:divBdr>
            <w:top w:val="none" w:sz="0" w:space="0" w:color="auto"/>
            <w:left w:val="none" w:sz="0" w:space="0" w:color="auto"/>
            <w:bottom w:val="none" w:sz="0" w:space="0" w:color="auto"/>
            <w:right w:val="none" w:sz="0" w:space="0" w:color="auto"/>
          </w:divBdr>
          <w:divsChild>
            <w:div w:id="1938555482">
              <w:marLeft w:val="0"/>
              <w:marRight w:val="0"/>
              <w:marTop w:val="0"/>
              <w:marBottom w:val="0"/>
              <w:divBdr>
                <w:top w:val="none" w:sz="0" w:space="0" w:color="auto"/>
                <w:left w:val="none" w:sz="0" w:space="0" w:color="auto"/>
                <w:bottom w:val="none" w:sz="0" w:space="0" w:color="auto"/>
                <w:right w:val="none" w:sz="0" w:space="0" w:color="auto"/>
              </w:divBdr>
              <w:divsChild>
                <w:div w:id="86536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B1015F-C406-0147-A3DB-3D7B8761F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16</Pages>
  <Words>1585</Words>
  <Characters>9038</Characters>
  <Application>Microsoft Office Word</Application>
  <DocSecurity>0</DocSecurity>
  <Lines>75</Lines>
  <Paragraphs>21</Paragraphs>
  <ScaleCrop>false</ScaleCrop>
  <Company/>
  <LinksUpToDate>false</LinksUpToDate>
  <CharactersWithSpaces>10602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Akansha Malviya</dc:creator>
  <cp:keywords/>
  <dc:description/>
  <cp:lastModifiedBy>Akansha Malviya</cp:lastModifiedBy>
  <cp:revision>1</cp:revision>
  <dcterms:created xsi:type="dcterms:W3CDTF">2024-02-22T06:00:00Z</dcterms:created>
  <dcterms:modified xsi:type="dcterms:W3CDTF">2024-02-27T00:53:00Z</dcterms:modified>
</cp:coreProperties>
</file>