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sz w:val="24"/>
        </w:rPr>
        <w:t>EXPERIMENT 7B</w:t>
      </w:r>
    </w:p>
    <w:p>
      <w:pPr>
        <w:spacing w:after="80"/>
        <w:jc w:val="center"/>
      </w:pPr>
      <w:r>
        <w:rPr>
          <w:rFonts w:ascii="Times New Roman" w:hAnsi="Times New Roman"/>
          <w:b/>
          <w:sz w:val="24"/>
        </w:rPr>
        <w:t>DATA VISUALIZATION USING TABLEAU</w:t>
      </w:r>
    </w:p>
    <w:p>
      <w:pPr>
        <w:spacing w:after="80" w:before="120"/>
      </w:pPr>
      <w:r>
        <w:rPr>
          <w:rFonts w:ascii="Times New Roman" w:hAnsi="Times New Roman"/>
          <w:b/>
          <w:sz w:val="24"/>
        </w:rPr>
        <w:t>Aim:</w:t>
      </w:r>
    </w:p>
    <w:p>
      <w:pPr>
        <w:spacing w:after="80"/>
      </w:pPr>
      <w:r>
        <w:rPr>
          <w:rFonts w:ascii="Times New Roman" w:hAnsi="Times New Roman"/>
          <w:b w:val="0"/>
          <w:sz w:val="24"/>
        </w:rPr>
        <w:t>To connect, analyze, visualize, and create an interactive FIFA World Cup 2026 player performance dashboard using Tableau for effective sports data analytics.</w:t>
      </w:r>
    </w:p>
    <w:p>
      <w:pPr>
        <w:spacing w:after="80" w:before="120"/>
      </w:pPr>
      <w:r>
        <w:rPr>
          <w:rFonts w:ascii="Times New Roman" w:hAnsi="Times New Roman"/>
          <w:b/>
          <w:sz w:val="24"/>
        </w:rPr>
        <w:t>Algorithm:</w:t>
      </w:r>
    </w:p>
    <w:p>
      <w:pPr>
        <w:spacing w:after="80"/>
      </w:pPr>
      <w:r>
        <w:rPr>
          <w:rFonts w:ascii="Times New Roman" w:hAnsi="Times New Roman"/>
          <w:b w:val="0"/>
          <w:sz w:val="24"/>
        </w:rPr>
        <w:t>Algorithm: FIFA Player Performance Data Visualization using Tableau</w:t>
      </w:r>
    </w:p>
    <w:p>
      <w:pPr>
        <w:spacing w:after="80" w:before="120"/>
      </w:pPr>
      <w:r>
        <w:rPr>
          <w:rFonts w:ascii="Times New Roman" w:hAnsi="Times New Roman"/>
          <w:b/>
          <w:sz w:val="24"/>
        </w:rPr>
        <w:t>Step 1: Data Loading</w:t>
      </w:r>
    </w:p>
    <w:p>
      <w:pPr>
        <w:pStyle w:val="ListBullet"/>
        <w:spacing w:after="40"/>
      </w:pPr>
      <w:r>
        <w:rPr>
          <w:rFonts w:ascii="Times New Roman" w:hAnsi="Times New Roman"/>
          <w:sz w:val="24"/>
        </w:rPr>
        <w:t>Connect the FIFA World Cup 2026 Player Performance CSV dataset to Tableau.</w:t>
      </w:r>
    </w:p>
    <w:p>
      <w:pPr>
        <w:pStyle w:val="ListBullet"/>
        <w:spacing w:after="40"/>
      </w:pPr>
      <w:r>
        <w:rPr>
          <w:rFonts w:ascii="Times New Roman" w:hAnsi="Times New Roman"/>
          <w:sz w:val="24"/>
        </w:rPr>
        <w:t>Verify the important fields: player_name, team, goals, player_rating, and performance_score.</w:t>
      </w:r>
    </w:p>
    <w:p>
      <w:pPr>
        <w:pStyle w:val="ListBullet"/>
        <w:spacing w:after="40"/>
      </w:pPr>
      <w:r>
        <w:rPr>
          <w:rFonts w:ascii="Times New Roman" w:hAnsi="Times New Roman"/>
          <w:sz w:val="24"/>
        </w:rPr>
        <w:t>Check that goals, ratings, and performance scores are recognized as numerical measures.</w:t>
      </w:r>
    </w:p>
    <w:p>
      <w:pPr>
        <w:spacing w:after="80" w:before="120"/>
      </w:pPr>
      <w:r>
        <w:rPr>
          <w:rFonts w:ascii="Times New Roman" w:hAnsi="Times New Roman"/>
          <w:b/>
          <w:sz w:val="24"/>
        </w:rPr>
        <w:t>Step 2: Team-wise Goal Bar Chart</w:t>
      </w:r>
    </w:p>
    <w:p>
      <w:pPr>
        <w:pStyle w:val="ListBullet"/>
        <w:spacing w:after="40"/>
      </w:pPr>
      <w:r>
        <w:rPr>
          <w:rFonts w:ascii="Times New Roman" w:hAnsi="Times New Roman"/>
          <w:sz w:val="24"/>
        </w:rPr>
        <w:t>Create a worksheet for team-wise goal analysis.</w:t>
      </w:r>
    </w:p>
    <w:p>
      <w:pPr>
        <w:pStyle w:val="ListBullet"/>
        <w:spacing w:after="40"/>
      </w:pPr>
      <w:r>
        <w:rPr>
          <w:rFonts w:ascii="Times New Roman" w:hAnsi="Times New Roman"/>
          <w:sz w:val="24"/>
        </w:rPr>
        <w:t>Place team on Columns or Rows.</w:t>
      </w:r>
    </w:p>
    <w:p>
      <w:pPr>
        <w:pStyle w:val="ListBullet"/>
        <w:spacing w:after="40"/>
      </w:pPr>
      <w:r>
        <w:rPr>
          <w:rFonts w:ascii="Times New Roman" w:hAnsi="Times New Roman"/>
          <w:sz w:val="24"/>
        </w:rPr>
        <w:t>Place goals on Rows or Columns.</w:t>
      </w:r>
    </w:p>
    <w:p>
      <w:pPr>
        <w:pStyle w:val="ListBullet"/>
        <w:spacing w:after="40"/>
      </w:pPr>
      <w:r>
        <w:rPr>
          <w:rFonts w:ascii="Times New Roman" w:hAnsi="Times New Roman"/>
          <w:sz w:val="24"/>
        </w:rPr>
        <w:t>Select the Bar Chart visualization.</w:t>
      </w:r>
    </w:p>
    <w:p>
      <w:pPr>
        <w:pStyle w:val="ListBullet"/>
        <w:spacing w:after="40"/>
      </w:pPr>
      <w:r>
        <w:rPr>
          <w:rFonts w:ascii="Times New Roman" w:hAnsi="Times New Roman"/>
          <w:sz w:val="24"/>
        </w:rPr>
        <w:t>Use SUM(goals) and enable data labels.</w:t>
      </w:r>
    </w:p>
    <w:p>
      <w:pPr>
        <w:spacing w:after="80"/>
      </w:pPr>
      <w:r>
        <w:rPr>
          <w:rFonts w:ascii="Times New Roman" w:hAnsi="Times New Roman"/>
          <w:b/>
          <w:sz w:val="24"/>
        </w:rPr>
        <w:t>Output: Team-wise Total Goals</w:t>
      </w:r>
    </w:p>
    <w:p>
      <w:pPr>
        <w:jc w:val="center"/>
      </w:pPr>
      <w:r>
        <w:drawing>
          <wp:inline xmlns:a="http://schemas.openxmlformats.org/drawingml/2006/main" xmlns:pic="http://schemas.openxmlformats.org/drawingml/2006/picture">
            <wp:extent cx="5943600" cy="3228911"/>
            <wp:docPr id="1" name="Picture 1"/>
            <wp:cNvGraphicFramePr>
              <a:graphicFrameLocks noChangeAspect="1"/>
            </wp:cNvGraphicFramePr>
            <a:graphic>
              <a:graphicData uri="http://schemas.openxmlformats.org/drawingml/2006/picture">
                <pic:pic>
                  <pic:nvPicPr>
                    <pic:cNvPr id="0" name="01_team_goals.png"/>
                    <pic:cNvPicPr/>
                  </pic:nvPicPr>
                  <pic:blipFill>
                    <a:blip r:embed="rId9"/>
                    <a:stretch>
                      <a:fillRect/>
                    </a:stretch>
                  </pic:blipFill>
                  <pic:spPr>
                    <a:xfrm>
                      <a:off x="0" y="0"/>
                      <a:ext cx="5943600" cy="3228911"/>
                    </a:xfrm>
                    <a:prstGeom prst="rect"/>
                  </pic:spPr>
                </pic:pic>
              </a:graphicData>
            </a:graphic>
          </wp:inline>
        </w:drawing>
      </w:r>
    </w:p>
    <w:p>
      <w:pPr>
        <w:spacing w:after="80" w:before="120"/>
      </w:pPr>
      <w:r>
        <w:rPr>
          <w:rFonts w:ascii="Times New Roman" w:hAnsi="Times New Roman"/>
          <w:b/>
          <w:sz w:val="24"/>
        </w:rPr>
        <w:t>Step 3: Match Result Distribution Pie Chart</w:t>
      </w:r>
    </w:p>
    <w:p>
      <w:pPr>
        <w:pStyle w:val="ListBullet"/>
        <w:spacing w:after="40"/>
      </w:pPr>
      <w:r>
        <w:rPr>
          <w:rFonts w:ascii="Times New Roman" w:hAnsi="Times New Roman"/>
          <w:sz w:val="24"/>
        </w:rPr>
        <w:t>Create a worksheet for match result distribution.</w:t>
      </w:r>
    </w:p>
    <w:p>
      <w:pPr>
        <w:pStyle w:val="ListBullet"/>
        <w:spacing w:after="40"/>
      </w:pPr>
      <w:r>
        <w:rPr>
          <w:rFonts w:ascii="Times New Roman" w:hAnsi="Times New Roman"/>
          <w:sz w:val="24"/>
        </w:rPr>
        <w:t>Place match_result in the Color or Label area.</w:t>
      </w:r>
    </w:p>
    <w:p>
      <w:pPr>
        <w:pStyle w:val="ListBullet"/>
        <w:spacing w:after="40"/>
      </w:pPr>
      <w:r>
        <w:rPr>
          <w:rFonts w:ascii="Times New Roman" w:hAnsi="Times New Roman"/>
          <w:sz w:val="24"/>
        </w:rPr>
        <w:t>Use COUNT(match_result) or COUNTD(match_id) when a match ID is available.</w:t>
      </w:r>
    </w:p>
    <w:p>
      <w:pPr>
        <w:pStyle w:val="ListBullet"/>
        <w:spacing w:after="40"/>
      </w:pPr>
      <w:r>
        <w:rPr>
          <w:rFonts w:ascii="Times New Roman" w:hAnsi="Times New Roman"/>
          <w:sz w:val="24"/>
        </w:rPr>
        <w:t>Select the Pie Chart visualization.</w:t>
      </w:r>
    </w:p>
    <w:p>
      <w:pPr>
        <w:pStyle w:val="ListBullet"/>
        <w:spacing w:after="40"/>
      </w:pPr>
      <w:r>
        <w:rPr>
          <w:rFonts w:ascii="Times New Roman" w:hAnsi="Times New Roman"/>
          <w:sz w:val="24"/>
        </w:rPr>
        <w:t>Display category names and percentages as labels.</w:t>
      </w:r>
    </w:p>
    <w:p>
      <w:pPr>
        <w:spacing w:after="80"/>
      </w:pPr>
      <w:r>
        <w:rPr>
          <w:rFonts w:ascii="Times New Roman" w:hAnsi="Times New Roman"/>
          <w:b/>
          <w:sz w:val="24"/>
        </w:rPr>
        <w:t>Output: Match Result / Team Distribution</w:t>
      </w:r>
    </w:p>
    <w:p>
      <w:pPr>
        <w:jc w:val="center"/>
      </w:pPr>
      <w:r>
        <w:drawing>
          <wp:inline xmlns:a="http://schemas.openxmlformats.org/drawingml/2006/main" xmlns:pic="http://schemas.openxmlformats.org/drawingml/2006/picture">
            <wp:extent cx="5943600" cy="6164811"/>
            <wp:docPr id="2" name="Picture 2"/>
            <wp:cNvGraphicFramePr>
              <a:graphicFrameLocks noChangeAspect="1"/>
            </wp:cNvGraphicFramePr>
            <a:graphic>
              <a:graphicData uri="http://schemas.openxmlformats.org/drawingml/2006/picture">
                <pic:pic>
                  <pic:nvPicPr>
                    <pic:cNvPr id="0" name="02_result_distribution.png"/>
                    <pic:cNvPicPr/>
                  </pic:nvPicPr>
                  <pic:blipFill>
                    <a:blip r:embed="rId10"/>
                    <a:stretch>
                      <a:fillRect/>
                    </a:stretch>
                  </pic:blipFill>
                  <pic:spPr>
                    <a:xfrm>
                      <a:off x="0" y="0"/>
                      <a:ext cx="5943600" cy="6164811"/>
                    </a:xfrm>
                    <a:prstGeom prst="rect"/>
                  </pic:spPr>
                </pic:pic>
              </a:graphicData>
            </a:graphic>
          </wp:inline>
        </w:drawing>
      </w:r>
    </w:p>
    <w:p>
      <w:pPr>
        <w:spacing w:after="80" w:before="120"/>
      </w:pPr>
      <w:r>
        <w:rPr>
          <w:rFonts w:ascii="Times New Roman" w:hAnsi="Times New Roman"/>
          <w:b/>
          <w:sz w:val="24"/>
        </w:rPr>
        <w:t>Step 4: Performance Trend Line Chart</w:t>
      </w:r>
    </w:p>
    <w:p>
      <w:pPr>
        <w:pStyle w:val="ListBullet"/>
        <w:spacing w:after="40"/>
      </w:pPr>
      <w:r>
        <w:rPr>
          <w:rFonts w:ascii="Times New Roman" w:hAnsi="Times New Roman"/>
          <w:sz w:val="24"/>
        </w:rPr>
        <w:t>Place match_date on Columns.</w:t>
      </w:r>
    </w:p>
    <w:p>
      <w:pPr>
        <w:pStyle w:val="ListBullet"/>
        <w:spacing w:after="40"/>
      </w:pPr>
      <w:r>
        <w:rPr>
          <w:rFonts w:ascii="Times New Roman" w:hAnsi="Times New Roman"/>
          <w:sz w:val="24"/>
        </w:rPr>
        <w:t>Place SUM(goals) on Rows.</w:t>
      </w:r>
    </w:p>
    <w:p>
      <w:pPr>
        <w:pStyle w:val="ListBullet"/>
        <w:spacing w:after="40"/>
      </w:pPr>
      <w:r>
        <w:rPr>
          <w:rFonts w:ascii="Times New Roman" w:hAnsi="Times New Roman"/>
          <w:sz w:val="24"/>
        </w:rPr>
        <w:t>Select the Line Chart visualization.</w:t>
      </w:r>
    </w:p>
    <w:p>
      <w:pPr>
        <w:pStyle w:val="ListBullet"/>
        <w:spacing w:after="40"/>
      </w:pPr>
      <w:r>
        <w:rPr>
          <w:rFonts w:ascii="Times New Roman" w:hAnsi="Times New Roman"/>
          <w:sz w:val="24"/>
        </w:rPr>
        <w:t>Use the chart to observe changes in performance or goals.</w:t>
      </w:r>
    </w:p>
    <w:p>
      <w:pPr>
        <w:spacing w:after="80"/>
      </w:pPr>
      <w:r>
        <w:rPr>
          <w:rFonts w:ascii="Times New Roman" w:hAnsi="Times New Roman"/>
          <w:b/>
          <w:sz w:val="24"/>
        </w:rPr>
        <w:t>Output: Performance Trend</w:t>
      </w:r>
    </w:p>
    <w:p>
      <w:pPr>
        <w:jc w:val="center"/>
      </w:pPr>
      <w:r>
        <w:drawing>
          <wp:inline xmlns:a="http://schemas.openxmlformats.org/drawingml/2006/main" xmlns:pic="http://schemas.openxmlformats.org/drawingml/2006/picture">
            <wp:extent cx="5943600" cy="3228911"/>
            <wp:docPr id="3" name="Picture 3"/>
            <wp:cNvGraphicFramePr>
              <a:graphicFrameLocks noChangeAspect="1"/>
            </wp:cNvGraphicFramePr>
            <a:graphic>
              <a:graphicData uri="http://schemas.openxmlformats.org/drawingml/2006/picture">
                <pic:pic>
                  <pic:nvPicPr>
                    <pic:cNvPr id="0" name="03_performance_trend.png"/>
                    <pic:cNvPicPr/>
                  </pic:nvPicPr>
                  <pic:blipFill>
                    <a:blip r:embed="rId11"/>
                    <a:stretch>
                      <a:fillRect/>
                    </a:stretch>
                  </pic:blipFill>
                  <pic:spPr>
                    <a:xfrm>
                      <a:off x="0" y="0"/>
                      <a:ext cx="5943600" cy="3228911"/>
                    </a:xfrm>
                    <a:prstGeom prst="rect"/>
                  </pic:spPr>
                </pic:pic>
              </a:graphicData>
            </a:graphic>
          </wp:inline>
        </w:drawing>
      </w:r>
    </w:p>
    <w:p>
      <w:pPr>
        <w:spacing w:after="80" w:before="120"/>
      </w:pPr>
      <w:r>
        <w:rPr>
          <w:rFonts w:ascii="Times New Roman" w:hAnsi="Times New Roman"/>
          <w:b/>
          <w:sz w:val="24"/>
        </w:rPr>
        <w:t>Step 5: Calculated Field</w:t>
      </w:r>
    </w:p>
    <w:p>
      <w:pPr>
        <w:pStyle w:val="ListBullet"/>
        <w:spacing w:after="40"/>
      </w:pPr>
      <w:r>
        <w:rPr>
          <w:rFonts w:ascii="Times New Roman" w:hAnsi="Times New Roman"/>
          <w:sz w:val="24"/>
        </w:rPr>
        <w:t>Create a calculated field named Total Goals.</w:t>
      </w:r>
    </w:p>
    <w:p>
      <w:pPr>
        <w:pStyle w:val="ListBullet"/>
        <w:spacing w:after="40"/>
      </w:pPr>
      <w:r>
        <w:rPr>
          <w:rFonts w:ascii="Times New Roman" w:hAnsi="Times New Roman"/>
          <w:sz w:val="24"/>
        </w:rPr>
        <w:t>Use the formula:</w:t>
      </w:r>
    </w:p>
    <w:p>
      <w:pPr>
        <w:spacing w:after="80"/>
      </w:pPr>
      <w:r>
        <w:rPr>
          <w:rFonts w:ascii="Times New Roman" w:hAnsi="Times New Roman"/>
          <w:b w:val="0"/>
          <w:sz w:val="24"/>
        </w:rPr>
        <w:t>SUM([goals])</w:t>
      </w:r>
    </w:p>
    <w:p>
      <w:pPr>
        <w:pStyle w:val="ListBullet"/>
        <w:spacing w:after="40"/>
      </w:pPr>
      <w:r>
        <w:rPr>
          <w:rFonts w:ascii="Times New Roman" w:hAnsi="Times New Roman"/>
          <w:sz w:val="24"/>
        </w:rPr>
        <w:t>Display the calculated total goals measure in a worksheet.</w:t>
      </w:r>
    </w:p>
    <w:p>
      <w:pPr>
        <w:pStyle w:val="ListBullet"/>
        <w:spacing w:after="40"/>
      </w:pPr>
      <w:r>
        <w:rPr>
          <w:rFonts w:ascii="Times New Roman" w:hAnsi="Times New Roman"/>
          <w:sz w:val="24"/>
        </w:rPr>
        <w:t>Use AVG(player_rating) for average rating analysis when required.</w:t>
      </w:r>
    </w:p>
    <w:p>
      <w:pPr>
        <w:spacing w:after="80" w:before="120"/>
      </w:pPr>
      <w:r>
        <w:rPr>
          <w:rFonts w:ascii="Times New Roman" w:hAnsi="Times New Roman"/>
          <w:b/>
          <w:sz w:val="24"/>
        </w:rPr>
        <w:t>Step 6: Team Filter</w:t>
      </w:r>
    </w:p>
    <w:p>
      <w:pPr>
        <w:pStyle w:val="ListBullet"/>
        <w:spacing w:after="40"/>
      </w:pPr>
      <w:r>
        <w:rPr>
          <w:rFonts w:ascii="Times New Roman" w:hAnsi="Times New Roman"/>
          <w:sz w:val="24"/>
        </w:rPr>
        <w:t>Add team to the Filters shelf.</w:t>
      </w:r>
    </w:p>
    <w:p>
      <w:pPr>
        <w:pStyle w:val="ListBullet"/>
        <w:spacing w:after="40"/>
      </w:pPr>
      <w:r>
        <w:rPr>
          <w:rFonts w:ascii="Times New Roman" w:hAnsi="Times New Roman"/>
          <w:sz w:val="24"/>
        </w:rPr>
        <w:t>Select any available team.</w:t>
      </w:r>
    </w:p>
    <w:p>
      <w:pPr>
        <w:pStyle w:val="ListBullet"/>
        <w:spacing w:after="40"/>
      </w:pPr>
      <w:r>
        <w:rPr>
          <w:rFonts w:ascii="Times New Roman" w:hAnsi="Times New Roman"/>
          <w:sz w:val="24"/>
        </w:rPr>
        <w:t>Observe how the charts change according to the selected team.</w:t>
      </w:r>
    </w:p>
    <w:p>
      <w:pPr>
        <w:spacing w:after="80" w:before="120"/>
      </w:pPr>
      <w:r>
        <w:rPr>
          <w:rFonts w:ascii="Times New Roman" w:hAnsi="Times New Roman"/>
          <w:b/>
          <w:sz w:val="24"/>
        </w:rPr>
        <w:t>Step 7: Minimum Performance Score Parameter</w:t>
      </w:r>
    </w:p>
    <w:p>
      <w:pPr>
        <w:pStyle w:val="ListBullet"/>
        <w:spacing w:after="40"/>
      </w:pPr>
      <w:r>
        <w:rPr>
          <w:rFonts w:ascii="Times New Roman" w:hAnsi="Times New Roman"/>
          <w:sz w:val="24"/>
        </w:rPr>
        <w:t>Create a parameter named Minimum Performance Score.</w:t>
      </w:r>
    </w:p>
    <w:p>
      <w:pPr>
        <w:pStyle w:val="ListBullet"/>
        <w:spacing w:after="40"/>
      </w:pPr>
      <w:r>
        <w:rPr>
          <w:rFonts w:ascii="Times New Roman" w:hAnsi="Times New Roman"/>
          <w:sz w:val="24"/>
        </w:rPr>
        <w:t>Set the parameter value to 70.</w:t>
      </w:r>
    </w:p>
    <w:p>
      <w:pPr>
        <w:pStyle w:val="ListBullet"/>
        <w:spacing w:after="40"/>
      </w:pPr>
      <w:r>
        <w:rPr>
          <w:rFonts w:ascii="Times New Roman" w:hAnsi="Times New Roman"/>
          <w:sz w:val="24"/>
        </w:rPr>
        <w:t>Create a calculated field using the condition:</w:t>
      </w:r>
    </w:p>
    <w:p>
      <w:pPr>
        <w:spacing w:after="80"/>
      </w:pPr>
      <w:r>
        <w:rPr>
          <w:rFonts w:ascii="Times New Roman" w:hAnsi="Times New Roman"/>
          <w:b w:val="0"/>
          <w:sz w:val="24"/>
        </w:rPr>
        <w:t>[performance_score] &gt;= [Minimum Performance Score]</w:t>
      </w:r>
    </w:p>
    <w:p>
      <w:pPr>
        <w:pStyle w:val="ListBullet"/>
        <w:spacing w:after="40"/>
      </w:pPr>
      <w:r>
        <w:rPr>
          <w:rFonts w:ascii="Times New Roman" w:hAnsi="Times New Roman"/>
          <w:sz w:val="24"/>
        </w:rPr>
        <w:t>Apply the calculated field as a filter to display players meeting the selected score.</w:t>
      </w:r>
    </w:p>
    <w:p>
      <w:pPr>
        <w:spacing w:after="80"/>
      </w:pPr>
      <w:r>
        <w:rPr>
          <w:rFonts w:ascii="Times New Roman" w:hAnsi="Times New Roman"/>
          <w:b/>
          <w:sz w:val="24"/>
        </w:rPr>
        <w:t>Output: Minimum Performance Score Parameter</w:t>
      </w:r>
    </w:p>
    <w:p>
      <w:pPr>
        <w:jc w:val="center"/>
      </w:pPr>
      <w:r>
        <w:drawing>
          <wp:inline xmlns:a="http://schemas.openxmlformats.org/drawingml/2006/main" xmlns:pic="http://schemas.openxmlformats.org/drawingml/2006/picture">
            <wp:extent cx="5943600" cy="3228911"/>
            <wp:docPr id="4" name="Picture 4"/>
            <wp:cNvGraphicFramePr>
              <a:graphicFrameLocks noChangeAspect="1"/>
            </wp:cNvGraphicFramePr>
            <a:graphic>
              <a:graphicData uri="http://schemas.openxmlformats.org/drawingml/2006/picture">
                <pic:pic>
                  <pic:nvPicPr>
                    <pic:cNvPr id="0" name="04_minimum_score_parameter.png"/>
                    <pic:cNvPicPr/>
                  </pic:nvPicPr>
                  <pic:blipFill>
                    <a:blip r:embed="rId12"/>
                    <a:stretch>
                      <a:fillRect/>
                    </a:stretch>
                  </pic:blipFill>
                  <pic:spPr>
                    <a:xfrm>
                      <a:off x="0" y="0"/>
                      <a:ext cx="5943600" cy="3228911"/>
                    </a:xfrm>
                    <a:prstGeom prst="rect"/>
                  </pic:spPr>
                </pic:pic>
              </a:graphicData>
            </a:graphic>
          </wp:inline>
        </w:drawing>
      </w:r>
    </w:p>
    <w:p>
      <w:pPr>
        <w:spacing w:after="80" w:before="120"/>
      </w:pPr>
      <w:r>
        <w:rPr>
          <w:rFonts w:ascii="Times New Roman" w:hAnsi="Times New Roman"/>
          <w:b/>
          <w:sz w:val="24"/>
        </w:rPr>
        <w:t>Step 8: Dashboard Creation</w:t>
      </w:r>
    </w:p>
    <w:p>
      <w:pPr>
        <w:pStyle w:val="ListBullet"/>
        <w:spacing w:after="40"/>
      </w:pPr>
      <w:r>
        <w:rPr>
          <w:rFonts w:ascii="Times New Roman" w:hAnsi="Times New Roman"/>
          <w:sz w:val="24"/>
        </w:rPr>
        <w:t>Create a new Tableau Dashboard.</w:t>
      </w:r>
    </w:p>
    <w:p>
      <w:pPr>
        <w:pStyle w:val="ListBullet"/>
        <w:spacing w:after="40"/>
      </w:pPr>
      <w:r>
        <w:rPr>
          <w:rFonts w:ascii="Times New Roman" w:hAnsi="Times New Roman"/>
          <w:sz w:val="24"/>
        </w:rPr>
        <w:t>Add the Team Goals Bar Chart, Distribution Pie Chart, Performance Trend Line Chart, and Minimum Score Chart.</w:t>
      </w:r>
    </w:p>
    <w:p>
      <w:pPr>
        <w:pStyle w:val="ListBullet"/>
        <w:spacing w:after="40"/>
      </w:pPr>
      <w:r>
        <w:rPr>
          <w:rFonts w:ascii="Times New Roman" w:hAnsi="Times New Roman"/>
          <w:sz w:val="24"/>
        </w:rPr>
        <w:t>Add the Team filter and Minimum Performance Score parameter.</w:t>
      </w:r>
    </w:p>
    <w:p>
      <w:pPr>
        <w:pStyle w:val="ListBullet"/>
        <w:spacing w:after="40"/>
      </w:pPr>
      <w:r>
        <w:rPr>
          <w:rFonts w:ascii="Times New Roman" w:hAnsi="Times New Roman"/>
          <w:sz w:val="24"/>
        </w:rPr>
        <w:t>Arrange the visualizations clearly and add suitable titles, labels, legends, and tooltips.</w:t>
      </w:r>
    </w:p>
    <w:p>
      <w:pPr>
        <w:spacing w:after="80" w:before="120"/>
      </w:pPr>
      <w:r>
        <w:rPr>
          <w:rFonts w:ascii="Times New Roman" w:hAnsi="Times New Roman"/>
          <w:b/>
          <w:sz w:val="24"/>
        </w:rPr>
        <w:t>Step 9: Analysis</w:t>
      </w:r>
    </w:p>
    <w:p>
      <w:pPr>
        <w:pStyle w:val="ListBullet"/>
        <w:spacing w:after="40"/>
      </w:pPr>
      <w:r>
        <w:rPr>
          <w:rFonts w:ascii="Times New Roman" w:hAnsi="Times New Roman"/>
          <w:sz w:val="24"/>
        </w:rPr>
        <w:t>Identify the teams with the highest total goals.</w:t>
      </w:r>
    </w:p>
    <w:p>
      <w:pPr>
        <w:pStyle w:val="ListBullet"/>
        <w:spacing w:after="40"/>
      </w:pPr>
      <w:r>
        <w:rPr>
          <w:rFonts w:ascii="Times New Roman" w:hAnsi="Times New Roman"/>
          <w:sz w:val="24"/>
        </w:rPr>
        <w:t>Observe the distribution of match results or team records.</w:t>
      </w:r>
    </w:p>
    <w:p>
      <w:pPr>
        <w:pStyle w:val="ListBullet"/>
        <w:spacing w:after="40"/>
      </w:pPr>
      <w:r>
        <w:rPr>
          <w:rFonts w:ascii="Times New Roman" w:hAnsi="Times New Roman"/>
          <w:sz w:val="24"/>
        </w:rPr>
        <w:t>Analyze performance changes over time or across players.</w:t>
      </w:r>
    </w:p>
    <w:p>
      <w:pPr>
        <w:pStyle w:val="ListBullet"/>
        <w:spacing w:after="40"/>
      </w:pPr>
      <w:r>
        <w:rPr>
          <w:rFonts w:ascii="Times New Roman" w:hAnsi="Times New Roman"/>
          <w:sz w:val="24"/>
        </w:rPr>
        <w:t>Observe the effect of the Team filter and Minimum Performance Score parameter.</w:t>
      </w:r>
    </w:p>
    <w:p>
      <w:pPr>
        <w:pStyle w:val="ListBullet"/>
        <w:spacing w:after="40"/>
      </w:pPr>
      <w:r>
        <w:rPr>
          <w:rFonts w:ascii="Times New Roman" w:hAnsi="Times New Roman"/>
          <w:sz w:val="24"/>
        </w:rPr>
        <w:t>Compare average player ratings among teams.</w:t>
      </w:r>
    </w:p>
    <w:p>
      <w:pPr>
        <w:spacing w:after="80" w:before="120"/>
      </w:pPr>
      <w:r>
        <w:rPr>
          <w:rFonts w:ascii="Times New Roman" w:hAnsi="Times New Roman"/>
          <w:b/>
          <w:sz w:val="24"/>
        </w:rPr>
        <w:t>Output:</w:t>
      </w:r>
    </w:p>
    <w:p>
      <w:pPr>
        <w:spacing w:after="80"/>
      </w:pPr>
      <w:r>
        <w:rPr>
          <w:rFonts w:ascii="Times New Roman" w:hAnsi="Times New Roman"/>
          <w:b w:val="0"/>
          <w:sz w:val="24"/>
        </w:rPr>
        <w:t>The output contains a team-wise goal bar chart, distribution pie chart, performance trend line chart, minimum performance score visualization, and average rating analysis based on the FIFA World Cup 2026 Player Performance dataset.</w:t>
      </w:r>
    </w:p>
    <w:p>
      <w:pPr>
        <w:spacing w:after="80" w:before="120"/>
      </w:pPr>
      <w:r>
        <w:rPr>
          <w:rFonts w:ascii="Times New Roman" w:hAnsi="Times New Roman"/>
          <w:b/>
          <w:sz w:val="24"/>
        </w:rPr>
        <w:t>Result:</w:t>
      </w:r>
    </w:p>
    <w:p>
      <w:pPr>
        <w:spacing w:after="80"/>
      </w:pPr>
      <w:r>
        <w:rPr>
          <w:rFonts w:ascii="Times New Roman" w:hAnsi="Times New Roman"/>
          <w:b w:val="0"/>
          <w:sz w:val="24"/>
        </w:rPr>
        <w:t>Thus, the FIFA World Cup 2026 Player Performance dataset was successfully prepared for Tableau visualization using bar charts, pie charts, line charts, calculated fields, filters, and parameters. The visualizations support the analysis of player and team performance.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