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FFB5" w14:textId="5EA9B4F2" w:rsidR="006646A5" w:rsidRDefault="00A90600" w:rsidP="00A90600">
      <w:pPr>
        <w:jc w:val="center"/>
      </w:pPr>
      <w:r>
        <w:t>Task 2.5</w:t>
      </w:r>
      <w:r w:rsidR="00CA3B2B">
        <w:t xml:space="preserve"> Histogram &amp; Box Plot</w:t>
      </w:r>
    </w:p>
    <w:p w14:paraId="3470C13C" w14:textId="005C8F7B" w:rsidR="00CA3B2B" w:rsidRDefault="00CA3B2B" w:rsidP="00CA3B2B">
      <w:pPr>
        <w:jc w:val="center"/>
      </w:pPr>
      <w:r>
        <w:t>By: Alex Kaplan</w:t>
      </w:r>
    </w:p>
    <w:p w14:paraId="65F7FD2F" w14:textId="77777777" w:rsidR="00CA3B2B" w:rsidRDefault="00CA3B2B" w:rsidP="00CA3B2B"/>
    <w:p w14:paraId="20A19E85" w14:textId="40B59E61" w:rsidR="00634AB9" w:rsidRDefault="009A1238" w:rsidP="003740FB">
      <w:pPr>
        <w:shd w:val="clear" w:color="auto" w:fill="FFFFFF"/>
        <w:spacing w:before="100" w:beforeAutospacing="1" w:after="192" w:line="240" w:lineRule="auto"/>
      </w:pPr>
      <w:r>
        <w:t xml:space="preserve">Histogram </w:t>
      </w:r>
      <w:r w:rsidR="00183B5A">
        <w:t>of Influenza Deaths by Age</w:t>
      </w:r>
      <w:r w:rsidR="00516E55">
        <w:t xml:space="preserve"> </w:t>
      </w:r>
      <w:hyperlink r:id="rId5" w:history="1">
        <w:r w:rsidR="001801F7">
          <w:rPr>
            <w:rStyle w:val="Hyperlink"/>
          </w:rPr>
          <w:t>Task 2.5 Influenza Deaths Histogram | Tableau Public</w:t>
        </w:r>
      </w:hyperlink>
    </w:p>
    <w:p w14:paraId="27DF45FC" w14:textId="3391D72D" w:rsidR="009A1238" w:rsidRDefault="002B2D7A" w:rsidP="003740FB">
      <w:pPr>
        <w:shd w:val="clear" w:color="auto" w:fill="FFFFFF"/>
        <w:spacing w:before="100" w:beforeAutospacing="1" w:after="192" w:line="240" w:lineRule="auto"/>
      </w:pPr>
      <w:r w:rsidRPr="002B2D7A">
        <w:drawing>
          <wp:inline distT="0" distB="0" distL="0" distR="0" wp14:anchorId="7CF8B847" wp14:editId="54BFD1B4">
            <wp:extent cx="5943600" cy="3221355"/>
            <wp:effectExtent l="0" t="0" r="0" b="0"/>
            <wp:docPr id="697320240"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20240" name="Picture 1" descr="A screen shot of a graph&#10;&#10;Description automatically generated with medium confidence"/>
                    <pic:cNvPicPr/>
                  </pic:nvPicPr>
                  <pic:blipFill>
                    <a:blip r:embed="rId6"/>
                    <a:stretch>
                      <a:fillRect/>
                    </a:stretch>
                  </pic:blipFill>
                  <pic:spPr>
                    <a:xfrm>
                      <a:off x="0" y="0"/>
                      <a:ext cx="5943600" cy="3221355"/>
                    </a:xfrm>
                    <a:prstGeom prst="rect">
                      <a:avLst/>
                    </a:prstGeom>
                  </pic:spPr>
                </pic:pic>
              </a:graphicData>
            </a:graphic>
          </wp:inline>
        </w:drawing>
      </w:r>
    </w:p>
    <w:p w14:paraId="7FADA8DB" w14:textId="77777777" w:rsidR="00AB4ECB" w:rsidRDefault="00AB4ECB" w:rsidP="00AB4ECB">
      <w:pPr>
        <w:shd w:val="clear" w:color="auto" w:fill="FFFFFF"/>
        <w:spacing w:before="100" w:beforeAutospacing="1" w:after="192" w:line="240" w:lineRule="auto"/>
        <w:rPr>
          <w:rFonts w:ascii="TradeGothicNextW01-Ligh 693250" w:eastAsia="Times New Roman" w:hAnsi="TradeGothicNextW01-Ligh 693250" w:cs="Times New Roman"/>
          <w:color w:val="0E1633"/>
          <w:kern w:val="0"/>
          <w:sz w:val="27"/>
          <w:szCs w:val="27"/>
          <w14:ligatures w14:val="none"/>
        </w:rPr>
      </w:pPr>
      <w:r>
        <w:t xml:space="preserve">1b. </w:t>
      </w:r>
      <w:r w:rsidRPr="002748AB">
        <w:rPr>
          <w:rFonts w:ascii="TradeGothicNextW01-Ligh 693250" w:eastAsia="Times New Roman" w:hAnsi="TradeGothicNextW01-Ligh 693250" w:cs="Times New Roman"/>
          <w:b/>
          <w:bCs/>
          <w:color w:val="0E1633"/>
          <w:kern w:val="0"/>
          <w:sz w:val="27"/>
          <w:szCs w:val="27"/>
          <w14:ligatures w14:val="none"/>
        </w:rPr>
        <w:t>Are young and old populations more vulnerable (because they have more deaths)?</w:t>
      </w:r>
      <w:r>
        <w:rPr>
          <w:rFonts w:ascii="TradeGothicNextW01-Ligh 693250" w:eastAsia="Times New Roman" w:hAnsi="TradeGothicNextW01-Ligh 693250" w:cs="Times New Roman"/>
          <w:color w:val="0E1633"/>
          <w:kern w:val="0"/>
          <w:sz w:val="27"/>
          <w:szCs w:val="27"/>
          <w14:ligatures w14:val="none"/>
        </w:rPr>
        <w:t xml:space="preserve"> The population of people 65 and older are more vulnerable to influenza related deaths from what this visualization shows. This group also has the most values of each bin in the visualization. I will note that people aged 55–65-year-old are also vulnerable to influenza related deaths but not as much as people aged 65 and older. </w:t>
      </w:r>
    </w:p>
    <w:p w14:paraId="4433D6D7" w14:textId="77777777" w:rsidR="00AB4ECB" w:rsidRDefault="00AB4ECB" w:rsidP="00AB4ECB">
      <w:pPr>
        <w:shd w:val="clear" w:color="auto" w:fill="FFFFFF"/>
        <w:spacing w:before="100" w:beforeAutospacing="1" w:after="192" w:line="240" w:lineRule="auto"/>
        <w:rPr>
          <w:rFonts w:ascii="TradeGothicNextW01-Ligh 693250" w:eastAsia="Times New Roman" w:hAnsi="TradeGothicNextW01-Ligh 693250" w:cs="Times New Roman"/>
          <w:color w:val="0E1633"/>
          <w:kern w:val="0"/>
          <w:sz w:val="27"/>
          <w:szCs w:val="27"/>
          <w14:ligatures w14:val="none"/>
        </w:rPr>
      </w:pPr>
      <w:r w:rsidRPr="003740FB">
        <w:rPr>
          <w:rFonts w:ascii="TradeGothicNextW01-Ligh 693250" w:eastAsia="Times New Roman" w:hAnsi="TradeGothicNextW01-Ligh 693250" w:cs="Times New Roman"/>
          <w:color w:val="0E1633"/>
          <w:kern w:val="0"/>
          <w14:ligatures w14:val="none"/>
        </w:rPr>
        <w:t xml:space="preserve">1c. </w:t>
      </w:r>
      <w:r w:rsidRPr="000B5A19">
        <w:rPr>
          <w:rFonts w:ascii="TradeGothicNextW01-Ligh 693250" w:eastAsia="Times New Roman" w:hAnsi="TradeGothicNextW01-Ligh 693250" w:cs="Times New Roman"/>
          <w:b/>
          <w:bCs/>
          <w:color w:val="0E1633"/>
          <w:kern w:val="0"/>
          <w:sz w:val="27"/>
          <w:szCs w:val="27"/>
          <w14:ligatures w14:val="none"/>
        </w:rPr>
        <w:t>Are there any age groups that have no deaths?</w:t>
      </w:r>
      <w:r>
        <w:rPr>
          <w:rFonts w:ascii="TradeGothicNextW01-Ligh 693250" w:eastAsia="Times New Roman" w:hAnsi="TradeGothicNextW01-Ligh 693250" w:cs="Times New Roman"/>
          <w:b/>
          <w:bCs/>
          <w:color w:val="0E1633"/>
          <w:kern w:val="0"/>
          <w:sz w:val="27"/>
          <w:szCs w:val="27"/>
          <w14:ligatures w14:val="none"/>
        </w:rPr>
        <w:t xml:space="preserve"> </w:t>
      </w:r>
      <w:r>
        <w:rPr>
          <w:rFonts w:ascii="TradeGothicNextW01-Ligh 693250" w:eastAsia="Times New Roman" w:hAnsi="TradeGothicNextW01-Ligh 693250" w:cs="Times New Roman"/>
          <w:color w:val="0E1633"/>
          <w:kern w:val="0"/>
          <w:sz w:val="27"/>
          <w:szCs w:val="27"/>
          <w14:ligatures w14:val="none"/>
        </w:rPr>
        <w:t xml:space="preserve">Based on this raw data, there are no groups with 0 deaths. However, since many of the values are suppressed, we do not have a complete picture. </w:t>
      </w:r>
      <w:r>
        <w:rPr>
          <w:rFonts w:ascii="TradeGothicNextW01-Ligh 693250" w:eastAsia="Times New Roman" w:hAnsi="TradeGothicNextW01-Ligh 693250" w:cs="Times New Roman"/>
          <w:color w:val="0E1633"/>
          <w:kern w:val="0"/>
          <w:sz w:val="27"/>
          <w:szCs w:val="27"/>
          <w14:ligatures w14:val="none"/>
        </w:rPr>
        <w:tab/>
        <w:t xml:space="preserve"> </w:t>
      </w:r>
    </w:p>
    <w:p w14:paraId="5AC7C029" w14:textId="77777777" w:rsidR="00AB4ECB" w:rsidRDefault="00AB4ECB" w:rsidP="003740FB">
      <w:pPr>
        <w:shd w:val="clear" w:color="auto" w:fill="FFFFFF"/>
        <w:spacing w:before="100" w:beforeAutospacing="1" w:after="192" w:line="240" w:lineRule="auto"/>
      </w:pPr>
    </w:p>
    <w:p w14:paraId="3BF77644" w14:textId="77777777" w:rsidR="00AB4ECB" w:rsidRDefault="00AB4ECB" w:rsidP="003740FB">
      <w:pPr>
        <w:shd w:val="clear" w:color="auto" w:fill="FFFFFF"/>
        <w:spacing w:before="100" w:beforeAutospacing="1" w:after="192" w:line="240" w:lineRule="auto"/>
      </w:pPr>
    </w:p>
    <w:p w14:paraId="4704CE2B" w14:textId="77777777" w:rsidR="00AB4ECB" w:rsidRDefault="00AB4ECB" w:rsidP="003740FB">
      <w:pPr>
        <w:shd w:val="clear" w:color="auto" w:fill="FFFFFF"/>
        <w:spacing w:before="100" w:beforeAutospacing="1" w:after="192" w:line="240" w:lineRule="auto"/>
      </w:pPr>
    </w:p>
    <w:p w14:paraId="50D9299F" w14:textId="77777777" w:rsidR="00AB4ECB" w:rsidRDefault="00AB4ECB" w:rsidP="003740FB">
      <w:pPr>
        <w:shd w:val="clear" w:color="auto" w:fill="FFFFFF"/>
        <w:spacing w:before="100" w:beforeAutospacing="1" w:after="192" w:line="240" w:lineRule="auto"/>
      </w:pPr>
    </w:p>
    <w:p w14:paraId="507A5221" w14:textId="77777777" w:rsidR="00AB4ECB" w:rsidRDefault="00AB4ECB" w:rsidP="003740FB">
      <w:pPr>
        <w:shd w:val="clear" w:color="auto" w:fill="FFFFFF"/>
        <w:spacing w:before="100" w:beforeAutospacing="1" w:after="192" w:line="240" w:lineRule="auto"/>
      </w:pPr>
    </w:p>
    <w:p w14:paraId="20E57929" w14:textId="77777777" w:rsidR="00DB4CEE" w:rsidRDefault="00DB4CEE" w:rsidP="003740FB">
      <w:pPr>
        <w:shd w:val="clear" w:color="auto" w:fill="FFFFFF"/>
        <w:spacing w:before="100" w:beforeAutospacing="1" w:after="192" w:line="240" w:lineRule="auto"/>
      </w:pPr>
    </w:p>
    <w:p w14:paraId="251CD2E1" w14:textId="5918A101" w:rsidR="00634AB9" w:rsidRDefault="00183B5A" w:rsidP="003740FB">
      <w:pPr>
        <w:shd w:val="clear" w:color="auto" w:fill="FFFFFF"/>
        <w:spacing w:before="100" w:beforeAutospacing="1" w:after="192" w:line="240" w:lineRule="auto"/>
      </w:pPr>
      <w:r>
        <w:t xml:space="preserve">Box </w:t>
      </w:r>
      <w:r w:rsidR="00C0767D">
        <w:t xml:space="preserve">and Whisker </w:t>
      </w:r>
      <w:r>
        <w:t xml:space="preserve">Plot of Influenza Deaths </w:t>
      </w:r>
      <w:r w:rsidR="00C0767D">
        <w:t>by Age</w:t>
      </w:r>
      <w:r w:rsidR="00AB4ECB" w:rsidRPr="00AB4ECB">
        <w:t xml:space="preserve"> </w:t>
      </w:r>
      <w:hyperlink r:id="rId7" w:history="1">
        <w:r w:rsidR="00DB4CEE">
          <w:rPr>
            <w:rStyle w:val="Hyperlink"/>
          </w:rPr>
          <w:t>Task 2.5 Influenza Deaths Box Plot | Tableau Public</w:t>
        </w:r>
      </w:hyperlink>
    </w:p>
    <w:p w14:paraId="6F313ACA" w14:textId="239B4932" w:rsidR="00183B5A" w:rsidRDefault="00DC45EA" w:rsidP="003740FB">
      <w:pPr>
        <w:shd w:val="clear" w:color="auto" w:fill="FFFFFF"/>
        <w:spacing w:before="100" w:beforeAutospacing="1" w:after="192" w:line="240" w:lineRule="auto"/>
      </w:pPr>
      <w:r w:rsidRPr="00DC45EA">
        <w:drawing>
          <wp:inline distT="0" distB="0" distL="0" distR="0" wp14:anchorId="1BC0E906" wp14:editId="4D638AC8">
            <wp:extent cx="5943600" cy="3206750"/>
            <wp:effectExtent l="0" t="0" r="0" b="0"/>
            <wp:docPr id="16399704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70477" name="Picture 1" descr="A screenshot of a computer&#10;&#10;Description automatically generated with medium confidence"/>
                    <pic:cNvPicPr/>
                  </pic:nvPicPr>
                  <pic:blipFill>
                    <a:blip r:embed="rId8"/>
                    <a:stretch>
                      <a:fillRect/>
                    </a:stretch>
                  </pic:blipFill>
                  <pic:spPr>
                    <a:xfrm>
                      <a:off x="0" y="0"/>
                      <a:ext cx="5943600" cy="3206750"/>
                    </a:xfrm>
                    <a:prstGeom prst="rect">
                      <a:avLst/>
                    </a:prstGeom>
                  </pic:spPr>
                </pic:pic>
              </a:graphicData>
            </a:graphic>
          </wp:inline>
        </w:drawing>
      </w:r>
    </w:p>
    <w:p w14:paraId="362611CA" w14:textId="38DB33F7" w:rsidR="00DC45EA" w:rsidRDefault="00DC45EA" w:rsidP="003740FB">
      <w:pPr>
        <w:shd w:val="clear" w:color="auto" w:fill="FFFFFF"/>
        <w:spacing w:before="100" w:beforeAutospacing="1" w:after="192" w:line="240" w:lineRule="auto"/>
      </w:pPr>
    </w:p>
    <w:p w14:paraId="66B0BF27" w14:textId="108B694E" w:rsidR="00D02188" w:rsidRDefault="00D02188" w:rsidP="003740FB">
      <w:pPr>
        <w:shd w:val="clear" w:color="auto" w:fill="FFFFFF"/>
        <w:spacing w:before="100" w:beforeAutospacing="1" w:after="192" w:line="240" w:lineRule="auto"/>
      </w:pPr>
    </w:p>
    <w:p w14:paraId="29814EE9" w14:textId="77777777" w:rsidR="004C2285" w:rsidRDefault="004C2285" w:rsidP="000B5A19">
      <w:pPr>
        <w:shd w:val="clear" w:color="auto" w:fill="FFFFFF"/>
        <w:spacing w:before="100" w:beforeAutospacing="1" w:after="192" w:line="240" w:lineRule="auto"/>
        <w:rPr>
          <w:rFonts w:ascii="TradeGothicNextW01-Ligh 693250" w:eastAsia="Times New Roman" w:hAnsi="TradeGothicNextW01-Ligh 693250" w:cs="Times New Roman"/>
          <w:color w:val="0E1633"/>
          <w:kern w:val="0"/>
          <w:sz w:val="27"/>
          <w:szCs w:val="27"/>
          <w14:ligatures w14:val="none"/>
        </w:rPr>
      </w:pPr>
    </w:p>
    <w:p w14:paraId="50046BDC" w14:textId="77777777" w:rsidR="004C2285" w:rsidRDefault="004C2285" w:rsidP="000B5A19">
      <w:pPr>
        <w:shd w:val="clear" w:color="auto" w:fill="FFFFFF"/>
        <w:spacing w:before="100" w:beforeAutospacing="1" w:after="192" w:line="240" w:lineRule="auto"/>
        <w:rPr>
          <w:rFonts w:ascii="TradeGothicNextW01-Ligh 693250" w:eastAsia="Times New Roman" w:hAnsi="TradeGothicNextW01-Ligh 693250" w:cs="Times New Roman"/>
          <w:color w:val="0E1633"/>
          <w:kern w:val="0"/>
          <w:sz w:val="27"/>
          <w:szCs w:val="27"/>
          <w14:ligatures w14:val="none"/>
        </w:rPr>
      </w:pPr>
    </w:p>
    <w:p w14:paraId="094F8D8C" w14:textId="4743AF24" w:rsidR="004C2285" w:rsidRPr="00FC7589" w:rsidRDefault="00A94403" w:rsidP="004C2285">
      <w:pPr>
        <w:spacing w:after="240" w:line="240" w:lineRule="auto"/>
        <w:rPr>
          <w:rFonts w:ascii="TradeGothicNextW01-Ligh 693250" w:eastAsia="Times New Roman" w:hAnsi="TradeGothicNextW01-Ligh 693250" w:cs="Times New Roman"/>
          <w:color w:val="223C50"/>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 xml:space="preserve"> </w:t>
      </w:r>
      <w:r w:rsidR="003101C6">
        <w:rPr>
          <w:rFonts w:ascii="TradeGothicNextW01-Ligh 693250" w:eastAsia="Times New Roman" w:hAnsi="TradeGothicNextW01-Ligh 693250" w:cs="Times New Roman"/>
          <w:color w:val="0E1633"/>
          <w:kern w:val="0"/>
          <w:sz w:val="27"/>
          <w:szCs w:val="27"/>
          <w14:ligatures w14:val="none"/>
        </w:rPr>
        <w:t xml:space="preserve">3. </w:t>
      </w:r>
      <w:r w:rsidR="004C2285" w:rsidRPr="00FC7589">
        <w:rPr>
          <w:rFonts w:ascii="TradeGothicNextW01-Bold 693229" w:eastAsia="Times New Roman" w:hAnsi="TradeGothicNextW01-Bold 693229" w:cs="Times New Roman"/>
          <w:b/>
          <w:bCs/>
          <w:color w:val="223C50"/>
          <w:kern w:val="0"/>
          <w:sz w:val="27"/>
          <w:szCs w:val="27"/>
          <w14:ligatures w14:val="none"/>
        </w:rPr>
        <w:t>Text</w:t>
      </w:r>
    </w:p>
    <w:p w14:paraId="4BF5ECF4" w14:textId="7D907CB4" w:rsidR="004C2285" w:rsidRPr="00162E2D" w:rsidRDefault="004C2285" w:rsidP="004C2285">
      <w:pPr>
        <w:numPr>
          <w:ilvl w:val="0"/>
          <w:numId w:val="6"/>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the title and text descriptive enough? (i.e., do you understand what the visualization is trying to convey just by looking at the title and text?)</w:t>
      </w:r>
      <w:r w:rsidRPr="00162E2D">
        <w:rPr>
          <w:rFonts w:ascii="TradeGothicNextW01-Ligh 693250" w:eastAsia="Times New Roman" w:hAnsi="TradeGothicNextW01-Ligh 693250" w:cs="Times New Roman"/>
          <w:b/>
          <w:bCs/>
          <w:color w:val="223C50"/>
          <w:kern w:val="0"/>
          <w:sz w:val="27"/>
          <w:szCs w:val="27"/>
          <w14:ligatures w14:val="none"/>
        </w:rPr>
        <w:t xml:space="preserve"> </w:t>
      </w:r>
      <w:r w:rsidR="009F3491">
        <w:rPr>
          <w:rFonts w:ascii="TradeGothicNextW01-Ligh 693250" w:eastAsia="Times New Roman" w:hAnsi="TradeGothicNextW01-Ligh 693250" w:cs="Times New Roman"/>
          <w:b/>
          <w:bCs/>
          <w:color w:val="223C50"/>
          <w:kern w:val="0"/>
          <w:sz w:val="27"/>
          <w:szCs w:val="27"/>
          <w14:ligatures w14:val="none"/>
        </w:rPr>
        <w:sym w:font="Wingdings" w:char="F0FC"/>
      </w:r>
    </w:p>
    <w:p w14:paraId="34903637" w14:textId="2B0D0A51" w:rsidR="004C2285" w:rsidRPr="00FC7589" w:rsidRDefault="004C2285" w:rsidP="004C2285">
      <w:pPr>
        <w:numPr>
          <w:ilvl w:val="0"/>
          <w:numId w:val="6"/>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there text labels?</w:t>
      </w:r>
      <w:r>
        <w:rPr>
          <w:rFonts w:ascii="TradeGothicNextW01-Ligh 693250" w:eastAsia="Times New Roman" w:hAnsi="TradeGothicNextW01-Ligh 693250" w:cs="Times New Roman"/>
          <w:b/>
          <w:bCs/>
          <w:color w:val="223C50"/>
          <w:kern w:val="0"/>
          <w:sz w:val="27"/>
          <w:szCs w:val="27"/>
          <w14:ligatures w14:val="none"/>
        </w:rPr>
        <w:t xml:space="preserve"> </w:t>
      </w:r>
      <w:r>
        <w:rPr>
          <w:rFonts w:ascii="TradeGothicNextW01-Ligh 693250" w:eastAsia="Times New Roman" w:hAnsi="TradeGothicNextW01-Ligh 693250" w:cs="Times New Roman"/>
          <w:color w:val="223C50"/>
          <w:kern w:val="0"/>
          <w:sz w:val="27"/>
          <w:szCs w:val="27"/>
          <w14:ligatures w14:val="none"/>
        </w:rPr>
        <w:t xml:space="preserve"> </w:t>
      </w:r>
      <w:r w:rsidR="009F3491">
        <w:rPr>
          <w:rFonts w:ascii="TradeGothicNextW01-Ligh 693250" w:eastAsia="Times New Roman" w:hAnsi="TradeGothicNextW01-Ligh 693250" w:cs="Times New Roman"/>
          <w:color w:val="223C50"/>
          <w:kern w:val="0"/>
          <w:sz w:val="27"/>
          <w:szCs w:val="27"/>
          <w14:ligatures w14:val="none"/>
        </w:rPr>
        <w:sym w:font="Wingdings" w:char="F0FC"/>
      </w:r>
    </w:p>
    <w:p w14:paraId="1B7CB333" w14:textId="0BA2043B" w:rsidR="004C2285" w:rsidRPr="00FC7589" w:rsidRDefault="004C2285" w:rsidP="004C2285">
      <w:pPr>
        <w:numPr>
          <w:ilvl w:val="0"/>
          <w:numId w:val="6"/>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Does the text portray any redundant information that could be gotten rid of?</w:t>
      </w:r>
      <w:r>
        <w:rPr>
          <w:rFonts w:ascii="TradeGothicNextW01-Ligh 693250" w:eastAsia="Times New Roman" w:hAnsi="TradeGothicNextW01-Ligh 693250" w:cs="Times New Roman"/>
          <w:b/>
          <w:bCs/>
          <w:color w:val="223C50"/>
          <w:kern w:val="0"/>
          <w:sz w:val="27"/>
          <w:szCs w:val="27"/>
          <w14:ligatures w14:val="none"/>
        </w:rPr>
        <w:t xml:space="preserve"> </w:t>
      </w:r>
      <w:r w:rsidR="009F3491">
        <w:rPr>
          <w:rFonts w:ascii="TradeGothicNextW01-Ligh 693250" w:eastAsia="Times New Roman" w:hAnsi="TradeGothicNextW01-Ligh 693250" w:cs="Times New Roman"/>
          <w:color w:val="223C50"/>
          <w:kern w:val="0"/>
          <w:sz w:val="27"/>
          <w:szCs w:val="27"/>
          <w14:ligatures w14:val="none"/>
        </w:rPr>
        <w:t>Not that I have noticed</w:t>
      </w:r>
      <w:r w:rsidR="00DB4CEE">
        <w:rPr>
          <w:rFonts w:ascii="TradeGothicNextW01-Ligh 693250" w:eastAsia="Times New Roman" w:hAnsi="TradeGothicNextW01-Ligh 693250" w:cs="Times New Roman"/>
          <w:color w:val="223C50"/>
          <w:kern w:val="0"/>
          <w:sz w:val="27"/>
          <w:szCs w:val="27"/>
          <w14:ligatures w14:val="none"/>
        </w:rPr>
        <w:t>.</w:t>
      </w:r>
    </w:p>
    <w:p w14:paraId="2B08DE96" w14:textId="67B86DD9" w:rsidR="004C2285" w:rsidRPr="004C2285" w:rsidRDefault="004C2285" w:rsidP="00932318">
      <w:pPr>
        <w:numPr>
          <w:ilvl w:val="0"/>
          <w:numId w:val="6"/>
        </w:numPr>
        <w:spacing w:after="240" w:line="240" w:lineRule="auto"/>
        <w:rPr>
          <w:rFonts w:ascii="TradeGothicNextW01-Ligh 693250" w:eastAsia="Times New Roman" w:hAnsi="TradeGothicNextW01-Ligh 693250" w:cs="Times New Roman"/>
          <w:b/>
          <w:bCs/>
          <w:color w:val="223C50"/>
          <w:kern w:val="0"/>
          <w:sz w:val="27"/>
          <w:szCs w:val="27"/>
          <w14:ligatures w14:val="none"/>
        </w:rPr>
      </w:pPr>
      <w:r w:rsidRPr="004C2285">
        <w:rPr>
          <w:rFonts w:ascii="TradeGothicNextW01-Ligh 693250" w:eastAsia="Times New Roman" w:hAnsi="TradeGothicNextW01-Ligh 693250" w:cs="Times New Roman"/>
          <w:b/>
          <w:bCs/>
          <w:color w:val="223C50"/>
          <w:kern w:val="0"/>
          <w:sz w:val="27"/>
          <w:szCs w:val="27"/>
          <w14:ligatures w14:val="none"/>
        </w:rPr>
        <w:t xml:space="preserve">Do colors, shapes, and size scales come with legends? </w:t>
      </w:r>
      <w:r w:rsidR="00637C08">
        <w:rPr>
          <w:rFonts w:ascii="TradeGothicNextW01-Ligh 693250" w:eastAsia="Times New Roman" w:hAnsi="TradeGothicNextW01-Ligh 693250" w:cs="Times New Roman"/>
          <w:color w:val="223C50"/>
          <w:kern w:val="0"/>
          <w:sz w:val="27"/>
          <w:szCs w:val="27"/>
          <w14:ligatures w14:val="none"/>
        </w:rPr>
        <w:t>Yes</w:t>
      </w:r>
    </w:p>
    <w:p w14:paraId="0E4FE19C" w14:textId="11B95E29" w:rsidR="004C2285" w:rsidRPr="00FC7589" w:rsidRDefault="004C2285" w:rsidP="004C2285">
      <w:pPr>
        <w:numPr>
          <w:ilvl w:val="0"/>
          <w:numId w:val="4"/>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What does the color scheme signify?</w:t>
      </w:r>
      <w:r>
        <w:rPr>
          <w:rFonts w:ascii="TradeGothicNextW01-Ligh 693250" w:eastAsia="Times New Roman" w:hAnsi="TradeGothicNextW01-Ligh 693250" w:cs="Times New Roman"/>
          <w:b/>
          <w:bCs/>
          <w:color w:val="223C50"/>
          <w:kern w:val="0"/>
          <w:sz w:val="27"/>
          <w:szCs w:val="27"/>
          <w14:ligatures w14:val="none"/>
        </w:rPr>
        <w:t xml:space="preserve"> </w:t>
      </w:r>
      <w:r w:rsidR="00831426">
        <w:rPr>
          <w:rFonts w:ascii="TradeGothicNextW01-Ligh 693250" w:eastAsia="Times New Roman" w:hAnsi="TradeGothicNextW01-Ligh 693250" w:cs="Times New Roman"/>
          <w:color w:val="223C50"/>
          <w:kern w:val="0"/>
          <w:sz w:val="27"/>
          <w:szCs w:val="27"/>
          <w14:ligatures w14:val="none"/>
        </w:rPr>
        <w:t>Ten Year Age Groups</w:t>
      </w:r>
    </w:p>
    <w:p w14:paraId="298ECB3B" w14:textId="59C00507" w:rsidR="004C2285" w:rsidRPr="00FC7589" w:rsidRDefault="004C2285" w:rsidP="004C2285">
      <w:pPr>
        <w:numPr>
          <w:ilvl w:val="0"/>
          <w:numId w:val="4"/>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lastRenderedPageBreak/>
        <w:t>Are there more than five colors?</w:t>
      </w:r>
      <w:r>
        <w:rPr>
          <w:rFonts w:ascii="TradeGothicNextW01-Ligh 693250" w:eastAsia="Times New Roman" w:hAnsi="TradeGothicNextW01-Ligh 693250" w:cs="Times New Roman"/>
          <w:b/>
          <w:bCs/>
          <w:color w:val="223C50"/>
          <w:kern w:val="0"/>
          <w:sz w:val="27"/>
          <w:szCs w:val="27"/>
          <w14:ligatures w14:val="none"/>
        </w:rPr>
        <w:t xml:space="preserve"> </w:t>
      </w:r>
      <w:r w:rsidR="00824080">
        <w:rPr>
          <w:rFonts w:ascii="TradeGothicNextW01-Ligh 693250" w:eastAsia="Times New Roman" w:hAnsi="TradeGothicNextW01-Ligh 693250" w:cs="Times New Roman"/>
          <w:color w:val="223C50"/>
          <w:kern w:val="0"/>
          <w:sz w:val="27"/>
          <w:szCs w:val="27"/>
          <w14:ligatures w14:val="none"/>
        </w:rPr>
        <w:t xml:space="preserve">Yes, more than five colors were used to represent each age group in the </w:t>
      </w:r>
      <w:r w:rsidR="006777BB">
        <w:rPr>
          <w:rFonts w:ascii="TradeGothicNextW01-Ligh 693250" w:eastAsia="Times New Roman" w:hAnsi="TradeGothicNextW01-Ligh 693250" w:cs="Times New Roman"/>
          <w:color w:val="223C50"/>
          <w:kern w:val="0"/>
          <w:sz w:val="27"/>
          <w:szCs w:val="27"/>
          <w14:ligatures w14:val="none"/>
        </w:rPr>
        <w:t>visualization.</w:t>
      </w:r>
    </w:p>
    <w:p w14:paraId="66175AB1" w14:textId="755980ED" w:rsidR="004C2285" w:rsidRPr="00FC7589" w:rsidRDefault="004C2285" w:rsidP="004C2285">
      <w:pPr>
        <w:numPr>
          <w:ilvl w:val="0"/>
          <w:numId w:val="4"/>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Does the color scheme make sense? Are colors analogous, complementary, monochromatic, or intuitive?</w:t>
      </w:r>
      <w:r>
        <w:rPr>
          <w:rFonts w:ascii="TradeGothicNextW01-Ligh 693250" w:eastAsia="Times New Roman" w:hAnsi="TradeGothicNextW01-Ligh 693250" w:cs="Times New Roman"/>
          <w:b/>
          <w:bCs/>
          <w:color w:val="223C50"/>
          <w:kern w:val="0"/>
          <w:sz w:val="27"/>
          <w:szCs w:val="27"/>
          <w14:ligatures w14:val="none"/>
        </w:rPr>
        <w:t xml:space="preserve"> </w:t>
      </w:r>
      <w:r w:rsidR="006777BB">
        <w:rPr>
          <w:rFonts w:ascii="TradeGothicNextW01-Ligh 693250" w:eastAsia="Times New Roman" w:hAnsi="TradeGothicNextW01-Ligh 693250" w:cs="Times New Roman"/>
          <w:color w:val="223C50"/>
          <w:kern w:val="0"/>
          <w:sz w:val="27"/>
          <w:szCs w:val="27"/>
          <w14:ligatures w14:val="none"/>
        </w:rPr>
        <w:t xml:space="preserve">I used analogous colors for this visualization. </w:t>
      </w:r>
    </w:p>
    <w:p w14:paraId="28FF2459" w14:textId="0BEBAF70" w:rsidR="004C2285" w:rsidRPr="00FC7589" w:rsidRDefault="004C2285" w:rsidP="004C2285">
      <w:pPr>
        <w:numPr>
          <w:ilvl w:val="0"/>
          <w:numId w:val="4"/>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If color is used to draw attention to important information, is the darkest color representing the most important information?</w:t>
      </w:r>
      <w:r>
        <w:rPr>
          <w:rFonts w:ascii="TradeGothicNextW01-Ligh 693250" w:eastAsia="Times New Roman" w:hAnsi="TradeGothicNextW01-Ligh 693250" w:cs="Times New Roman"/>
          <w:color w:val="223C50"/>
          <w:kern w:val="0"/>
          <w:sz w:val="27"/>
          <w:szCs w:val="27"/>
          <w14:ligatures w14:val="none"/>
        </w:rPr>
        <w:t xml:space="preserve"> </w:t>
      </w:r>
      <w:r w:rsidR="00A718EB">
        <w:rPr>
          <w:rFonts w:ascii="TradeGothicNextW01-Ligh 693250" w:eastAsia="Times New Roman" w:hAnsi="TradeGothicNextW01-Ligh 693250" w:cs="Times New Roman"/>
          <w:color w:val="223C50"/>
          <w:kern w:val="0"/>
          <w:sz w:val="27"/>
          <w:szCs w:val="27"/>
          <w14:ligatures w14:val="none"/>
        </w:rPr>
        <w:t xml:space="preserve">I used distinctive colors for the </w:t>
      </w:r>
      <w:r w:rsidR="00116034">
        <w:rPr>
          <w:rFonts w:ascii="TradeGothicNextW01-Ligh 693250" w:eastAsia="Times New Roman" w:hAnsi="TradeGothicNextW01-Ligh 693250" w:cs="Times New Roman"/>
          <w:color w:val="223C50"/>
          <w:kern w:val="0"/>
          <w:sz w:val="27"/>
          <w:szCs w:val="27"/>
          <w14:ligatures w14:val="none"/>
        </w:rPr>
        <w:t xml:space="preserve">age groups 65 and older to emphasize that they had </w:t>
      </w:r>
      <w:proofErr w:type="gramStart"/>
      <w:r w:rsidR="00116034">
        <w:rPr>
          <w:rFonts w:ascii="TradeGothicNextW01-Ligh 693250" w:eastAsia="Times New Roman" w:hAnsi="TradeGothicNextW01-Ligh 693250" w:cs="Times New Roman"/>
          <w:color w:val="223C50"/>
          <w:kern w:val="0"/>
          <w:sz w:val="27"/>
          <w:szCs w:val="27"/>
          <w14:ligatures w14:val="none"/>
        </w:rPr>
        <w:t>the more</w:t>
      </w:r>
      <w:proofErr w:type="gramEnd"/>
      <w:r w:rsidR="00116034">
        <w:rPr>
          <w:rFonts w:ascii="TradeGothicNextW01-Ligh 693250" w:eastAsia="Times New Roman" w:hAnsi="TradeGothicNextW01-Ligh 693250" w:cs="Times New Roman"/>
          <w:color w:val="223C50"/>
          <w:kern w:val="0"/>
          <w:sz w:val="27"/>
          <w:szCs w:val="27"/>
          <w14:ligatures w14:val="none"/>
        </w:rPr>
        <w:t xml:space="preserve"> deaths than those under the age of 65. </w:t>
      </w:r>
    </w:p>
    <w:p w14:paraId="5F224152" w14:textId="59B56775" w:rsidR="004C2285" w:rsidRPr="00377BB0" w:rsidRDefault="004C2285" w:rsidP="004C2285">
      <w:pPr>
        <w:spacing w:after="240" w:line="240" w:lineRule="auto"/>
        <w:rPr>
          <w:rFonts w:ascii="TradeGothicNextW01-Ligh 693250" w:eastAsia="Times New Roman" w:hAnsi="TradeGothicNextW01-Ligh 693250" w:cs="Times New Roman"/>
          <w:color w:val="223C50"/>
          <w:kern w:val="0"/>
          <w:sz w:val="27"/>
          <w:szCs w:val="27"/>
          <w14:ligatures w14:val="none"/>
        </w:rPr>
      </w:pPr>
      <w:r w:rsidRPr="00FC7589">
        <w:rPr>
          <w:rFonts w:ascii="TradeGothicNextW01-Bold 693229" w:eastAsia="Times New Roman" w:hAnsi="TradeGothicNextW01-Bold 693229" w:cs="Times New Roman"/>
          <w:b/>
          <w:bCs/>
          <w:color w:val="223C50"/>
          <w:kern w:val="0"/>
          <w:sz w:val="27"/>
          <w:szCs w:val="27"/>
          <w14:ligatures w14:val="none"/>
        </w:rPr>
        <w:t>Other</w:t>
      </w:r>
    </w:p>
    <w:p w14:paraId="4030E292" w14:textId="1798E86B" w:rsidR="004C2285" w:rsidRPr="00FC7589" w:rsidRDefault="004C2285" w:rsidP="004C2285">
      <w:pPr>
        <w:numPr>
          <w:ilvl w:val="0"/>
          <w:numId w:val="5"/>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different sizes used? If so, is there meaning behind the sizes?</w:t>
      </w:r>
      <w:r>
        <w:rPr>
          <w:rFonts w:ascii="TradeGothicNextW01-Ligh 693250" w:eastAsia="Times New Roman" w:hAnsi="TradeGothicNextW01-Ligh 693250" w:cs="Times New Roman"/>
          <w:b/>
          <w:bCs/>
          <w:color w:val="223C50"/>
          <w:kern w:val="0"/>
          <w:sz w:val="27"/>
          <w:szCs w:val="27"/>
          <w14:ligatures w14:val="none"/>
        </w:rPr>
        <w:t xml:space="preserve"> </w:t>
      </w:r>
      <w:r w:rsidR="00377BB0">
        <w:rPr>
          <w:rFonts w:ascii="TradeGothicNextW01-Ligh 693250" w:eastAsia="Times New Roman" w:hAnsi="TradeGothicNextW01-Ligh 693250" w:cs="Times New Roman"/>
          <w:color w:val="223C50"/>
          <w:kern w:val="0"/>
          <w:sz w:val="27"/>
          <w:szCs w:val="27"/>
          <w14:ligatures w14:val="none"/>
        </w:rPr>
        <w:t xml:space="preserve">Different sizes were used to show the frequency </w:t>
      </w:r>
      <w:r w:rsidR="00903843">
        <w:rPr>
          <w:rFonts w:ascii="TradeGothicNextW01-Ligh 693250" w:eastAsia="Times New Roman" w:hAnsi="TradeGothicNextW01-Ligh 693250" w:cs="Times New Roman"/>
          <w:color w:val="223C50"/>
          <w:kern w:val="0"/>
          <w:sz w:val="27"/>
          <w:szCs w:val="27"/>
          <w14:ligatures w14:val="none"/>
        </w:rPr>
        <w:t xml:space="preserve">in the histogram and the </w:t>
      </w:r>
      <w:r w:rsidR="00A179D7">
        <w:rPr>
          <w:rFonts w:ascii="TradeGothicNextW01-Ligh 693250" w:eastAsia="Times New Roman" w:hAnsi="TradeGothicNextW01-Ligh 693250" w:cs="Times New Roman"/>
          <w:color w:val="223C50"/>
          <w:kern w:val="0"/>
          <w:sz w:val="27"/>
          <w:szCs w:val="27"/>
          <w14:ligatures w14:val="none"/>
        </w:rPr>
        <w:t>distribution for the box plot</w:t>
      </w:r>
      <w:r w:rsidR="0068752D">
        <w:rPr>
          <w:rFonts w:ascii="TradeGothicNextW01-Ligh 693250" w:eastAsia="Times New Roman" w:hAnsi="TradeGothicNextW01-Ligh 693250" w:cs="Times New Roman"/>
          <w:color w:val="223C50"/>
          <w:kern w:val="0"/>
          <w:sz w:val="27"/>
          <w:szCs w:val="27"/>
          <w14:ligatures w14:val="none"/>
        </w:rPr>
        <w:t xml:space="preserve"> with regards to influenza-related deaths.</w:t>
      </w:r>
    </w:p>
    <w:p w14:paraId="2E70D794" w14:textId="2AC7276D" w:rsidR="004C2285" w:rsidRPr="00FC7589" w:rsidRDefault="004C2285" w:rsidP="004C2285">
      <w:pPr>
        <w:numPr>
          <w:ilvl w:val="0"/>
          <w:numId w:val="5"/>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there groupings in the data that can be portrayed through color, size, or position?</w:t>
      </w:r>
      <w:r>
        <w:rPr>
          <w:rFonts w:ascii="TradeGothicNextW01-Ligh 693250" w:eastAsia="Times New Roman" w:hAnsi="TradeGothicNextW01-Ligh 693250" w:cs="Times New Roman"/>
          <w:b/>
          <w:bCs/>
          <w:color w:val="223C50"/>
          <w:kern w:val="0"/>
          <w:sz w:val="27"/>
          <w:szCs w:val="27"/>
          <w14:ligatures w14:val="none"/>
        </w:rPr>
        <w:t xml:space="preserve"> </w:t>
      </w:r>
      <w:r>
        <w:rPr>
          <w:rFonts w:ascii="TradeGothicNextW01-Ligh 693250" w:eastAsia="Times New Roman" w:hAnsi="TradeGothicNextW01-Ligh 693250" w:cs="Times New Roman"/>
          <w:color w:val="223C50"/>
          <w:kern w:val="0"/>
          <w:sz w:val="27"/>
          <w:szCs w:val="27"/>
          <w14:ligatures w14:val="none"/>
        </w:rPr>
        <w:t xml:space="preserve"> </w:t>
      </w:r>
      <w:r w:rsidR="00A131CD">
        <w:rPr>
          <w:rFonts w:ascii="TradeGothicNextW01-Ligh 693250" w:eastAsia="Times New Roman" w:hAnsi="TradeGothicNextW01-Ligh 693250" w:cs="Times New Roman"/>
          <w:color w:val="223C50"/>
          <w:kern w:val="0"/>
          <w:sz w:val="27"/>
          <w:szCs w:val="27"/>
          <w14:ligatures w14:val="none"/>
        </w:rPr>
        <w:t>Yes</w:t>
      </w:r>
    </w:p>
    <w:p w14:paraId="3A0B08C1" w14:textId="3A8036BA" w:rsidR="004C2285" w:rsidRPr="00FC7589" w:rsidRDefault="004C2285" w:rsidP="004C2285">
      <w:pPr>
        <w:numPr>
          <w:ilvl w:val="0"/>
          <w:numId w:val="5"/>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Is there (enough) whitespace?</w:t>
      </w:r>
      <w:r>
        <w:rPr>
          <w:rFonts w:ascii="TradeGothicNextW01-Ligh 693250" w:eastAsia="Times New Roman" w:hAnsi="TradeGothicNextW01-Ligh 693250" w:cs="Times New Roman"/>
          <w:b/>
          <w:bCs/>
          <w:color w:val="223C50"/>
          <w:kern w:val="0"/>
          <w:sz w:val="27"/>
          <w:szCs w:val="27"/>
          <w14:ligatures w14:val="none"/>
        </w:rPr>
        <w:t xml:space="preserve"> </w:t>
      </w:r>
      <w:r>
        <w:rPr>
          <w:rFonts w:ascii="TradeGothicNextW01-Ligh 693250" w:eastAsia="Times New Roman" w:hAnsi="TradeGothicNextW01-Ligh 693250" w:cs="Times New Roman"/>
          <w:color w:val="223C50"/>
          <w:kern w:val="0"/>
          <w:sz w:val="27"/>
          <w:szCs w:val="27"/>
          <w14:ligatures w14:val="none"/>
        </w:rPr>
        <w:t xml:space="preserve"> </w:t>
      </w:r>
      <w:r w:rsidR="00A131CD">
        <w:rPr>
          <w:rFonts w:ascii="TradeGothicNextW01-Ligh 693250" w:eastAsia="Times New Roman" w:hAnsi="TradeGothicNextW01-Ligh 693250" w:cs="Times New Roman"/>
          <w:color w:val="223C50"/>
          <w:kern w:val="0"/>
          <w:sz w:val="27"/>
          <w:szCs w:val="27"/>
          <w14:ligatures w14:val="none"/>
        </w:rPr>
        <w:t>Yes</w:t>
      </w:r>
    </w:p>
    <w:p w14:paraId="545BB299" w14:textId="7290F893" w:rsidR="004C2285" w:rsidRPr="00FC7589" w:rsidRDefault="004C2285" w:rsidP="004C2285">
      <w:pPr>
        <w:numPr>
          <w:ilvl w:val="0"/>
          <w:numId w:val="5"/>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 xml:space="preserve">Is </w:t>
      </w:r>
      <w:proofErr w:type="gramStart"/>
      <w:r w:rsidRPr="00FC7589">
        <w:rPr>
          <w:rFonts w:ascii="TradeGothicNextW01-Ligh 693250" w:eastAsia="Times New Roman" w:hAnsi="TradeGothicNextW01-Ligh 693250" w:cs="Times New Roman"/>
          <w:b/>
          <w:bCs/>
          <w:color w:val="223C50"/>
          <w:kern w:val="0"/>
          <w:sz w:val="27"/>
          <w:szCs w:val="27"/>
          <w14:ligatures w14:val="none"/>
        </w:rPr>
        <w:t>the visualization</w:t>
      </w:r>
      <w:proofErr w:type="gramEnd"/>
      <w:r w:rsidRPr="00FC7589">
        <w:rPr>
          <w:rFonts w:ascii="TradeGothicNextW01-Ligh 693250" w:eastAsia="Times New Roman" w:hAnsi="TradeGothicNextW01-Ligh 693250" w:cs="Times New Roman"/>
          <w:b/>
          <w:bCs/>
          <w:color w:val="223C50"/>
          <w:kern w:val="0"/>
          <w:sz w:val="27"/>
          <w:szCs w:val="27"/>
          <w14:ligatures w14:val="none"/>
        </w:rPr>
        <w:t xml:space="preserve"> accessible?</w:t>
      </w:r>
      <w:r w:rsidR="00A131CD">
        <w:rPr>
          <w:rFonts w:ascii="TradeGothicNextW01-Ligh 693250" w:eastAsia="Times New Roman" w:hAnsi="TradeGothicNextW01-Ligh 693250" w:cs="Times New Roman"/>
          <w:b/>
          <w:bCs/>
          <w:color w:val="223C50"/>
          <w:kern w:val="0"/>
          <w:sz w:val="27"/>
          <w:szCs w:val="27"/>
          <w14:ligatures w14:val="none"/>
        </w:rPr>
        <w:t xml:space="preserve"> </w:t>
      </w:r>
      <w:r w:rsidR="00A131CD">
        <w:rPr>
          <w:rFonts w:ascii="TradeGothicNextW01-Ligh 693250" w:eastAsia="Times New Roman" w:hAnsi="TradeGothicNextW01-Ligh 693250" w:cs="Times New Roman"/>
          <w:color w:val="223C50"/>
          <w:kern w:val="0"/>
          <w:sz w:val="27"/>
          <w:szCs w:val="27"/>
          <w14:ligatures w14:val="none"/>
        </w:rPr>
        <w:t>Yes</w:t>
      </w:r>
    </w:p>
    <w:p w14:paraId="5CDF734B" w14:textId="1CB0C43D" w:rsidR="004C2285" w:rsidRPr="00280826" w:rsidRDefault="004C2285" w:rsidP="004C2285">
      <w:pPr>
        <w:numPr>
          <w:ilvl w:val="0"/>
          <w:numId w:val="5"/>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 xml:space="preserve">Does </w:t>
      </w:r>
      <w:proofErr w:type="gramStart"/>
      <w:r w:rsidRPr="00FC7589">
        <w:rPr>
          <w:rFonts w:ascii="TradeGothicNextW01-Ligh 693250" w:eastAsia="Times New Roman" w:hAnsi="TradeGothicNextW01-Ligh 693250" w:cs="Times New Roman"/>
          <w:b/>
          <w:bCs/>
          <w:color w:val="223C50"/>
          <w:kern w:val="0"/>
          <w:sz w:val="27"/>
          <w:szCs w:val="27"/>
          <w14:ligatures w14:val="none"/>
        </w:rPr>
        <w:t>the visualization</w:t>
      </w:r>
      <w:proofErr w:type="gramEnd"/>
      <w:r w:rsidRPr="00FC7589">
        <w:rPr>
          <w:rFonts w:ascii="TradeGothicNextW01-Ligh 693250" w:eastAsia="Times New Roman" w:hAnsi="TradeGothicNextW01-Ligh 693250" w:cs="Times New Roman"/>
          <w:b/>
          <w:bCs/>
          <w:color w:val="223C50"/>
          <w:kern w:val="0"/>
          <w:sz w:val="27"/>
          <w:szCs w:val="27"/>
          <w14:ligatures w14:val="none"/>
        </w:rPr>
        <w:t xml:space="preserve"> teach you something?</w:t>
      </w:r>
      <w:r>
        <w:rPr>
          <w:rFonts w:ascii="TradeGothicNextW01-Ligh 693250" w:eastAsia="Times New Roman" w:hAnsi="TradeGothicNextW01-Ligh 693250" w:cs="Times New Roman"/>
          <w:b/>
          <w:bCs/>
          <w:color w:val="223C50"/>
          <w:kern w:val="0"/>
          <w:sz w:val="27"/>
          <w:szCs w:val="27"/>
          <w14:ligatures w14:val="none"/>
        </w:rPr>
        <w:t xml:space="preserve"> </w:t>
      </w:r>
      <w:r w:rsidR="00A131CD">
        <w:rPr>
          <w:rFonts w:ascii="TradeGothicNextW01-Ligh 693250" w:eastAsia="Times New Roman" w:hAnsi="TradeGothicNextW01-Ligh 693250" w:cs="Times New Roman"/>
          <w:color w:val="223C50"/>
          <w:kern w:val="0"/>
          <w:sz w:val="27"/>
          <w:szCs w:val="27"/>
          <w14:ligatures w14:val="none"/>
        </w:rPr>
        <w:t xml:space="preserve">Yes, it shows the age groups and the influenza deaths for each of them. It also shows that people 65 and older have more influenza related deaths than people under 65 </w:t>
      </w:r>
      <w:proofErr w:type="gramStart"/>
      <w:r w:rsidR="00A131CD">
        <w:rPr>
          <w:rFonts w:ascii="TradeGothicNextW01-Ligh 693250" w:eastAsia="Times New Roman" w:hAnsi="TradeGothicNextW01-Ligh 693250" w:cs="Times New Roman"/>
          <w:color w:val="223C50"/>
          <w:kern w:val="0"/>
          <w:sz w:val="27"/>
          <w:szCs w:val="27"/>
          <w14:ligatures w14:val="none"/>
        </w:rPr>
        <w:t>year</w:t>
      </w:r>
      <w:proofErr w:type="gramEnd"/>
      <w:r w:rsidR="00A131CD">
        <w:rPr>
          <w:rFonts w:ascii="TradeGothicNextW01-Ligh 693250" w:eastAsia="Times New Roman" w:hAnsi="TradeGothicNextW01-Ligh 693250" w:cs="Times New Roman"/>
          <w:color w:val="223C50"/>
          <w:kern w:val="0"/>
          <w:sz w:val="27"/>
          <w:szCs w:val="27"/>
          <w14:ligatures w14:val="none"/>
        </w:rPr>
        <w:t xml:space="preserve"> of age. </w:t>
      </w:r>
    </w:p>
    <w:p w14:paraId="6506C3E5" w14:textId="77777777" w:rsidR="003101C6" w:rsidRDefault="003101C6" w:rsidP="003101C6">
      <w:pPr>
        <w:shd w:val="clear" w:color="auto" w:fill="FFFFFF"/>
        <w:spacing w:before="100" w:beforeAutospacing="1" w:after="192" w:line="240" w:lineRule="auto"/>
        <w:rPr>
          <w:rFonts w:cstheme="minorHAnsi"/>
          <w:sz w:val="28"/>
          <w:szCs w:val="28"/>
        </w:rPr>
      </w:pPr>
    </w:p>
    <w:p w14:paraId="0AA2CC9A" w14:textId="3776D644" w:rsidR="003101C6" w:rsidRPr="003101C6" w:rsidRDefault="003101C6" w:rsidP="003101C6">
      <w:pPr>
        <w:shd w:val="clear" w:color="auto" w:fill="FFFFFF"/>
        <w:spacing w:before="100" w:beforeAutospacing="1" w:after="192" w:line="240" w:lineRule="auto"/>
        <w:rPr>
          <w:rFonts w:eastAsia="Times New Roman" w:cstheme="minorHAnsi"/>
          <w:color w:val="0E1633"/>
          <w:kern w:val="0"/>
          <w:sz w:val="28"/>
          <w:szCs w:val="28"/>
          <w14:ligatures w14:val="none"/>
        </w:rPr>
      </w:pPr>
      <w:r w:rsidRPr="003101C6">
        <w:rPr>
          <w:rFonts w:cstheme="minorHAnsi"/>
          <w:sz w:val="28"/>
          <w:szCs w:val="28"/>
        </w:rPr>
        <w:t xml:space="preserve">4. </w:t>
      </w:r>
      <w:r w:rsidRPr="003101C6">
        <w:rPr>
          <w:rFonts w:eastAsia="Times New Roman" w:cstheme="minorHAnsi"/>
          <w:b/>
          <w:bCs/>
          <w:color w:val="0E1633"/>
          <w:kern w:val="0"/>
          <w:sz w:val="28"/>
          <w:szCs w:val="28"/>
          <w14:ligatures w14:val="none"/>
        </w:rPr>
        <w:t xml:space="preserve">Explain what the box plot tells you that the histogram can’t. </w:t>
      </w:r>
      <w:r w:rsidRPr="003101C6">
        <w:rPr>
          <w:rFonts w:eastAsia="Times New Roman" w:cstheme="minorHAnsi"/>
          <w:color w:val="0E1633"/>
          <w:kern w:val="0"/>
          <w:sz w:val="28"/>
          <w:szCs w:val="28"/>
          <w14:ligatures w14:val="none"/>
        </w:rPr>
        <w:t xml:space="preserve">A box plot gives more of a statistical measurement than a histogram. The box plot displays descriptive statistics such as the minimum, maximum, average, median, and quartiles of each age group in the data. Unlike other data visualizations, the box plot displays all these measures in one chart. This makes the data of each age group much easier to compare with one another, which is harder to do with a histogram.  </w:t>
      </w:r>
    </w:p>
    <w:p w14:paraId="1CA7C8BB" w14:textId="0356EAAD" w:rsidR="00A90600" w:rsidRPr="003128D9" w:rsidRDefault="00A90600" w:rsidP="003128D9">
      <w:pPr>
        <w:shd w:val="clear" w:color="auto" w:fill="FFFFFF"/>
        <w:spacing w:before="100" w:beforeAutospacing="1" w:after="192" w:line="240" w:lineRule="auto"/>
        <w:rPr>
          <w:rFonts w:ascii="TradeGothicNextW01-Ligh 693250" w:eastAsia="Times New Roman" w:hAnsi="TradeGothicNextW01-Ligh 693250" w:cs="Times New Roman"/>
          <w:color w:val="0E1633"/>
          <w:kern w:val="0"/>
          <w:sz w:val="27"/>
          <w:szCs w:val="27"/>
          <w14:ligatures w14:val="none"/>
        </w:rPr>
      </w:pPr>
    </w:p>
    <w:sectPr w:rsidR="00A90600" w:rsidRPr="0031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4419"/>
    <w:multiLevelType w:val="multilevel"/>
    <w:tmpl w:val="7E9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710C"/>
    <w:multiLevelType w:val="multilevel"/>
    <w:tmpl w:val="A95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FA5EDD"/>
    <w:multiLevelType w:val="hybridMultilevel"/>
    <w:tmpl w:val="5408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E1FD0"/>
    <w:multiLevelType w:val="multilevel"/>
    <w:tmpl w:val="312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241D65"/>
    <w:multiLevelType w:val="multilevel"/>
    <w:tmpl w:val="B8C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D52FB"/>
    <w:multiLevelType w:val="multilevel"/>
    <w:tmpl w:val="6DAAA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5742CF"/>
    <w:multiLevelType w:val="multilevel"/>
    <w:tmpl w:val="705E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719478">
    <w:abstractNumId w:val="2"/>
  </w:num>
  <w:num w:numId="2" w16cid:durableId="1510757781">
    <w:abstractNumId w:val="4"/>
  </w:num>
  <w:num w:numId="3" w16cid:durableId="1674331875">
    <w:abstractNumId w:val="0"/>
  </w:num>
  <w:num w:numId="4" w16cid:durableId="1793669571">
    <w:abstractNumId w:val="3"/>
  </w:num>
  <w:num w:numId="5" w16cid:durableId="553855381">
    <w:abstractNumId w:val="5"/>
  </w:num>
  <w:num w:numId="6" w16cid:durableId="51315367">
    <w:abstractNumId w:val="1"/>
  </w:num>
  <w:num w:numId="7" w16cid:durableId="833107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00"/>
    <w:rsid w:val="00013AD7"/>
    <w:rsid w:val="000B5A19"/>
    <w:rsid w:val="00106F4D"/>
    <w:rsid w:val="00116034"/>
    <w:rsid w:val="001801F7"/>
    <w:rsid w:val="00183B5A"/>
    <w:rsid w:val="001D50E6"/>
    <w:rsid w:val="002748AB"/>
    <w:rsid w:val="002B2D7A"/>
    <w:rsid w:val="002D5A02"/>
    <w:rsid w:val="003101C6"/>
    <w:rsid w:val="003128D9"/>
    <w:rsid w:val="0032510A"/>
    <w:rsid w:val="00367D5A"/>
    <w:rsid w:val="003740FB"/>
    <w:rsid w:val="00377BB0"/>
    <w:rsid w:val="003E6BA8"/>
    <w:rsid w:val="00413D52"/>
    <w:rsid w:val="00475061"/>
    <w:rsid w:val="004C2285"/>
    <w:rsid w:val="004C5CA4"/>
    <w:rsid w:val="00516E55"/>
    <w:rsid w:val="005420FB"/>
    <w:rsid w:val="005B3C2D"/>
    <w:rsid w:val="005E49EA"/>
    <w:rsid w:val="00634AB9"/>
    <w:rsid w:val="00637C08"/>
    <w:rsid w:val="00641001"/>
    <w:rsid w:val="006646A5"/>
    <w:rsid w:val="0067385C"/>
    <w:rsid w:val="006777BB"/>
    <w:rsid w:val="0068752D"/>
    <w:rsid w:val="00714849"/>
    <w:rsid w:val="00824080"/>
    <w:rsid w:val="00831426"/>
    <w:rsid w:val="008C3ADA"/>
    <w:rsid w:val="00903843"/>
    <w:rsid w:val="0095194A"/>
    <w:rsid w:val="00953823"/>
    <w:rsid w:val="009A1238"/>
    <w:rsid w:val="009F3491"/>
    <w:rsid w:val="00A131CD"/>
    <w:rsid w:val="00A179D7"/>
    <w:rsid w:val="00A718EB"/>
    <w:rsid w:val="00A90600"/>
    <w:rsid w:val="00A94403"/>
    <w:rsid w:val="00AA4C9D"/>
    <w:rsid w:val="00AB4ECB"/>
    <w:rsid w:val="00C03D44"/>
    <w:rsid w:val="00C0767D"/>
    <w:rsid w:val="00C2240D"/>
    <w:rsid w:val="00C67D49"/>
    <w:rsid w:val="00CA3B2B"/>
    <w:rsid w:val="00D02188"/>
    <w:rsid w:val="00DB44DD"/>
    <w:rsid w:val="00DB4CEE"/>
    <w:rsid w:val="00DC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FC3E"/>
  <w15:chartTrackingRefBased/>
  <w15:docId w15:val="{AEA420B8-5841-4304-80DF-6EF2C4A0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00"/>
    <w:pPr>
      <w:ind w:left="720"/>
      <w:contextualSpacing/>
    </w:pPr>
  </w:style>
  <w:style w:type="character" w:styleId="Hyperlink">
    <w:name w:val="Hyperlink"/>
    <w:basedOn w:val="DefaultParagraphFont"/>
    <w:uiPriority w:val="99"/>
    <w:semiHidden/>
    <w:unhideWhenUsed/>
    <w:rsid w:val="00516E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6868">
      <w:bodyDiv w:val="1"/>
      <w:marLeft w:val="0"/>
      <w:marRight w:val="0"/>
      <w:marTop w:val="0"/>
      <w:marBottom w:val="0"/>
      <w:divBdr>
        <w:top w:val="none" w:sz="0" w:space="0" w:color="auto"/>
        <w:left w:val="none" w:sz="0" w:space="0" w:color="auto"/>
        <w:bottom w:val="none" w:sz="0" w:space="0" w:color="auto"/>
        <w:right w:val="none" w:sz="0" w:space="0" w:color="auto"/>
      </w:divBdr>
    </w:div>
    <w:div w:id="322273251">
      <w:bodyDiv w:val="1"/>
      <w:marLeft w:val="0"/>
      <w:marRight w:val="0"/>
      <w:marTop w:val="0"/>
      <w:marBottom w:val="0"/>
      <w:divBdr>
        <w:top w:val="none" w:sz="0" w:space="0" w:color="auto"/>
        <w:left w:val="none" w:sz="0" w:space="0" w:color="auto"/>
        <w:bottom w:val="none" w:sz="0" w:space="0" w:color="auto"/>
        <w:right w:val="none" w:sz="0" w:space="0" w:color="auto"/>
      </w:divBdr>
    </w:div>
    <w:div w:id="12881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ublic.tableau.com/app/profile/alex.kaplan3758/viz/Task2_5InfluenzaDeathsBoxPlot/USInfluenzaDeathsBoxPlot?publish=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app/profile/alex.kaplan3758/viz/Task2_5InfluenzaDeathsHistogram_16849762304550/USInfluenzaDeathsHistogram?publish=y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Kaplan</dc:creator>
  <cp:keywords/>
  <dc:description/>
  <cp:lastModifiedBy>Alex Kaplan</cp:lastModifiedBy>
  <cp:revision>55</cp:revision>
  <dcterms:created xsi:type="dcterms:W3CDTF">2023-05-24T22:43:00Z</dcterms:created>
  <dcterms:modified xsi:type="dcterms:W3CDTF">2023-05-25T01:45:00Z</dcterms:modified>
</cp:coreProperties>
</file>