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9072"/>
          <w:tab w:val="center" w:pos="4536" w:leader="none"/>
          <w:tab w:val="right" w:pos="9070" w:leader="none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POSLIJEDIPLOMSKI DOKTORSKI STUDIJ</w:t>
        <w:tab/>
        <w:tab/>
      </w:r>
    </w:p>
    <w:p>
      <w:pPr>
        <w:pStyle w:val="Header"/>
        <w:tabs>
          <w:tab w:val="clear" w:pos="9072"/>
          <w:tab w:val="center" w:pos="4536" w:leader="none"/>
          <w:tab w:val="right" w:pos="9070" w:leader="none"/>
        </w:tabs>
        <w:ind w:hanging="1418"/>
        <w:jc w:val="both"/>
        <w:rPr>
          <w:rFonts w:ascii="Calibri" w:hAnsi="Calibri"/>
          <w:sz w:val="22"/>
          <w:szCs w:val="22"/>
          <w:lang w:val="hr-HR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  <w:t>OBRAZAC D4A-TEM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PRIJAVA TEME DOKTORSKOG RADA</w:t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852"/>
        <w:gridCol w:w="6207"/>
      </w:tblGrid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 studenta: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Ante Kapetanović</w:t>
            </w:r>
          </w:p>
        </w:tc>
      </w:tr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Matični broj studenta: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953-2019</w:t>
            </w:r>
          </w:p>
        </w:tc>
      </w:tr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 mentora: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Dragan Poljak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Poslijediplomski </w:t>
            </w:r>
          </w:p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studij: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 i informacijska tehnologija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Znanstveno polje/grana:*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naslov doktorskog rada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(hrvatski):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naslov doktorskog rada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(engleski):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Jezik pisanja doktorskog rada: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engleski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Izjavljujem da sam položio/la sve propisane ispite, kvalifikacijski doktorski ispit te da imam objavljen minimalno jedan znanstveni rad u zborniku radova znanstvenog skupa iz područja teme doktorata s međunarodnom recenzijom, a što je uvjet za prijavu teme doktorskog rada. </w:t>
      </w:r>
      <w:r>
        <w:rPr>
          <w:rFonts w:ascii="Calibri" w:hAnsi="Calibri"/>
          <w:sz w:val="22"/>
          <w:szCs w:val="22"/>
        </w:rPr>
        <w:t xml:space="preserve">Predloženi prijedlog teme doktorskog rada pripremio/la sam u skladu s Naputkom. 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Izjavljujem s punom odgovornošću da postupak stjecanja akademskog stupnja doktora znanosti nisam pokrenu-o/la ni u jednoj drugoj ustanovi.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2"/>
        <w:gridCol w:w="4785"/>
      </w:tblGrid>
      <w:tr>
        <w:trPr>
          <w:trHeight w:val="80" w:hRule="atLeast"/>
        </w:trPr>
        <w:tc>
          <w:tcPr>
            <w:tcW w:w="45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sz w:val="22"/>
                <w:szCs w:val="22"/>
              </w:rPr>
              <w:t>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276" w:leader="none"/>
              </w:tabs>
              <w:rPr>
                <w:rFonts w:ascii="Calibri" w:hAnsi="Calibri"/>
                <w:i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i/>
                <w:sz w:val="22"/>
                <w:szCs w:val="22"/>
              </w:rPr>
              <w:t>vlastoručni potpis doktoranda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Privitak: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Prijedlog teme doktorskog rada 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Kratak životopis pristupnika 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Popis i preslik objavljenih znanstvenih radova pristupnika iz područja predložene teme doktorskog rada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Popis svih objavljenih radova pristupnika iz područja predložene teme doktorskog rada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Potvrda mentora da su objavljeni radovi pristupnika iz područja istraživanja doktorskog rada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 xml:space="preserve">Potvrda o sudjelovanju pristupnika u znanstveno-istraživačkim projektima 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Prijepis ocjena s poslijediplomskog studija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Preslik zapisnika o kvalifikacijskom doktorskom ispitu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eastAsia="Symbol" w:cs="Symbol" w:ascii="Symbol" w:hAnsi="Symbol"/>
          <w:i/>
          <w:sz w:val="22"/>
          <w:szCs w:val="22"/>
        </w:rPr>
        <w:t></w:t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Prema potrebi može se dodatno navesti i značajan doprinos u drugom znanstvenom polju/grani.</w:t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color w:val="000000"/>
        </w:rPr>
      </w:pPr>
      <w:r>
        <w:rPr>
          <w:rFonts w:ascii="Calibri" w:hAnsi="Calibri"/>
          <w:b/>
          <w:color w:val="000000"/>
          <w:sz w:val="28"/>
          <w:szCs w:val="28"/>
        </w:rPr>
        <w:t>PRIJEDLOG TEME DOKTORSKOG RADA</w:t>
      </w:r>
    </w:p>
    <w:p>
      <w:pPr>
        <w:pStyle w:val="Normal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Naslov doktorskog rada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1. Motivacija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2. Pregled dosadašnjih istraživanja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3. Hipoteza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4. Opis i metodologija istraživanja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5. Očekivani znanstveni doprinos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6. Bibliografski podaci o relevantnoj literaturi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  <w:r>
        <w:br w:type="page"/>
      </w:r>
    </w:p>
    <w:p>
      <w:pPr>
        <w:pStyle w:val="Normal"/>
        <w:ind w:left="340" w:hanging="340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KRATAK ŽIVOTOPIS PRISTUPNIKA</w:t>
      </w:r>
    </w:p>
    <w:p>
      <w:pPr>
        <w:pStyle w:val="Normal"/>
        <w:jc w:val="righ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3150"/>
        <w:gridCol w:w="5921"/>
      </w:tblGrid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1"/>
              <w:widowControl w:val="false"/>
              <w:spacing w:before="0" w:after="0"/>
              <w:rPr>
                <w:rFonts w:ascii="Calibri" w:hAnsi="Calibri"/>
                <w:szCs w:val="24"/>
                <w:lang w:val="hr-HR"/>
              </w:rPr>
            </w:pPr>
            <w:r>
              <w:rPr>
                <w:rFonts w:ascii="Calibri" w:hAnsi="Calibri"/>
                <w:szCs w:val="24"/>
                <w:lang w:val="hr-HR"/>
              </w:rPr>
              <w:t>Osobni podaci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2FirstLine"/>
              <w:widowControl w:val="false"/>
              <w:spacing w:before="0" w:after="0"/>
              <w:rPr>
                <w:rFonts w:ascii="Calibri" w:hAnsi="Calibri"/>
                <w:szCs w:val="22"/>
                <w:lang w:val="hr-HR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zCs w:val="22"/>
                <w:lang w:val="hr-HR"/>
              </w:rPr>
              <w:t>Prezime / Ime</w:t>
            </w:r>
          </w:p>
        </w:tc>
        <w:tc>
          <w:tcPr>
            <w:tcW w:w="5921" w:type="dxa"/>
            <w:tcBorders/>
          </w:tcPr>
          <w:p>
            <w:pPr>
              <w:pStyle w:val="CVMajorFirstLine"/>
              <w:widowControl w:val="false"/>
              <w:spacing w:before="0" w:after="0"/>
              <w:ind w:left="113" w:right="113" w:hanging="0"/>
              <w:rPr>
                <w:rFonts w:ascii="Calibri" w:hAnsi="Calibri"/>
                <w:b w:val="false"/>
                <w:b w:val="false"/>
                <w:sz w:val="20"/>
                <w:lang w:val="hr-HR"/>
              </w:rPr>
            </w:pPr>
            <w:r>
              <w:rPr>
                <w:rFonts w:ascii="Calibri" w:hAnsi="Calibri"/>
                <w:b w:val="false"/>
                <w:sz w:val="20"/>
                <w:lang w:val="hr-HR"/>
              </w:rPr>
              <w:t xml:space="preserve"> </w:t>
            </w:r>
            <w:r>
              <w:rPr>
                <w:rFonts w:ascii="Calibri" w:hAnsi="Calibri"/>
                <w:b w:val="false"/>
                <w:sz w:val="20"/>
                <w:lang w:val="hr-HR"/>
              </w:rPr>
              <w:t>Kapetanović Ante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1"/>
              <w:widowControl w:val="false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hr-HR"/>
              </w:rPr>
              <w:t>Radno iskustvo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5921" w:type="dxa"/>
            <w:tcBorders/>
          </w:tcPr>
          <w:p>
            <w:pPr>
              <w:pStyle w:val="CVNormalFirstLine"/>
              <w:widowControl w:val="false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  <w:lang w:val="hr-HR"/>
              </w:rPr>
            </w:pPr>
            <w:r>
              <w:rPr>
                <w:rFonts w:ascii="sans-serif" w:hAnsi="sans-serif"/>
                <w:lang w:val="hr-HR"/>
              </w:rPr>
              <w:t xml:space="preserve"> </w:t>
            </w:r>
            <w:r>
              <w:rPr>
                <w:rFonts w:ascii="sans-serif" w:hAnsi="sans-serif"/>
                <w:lang w:val="hr-HR"/>
              </w:rPr>
              <w:t>Listopad, 2019 - Studeni, 2022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Zanimanje ili radno mjesto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mlađi istraživač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na projektu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Glavni poslovi i odgovornosti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0" w:right="113" w:hanging="0"/>
              <w:rPr>
                <w:rFonts w:ascii="Calibri" w:hAnsi="Calibri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Istraživački rad u području računalne elektromagnetske i termalne dozimetrije; izvođenje nastave diplomskom i stručnom studiju u području elektromagnetske kompatibilnosti.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Ime i adresa poslodavca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Fakultet elektrotehnike, strojarstva i brodogradnje, R. Boškovića 32, 21000 Split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Vrsta djelatnosti ili sektor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Obrazovanje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1"/>
              <w:widowControl w:val="false"/>
              <w:spacing w:before="0" w:after="0"/>
              <w:ind w:left="0" w:right="113" w:hanging="0"/>
              <w:rPr>
                <w:rFonts w:ascii="Calibri" w:hAnsi="Calibri"/>
                <w:szCs w:val="24"/>
                <w:lang w:val="hr-HR"/>
              </w:rPr>
            </w:pPr>
            <w:r>
              <w:rPr>
                <w:rFonts w:ascii="Calibri" w:hAnsi="Calibri"/>
                <w:szCs w:val="24"/>
                <w:lang w:val="hr-HR"/>
              </w:rPr>
              <w:t>Obrazovanje i osposobljavanje</w:t>
            </w:r>
          </w:p>
        </w:tc>
        <w:tc>
          <w:tcPr>
            <w:tcW w:w="5921" w:type="dxa"/>
            <w:tcBorders/>
          </w:tcPr>
          <w:p>
            <w:pPr>
              <w:pStyle w:val="CVNormalFirstLine"/>
              <w:widowControl w:val="false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Rujan, 2017 - Rujan, 2019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Naziv </w:t>
            </w:r>
            <w:r>
              <w:rPr>
                <w:rFonts w:ascii="Calibri" w:hAnsi="Calibri"/>
                <w:lang w:val="hr-HR"/>
              </w:rPr>
              <w:t>dodijeljene</w:t>
            </w:r>
            <w:r>
              <w:rPr>
                <w:rFonts w:ascii="Calibri" w:hAnsi="Calibri"/>
              </w:rPr>
              <w:t xml:space="preserve"> kvalifikacije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Magistar inženjer elektrotehnike i informacijske tehnologije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Glavni predmeti / stečene profesionalne vještine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Polja i valovi u elektronici, mjerenja u bežičnim sustavima, Numeričke metode u komunikacijama / numeričko programiranje, istraživački rad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Ime i vrsta organizacije pružatelja obrazovanja i osposobljavanja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Fakultet elektrotehnike, strojarstva i brodogradnje, Sveučilište u Splitu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Rujan, 2014 - Rujan, 2017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Naziv </w:t>
            </w:r>
            <w:r>
              <w:rPr>
                <w:rFonts w:ascii="Calibri" w:hAnsi="Calibri"/>
                <w:lang w:val="hr-HR"/>
              </w:rPr>
              <w:t>dodijeljene</w:t>
            </w:r>
            <w:r>
              <w:rPr>
                <w:rFonts w:ascii="Calibri" w:hAnsi="Calibri"/>
              </w:rPr>
              <w:t xml:space="preserve"> kvalifikacije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sveučilišni prvostupnik (baccalaureus) inženjer elektrotehnike i informacijske tehnologije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Glavni predmeti / stečene profesionalne vještine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Osnovne elektrotehnike 1 i 2, Diferencijalni i integralni račun (Matematika 1i2), Vektorska analiza (Matematika 3), Impulsni i digitalni sklopovi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Ime i vrsta organizacije pružatelja obrazovanja i osposobljavanja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Fakultet elektrotehnike, strojarstva i brodogradnje, Sveučilište u Splitu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135" w:hanging="0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Tehničke vještine i kompetencije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>
                <w:rFonts w:ascii="Calibri" w:hAnsi="Calibri"/>
                <w:lang w:val="hr-HR"/>
              </w:rPr>
            </w:pPr>
            <w:r>
              <w:rPr>
                <w:rFonts w:ascii="sans-serif" w:hAnsi="sans-serif"/>
                <w:lang w:val="hr-HR"/>
              </w:rPr>
              <w:t xml:space="preserve"> </w:t>
            </w:r>
            <w:r>
              <w:rPr>
                <w:rFonts w:ascii="sans-serif" w:hAnsi="sans-serif"/>
                <w:lang w:val="hr-HR"/>
              </w:rPr>
              <w:t>numeričko programiranje, podatkovna analiza, znanstveno pisanje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165" w:hanging="0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Računalne vještine i kompetencije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113" w:right="113" w:hanging="0"/>
              <w:rPr/>
            </w:pPr>
            <w:bookmarkStart w:id="0" w:name="_GoBack"/>
            <w:bookmarkEnd w:id="0"/>
            <w:r>
              <w:rPr>
                <w:rFonts w:ascii="Calibri" w:hAnsi="Calibri"/>
                <w:lang w:val="hr-HR"/>
              </w:rPr>
              <w:t xml:space="preserve"> </w:t>
            </w:r>
            <w:r>
              <w:rPr>
                <w:rFonts w:ascii="sans-serif" w:hAnsi="sans-serif"/>
              </w:rPr>
              <w:t>Python: SciPy ekosistem biblioteka (numeričke metode), Jax i Pytorch (duboko učenje), scikit-learn (strojno učenje), Jupyter uz Matplotlib, Seaborn i Mayavi (obrada podataka i vizualizacija), LaTeX uz PGF/TikZ (znanstveno pisanje)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POPIS ZNANSTVENIH RADOVA PRISTUPNIKA IZ PODRUČJA PREDLOŽENE TEME DOKTORSKOG RADA*</w:t>
      </w:r>
    </w:p>
    <w:p>
      <w:pPr>
        <w:pStyle w:val="Normal"/>
        <w:jc w:val="both"/>
        <w:rPr>
          <w:rFonts w:ascii="Calibri" w:hAnsi="Calibri"/>
          <w:b/>
          <w:b/>
          <w:color w:val="000000"/>
          <w:sz w:val="16"/>
          <w:szCs w:val="16"/>
        </w:rPr>
      </w:pPr>
      <w:r>
        <w:rPr>
          <w:rFonts w:ascii="Calibri" w:hAnsi="Calibri"/>
          <w:b/>
          <w:color w:val="000000"/>
          <w:sz w:val="16"/>
          <w:szCs w:val="16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Znanstveni radovi kategorije A</w:t>
            </w:r>
          </w:p>
        </w:tc>
      </w:tr>
    </w:tbl>
    <w:p>
      <w:pPr>
        <w:pStyle w:val="Normal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lang w:val="hr-HR"/>
              </w:rPr>
              <w:t>, Sacco, G., Poljak, D., Zhadobov, M.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Area-Averaged Transmitted and Absorbed Power Density on Realistic Body Parts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</w:t>
            </w:r>
            <w:r>
              <w:rPr>
                <w:rFonts w:ascii="sans-serif" w:hAnsi="sans-serif"/>
              </w:rPr>
              <w:t>EEE Journal of Electromagnetics, RF and Microwaves in Medicine and Biology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Sans-serif" w:hAnsi="Sans-serif"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>Early access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Current Contents/Engineering, Google Scholar, SCOPUS, Science Citation Index...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3.00</w:t>
            </w:r>
          </w:p>
        </w:tc>
      </w:tr>
      <w:tr>
        <w:trPr>
          <w:cantSplit w:val="true"/>
        </w:trPr>
        <w:tc>
          <w:tcPr>
            <w:tcW w:w="2620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451" w:type="dxa"/>
            <w:tcBorders/>
          </w:tcPr>
          <w:p>
            <w:pPr>
              <w:pStyle w:val="CVSpacer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2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lang w:val="hr-HR"/>
              </w:rPr>
              <w:t>, Poljak, D.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Assessment of Incident Power Density on Spherical Head Model up to 100 GHz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IEEE Transactions on Electromagnetic Compatibility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>64, 1296-1303, 2022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Current Contents/Engineering, Google Scholar, SCOPUS, Science Citation Index...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2.036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2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b w:val="false"/>
                <w:bCs w:val="false"/>
                <w:lang w:val="hr-HR"/>
              </w:rPr>
              <w:t>,</w:t>
            </w:r>
            <w:r>
              <w:rPr>
                <w:rFonts w:cs="Calibri" w:ascii="Calibri" w:hAnsi="Calibri"/>
                <w:lang w:val="hr-HR"/>
              </w:rPr>
              <w:t xml:space="preserve"> </w:t>
            </w:r>
            <w:r>
              <w:rPr>
                <w:rFonts w:cs="Calibri" w:ascii="sans-serif" w:hAnsi="sans-serif"/>
                <w:lang w:val="hr-HR"/>
              </w:rPr>
              <w:t>Šušnjara, A., Poljak, D.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S</w:t>
            </w:r>
            <w:r>
              <w:rPr>
                <w:rFonts w:cs="Calibri" w:ascii="sans-serif" w:hAnsi="sans-serif"/>
              </w:rPr>
              <w:t>tochastic analysis of the electromagnetic induction effect on a neuron’s action potential dynamics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Nonlinear Dynamics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>105, 3585-602, 2021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Current Contents/Engineering, Google Scholar, SCOPUS, Science Citation Index...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5.022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Znanstveni radovi kategorije B</w:t>
            </w:r>
          </w:p>
        </w:tc>
      </w:tr>
    </w:tbl>
    <w:p>
      <w:pPr>
        <w:pStyle w:val="Normal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20"/>
        <w:gridCol w:w="6451"/>
      </w:tblGrid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lang w:val="hr-HR"/>
              </w:rPr>
              <w:t xml:space="preserve">Cvetković, M., </w:t>
            </w: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lang w:val="hr-HR"/>
              </w:rPr>
              <w:t>, Poljak, D., Dodig, H.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On the Applicability of Numerical Quadrature for Double Surface Integrals at 5G Frequencies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J</w:t>
            </w:r>
            <w:r>
              <w:rPr>
                <w:rFonts w:ascii="sans-serif" w:hAnsi="sans-serif"/>
              </w:rPr>
              <w:t>ournal of communications software and systems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>18:42-53, 2022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Scopus, EBSCO, INSPEC, CrossRef, Google Scholar and DOA</w:t>
            </w:r>
            <w:r>
              <w:rPr>
                <w:rFonts w:cs="Calibri" w:ascii="sans-serif" w:hAnsi="sans-serif"/>
              </w:rPr>
              <w:t>J</w:t>
            </w:r>
          </w:p>
        </w:tc>
      </w:tr>
      <w:tr>
        <w:trPr>
          <w:cantSplit w:val="true"/>
        </w:trPr>
        <w:tc>
          <w:tcPr>
            <w:tcW w:w="262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>1.26</w:t>
            </w:r>
          </w:p>
        </w:tc>
      </w:tr>
    </w:tbl>
    <w:p>
      <w:pPr>
        <w:pStyle w:val="Normal"/>
        <w:jc w:val="both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418" w:right="1418" w:gutter="0" w:header="142" w:top="1418" w:footer="454" w:bottom="1418"/>
          <w:pgNumType w:fmt="decimal"/>
          <w:formProt w:val="false"/>
          <w:titlePg/>
          <w:textDirection w:val="lrTb"/>
          <w:docGrid w:type="default" w:linePitch="360" w:charSpace="0"/>
        </w:sectPr>
      </w:pP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0"/>
      </w:tblGrid>
      <w:tr>
        <w:trPr/>
        <w:tc>
          <w:tcPr>
            <w:tcW w:w="907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Znanstveni radovi kategorije C</w:t>
            </w:r>
          </w:p>
        </w:tc>
      </w:tr>
    </w:tbl>
    <w:p>
      <w:pPr>
        <w:pStyle w:val="TextBody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formProt w:val="false"/>
          <w:textDirection w:val="lrTb"/>
          <w:docGrid w:type="default" w:linePitch="360" w:charSpace="0"/>
        </w:sectPr>
      </w:pP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6411"/>
      </w:tblGrid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1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Šušnjara, A., Poljak, D., Russo, M.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1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Stochastic-Deterministic Electromagnetic Modeling of Human Head Exposure to Microsoft HoloLens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1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Special Session on Environmental Electromagnetic Compatibility (EEMC)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1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1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30th International Conference on Software, Telecommunications and Computer Networks, SoftCOM 2022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1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September 22-24, 2022</w:t>
            </w:r>
          </w:p>
        </w:tc>
      </w:tr>
    </w:tbl>
    <w:p>
      <w:pPr>
        <w:pStyle w:val="TextBody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1"/>
        <w:gridCol w:w="6399"/>
      </w:tblGrid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Sacco, G., Poljak, D., Zhadobov, M.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Novel procedure for spatial averaging of absorbed power density on realistic body models at millimeter waves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BioEM proceedings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242-8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BioEM 2022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June 19-24, Nagoya, Japan (virtual)</w:t>
            </w:r>
          </w:p>
        </w:tc>
      </w:tr>
    </w:tbl>
    <w:p>
      <w:pPr>
        <w:pStyle w:val="TextBody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7"/>
        <w:gridCol w:w="6403"/>
      </w:tblGrid>
      <w:tr>
        <w:trPr/>
        <w:tc>
          <w:tcPr>
            <w:tcW w:w="2667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Poljak, D.</w:t>
            </w:r>
          </w:p>
        </w:tc>
      </w:tr>
      <w:tr>
        <w:trPr/>
        <w:tc>
          <w:tcPr>
            <w:tcW w:w="2667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Machine learning-assisted antenna modeling for realistic assessment of human exposure reference levels above 6 GHz</w:t>
            </w:r>
          </w:p>
        </w:tc>
      </w:tr>
      <w:tr>
        <w:trPr/>
        <w:tc>
          <w:tcPr>
            <w:tcW w:w="2667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IEEE and ICNIRP and Hot Topics EMF</w:t>
            </w:r>
          </w:p>
        </w:tc>
      </w:tr>
      <w:tr>
        <w:trPr/>
        <w:tc>
          <w:tcPr>
            <w:tcW w:w="2667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(abstract)</w:t>
            </w:r>
          </w:p>
        </w:tc>
      </w:tr>
      <w:tr>
        <w:trPr/>
        <w:tc>
          <w:tcPr>
            <w:tcW w:w="2667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6th European Congress on Radiation Protection</w:t>
            </w:r>
          </w:p>
        </w:tc>
      </w:tr>
      <w:tr>
        <w:trPr/>
        <w:tc>
          <w:tcPr>
            <w:tcW w:w="2667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 May - 3 June 2022 at Budapest Congress Centre, Budapest, Hungary</w:t>
            </w:r>
          </w:p>
        </w:tc>
      </w:tr>
    </w:tbl>
    <w:p>
      <w:pPr>
        <w:pStyle w:val="TextBody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6402"/>
      </w:tblGrid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Sacco, G., Poljak, D., Zhadobov, M.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Assessment of Area-Average Absorbed Power Density on Realistic Tissue Models at mmWaves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Facing challenges in electromagnetic dosimetry at mm waves and THz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153-5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IEEE International Microwave Biomedical Conference (IMBioC 2022)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May 16-18, 2022 in Suzhou, China in a hybrid mode</w:t>
            </w:r>
          </w:p>
        </w:tc>
      </w:tr>
    </w:tbl>
    <w:p>
      <w:pPr>
        <w:pStyle w:val="TextBody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6402"/>
      </w:tblGrid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Cvetković,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Poljak,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D.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Kapetanović,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Dodig,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H.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Study on the Suitability of Numerical Integration at 5G Frequencies Using Unit Cube Test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Special Session on Environmental Electromagnetic Compatibility (EEMC)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29th International Conference on Software, Telecommunications and Computer Networks, SoftCOM 2021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September 23-25, 2021</w:t>
            </w:r>
          </w:p>
        </w:tc>
      </w:tr>
    </w:tbl>
    <w:p>
      <w:pPr>
        <w:pStyle w:val="TextBody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6404"/>
      </w:tblGrid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Cvetković,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Poljak,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D.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Kapetanović,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Dodig,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H.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Selecting Optimal Numerical Integration Rules for Double Surface Integrals on Triangular Domains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Computation of Electromagnetic Fields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38-41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15th International Conference on Applied Electromagnetics, PEC 2021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August 30 - September 1, 2021</w:t>
            </w:r>
          </w:p>
        </w:tc>
      </w:tr>
    </w:tbl>
    <w:p>
      <w:pPr>
        <w:pStyle w:val="TextBody"/>
        <w:spacing w:before="0" w:after="283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0"/>
        <w:gridCol w:w="6400"/>
      </w:tblGrid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Cvetković,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Poljak,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D.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</w:t>
            </w:r>
            <w:r>
              <w:rPr>
                <w:rFonts w:ascii="Calibri;sans-serif" w:hAnsi="Calibri;sans-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Dodig,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H.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Unit Cube Test for Double Surface Integrals in Frequency Domain Integral Equation Formulations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Engineering Modeling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6th International Conference on Smart and Sustainable Technologies, SpliTech 2021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September 8-11, 2021</w:t>
            </w:r>
          </w:p>
        </w:tc>
      </w:tr>
    </w:tbl>
    <w:p>
      <w:pPr>
        <w:pStyle w:val="TextBody"/>
        <w:spacing w:before="0" w:after="283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6402"/>
      </w:tblGrid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Poljak,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D.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Application of Automatic Differentiation in Electromagnetic Dosimetry - Assessment of the Absorbed Power Density in the mmWave Frequency Spectrum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Engineering Modeling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6th International Conference on Smart and Sustainable Technologies, SpliTech 2021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2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September 8-11, 2021</w:t>
            </w:r>
          </w:p>
        </w:tc>
      </w:tr>
    </w:tbl>
    <w:p>
      <w:pPr>
        <w:pStyle w:val="TextBody"/>
        <w:bidi w:val="0"/>
        <w:spacing w:lineRule="auto" w:line="288" w:before="0" w:after="0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88" w:before="120" w:after="120"/>
        <w:rPr>
          <w:b/>
          <w:bCs/>
        </w:rPr>
      </w:pPr>
      <w:r>
        <w:rPr>
          <w:rFonts w:ascii="Calibri;sans-serif" w:hAnsi="Calibri;sans-serif"/>
          <w:b/>
          <w:bCs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*Kategorizacija znanstvenih radova sukladno Pravilniku o uvjetima za izbor u znanstvena zvanja (NN 28/2017)</w:t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b/>
          <w:color w:val="000000"/>
          <w:sz w:val="22"/>
          <w:szCs w:val="22"/>
        </w:rPr>
      </w:pP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jc w:val="both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/>
          <w:b/>
          <w:b/>
          <w:color w:val="000000"/>
          <w:sz w:val="22"/>
          <w:szCs w:val="22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POPIS SVIH OBJAVLJENIH RADOVA PRISTUPNIKA IZ PODRUČJA  PREDLOŽENE TEME DOKTORSKOG RADA</w:t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4"/>
        <w:gridCol w:w="6406"/>
      </w:tblGrid>
      <w:tr>
        <w:trPr/>
        <w:tc>
          <w:tcPr>
            <w:tcW w:w="266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Kapetanović,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; Poljak,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D.</w:t>
            </w:r>
          </w:p>
        </w:tc>
      </w:tr>
      <w:tr>
        <w:trPr/>
        <w:tc>
          <w:tcPr>
            <w:tcW w:w="266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Efficient procedures in assessment of incident power density on non-planar tissue models under electromagnetic exposure in mmWave spectrum</w:t>
            </w:r>
          </w:p>
        </w:tc>
      </w:tr>
      <w:tr>
        <w:trPr/>
        <w:tc>
          <w:tcPr>
            <w:tcW w:w="266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PhD Forum –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Book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of Abstracts</w:t>
            </w:r>
          </w:p>
        </w:tc>
      </w:tr>
      <w:tr>
        <w:trPr/>
        <w:tc>
          <w:tcPr>
            <w:tcW w:w="266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9-10</w:t>
            </w:r>
          </w:p>
        </w:tc>
      </w:tr>
      <w:tr>
        <w:trPr/>
        <w:tc>
          <w:tcPr>
            <w:tcW w:w="266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16th International Conference on Telecommunications - ConTEL 2021</w:t>
            </w:r>
          </w:p>
        </w:tc>
      </w:tr>
      <w:tr>
        <w:trPr/>
        <w:tc>
          <w:tcPr>
            <w:tcW w:w="2664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June 30 - July 2, 2021</w:t>
            </w:r>
          </w:p>
        </w:tc>
      </w:tr>
    </w:tbl>
    <w:p>
      <w:pPr>
        <w:pStyle w:val="TextBody"/>
        <w:rPr>
          <w:rFonts w:ascii="Calibri" w:hAnsi="Calibri" w:cs="Calibri"/>
          <w:i/>
          <w:i/>
          <w:sz w:val="22"/>
          <w:szCs w:val="22"/>
        </w:rPr>
      </w:pPr>
      <w:r>
        <w:rPr/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POTVRDA MENTORA DA SU OBJAVLJENI RADOVI PRISTUPNIKA IZ PODRUČJA ISTRAŽIVANJA DOKTORSKOG RADA</w:t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Potvrđujem da radovi koje je pristupnik </w:t>
      </w:r>
      <w:r>
        <w:rPr>
          <w:rFonts w:ascii="Calibri" w:hAnsi="Calibri"/>
          <w:sz w:val="22"/>
          <w:szCs w:val="22"/>
        </w:rPr>
        <w:t>Ante Kapetanović</w:t>
      </w:r>
      <w:r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student poslijediplomskog doktorskog studija naziv studija, naveo u priloženom popisu znanstvenih radova i priloženom popisu svih objavljenih radova, pripadaju području istraživanja doktorskog rada.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/>
        <w:jc w:val="center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  <w:t xml:space="preserve">    Mentor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 xml:space="preserve">    </w:t>
        <w:tab/>
        <w:tab/>
        <w:tab/>
        <w:tab/>
        <w:t xml:space="preserve">          ________________________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 w:before="120" w:after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 xml:space="preserve"> prof. dr. sc. Dragan Poljak</w:t>
      </w:r>
    </w:p>
    <w:p>
      <w:pPr>
        <w:pStyle w:val="Normal"/>
        <w:jc w:val="both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POTVRDA O SUDJELOVANJU PRISTUPNIKA U </w:t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ZNANSTVENO-ISTRAŽIVAČKIM PROJEKTIMA</w:t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9"/>
        <w:gridCol w:w="6040"/>
      </w:tblGrid>
      <w:tr>
        <w:trPr>
          <w:trHeight w:val="419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Naziv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DATACROSS - Napredne metode i tehnologije u znanosti o podatcima i kooperativnim sustavima </w:t>
            </w:r>
          </w:p>
        </w:tc>
      </w:tr>
      <w:tr>
        <w:trPr>
          <w:trHeight w:val="419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Oznaka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KK.01.1.1.01.000</w:t>
            </w:r>
          </w:p>
        </w:tc>
      </w:tr>
      <w:tr>
        <w:trPr>
          <w:trHeight w:val="421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Trajanje projekta (od - do):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1.11.2019 – 31.10.2022</w:t>
            </w:r>
          </w:p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10.1.2023 – 31.10.2023</w:t>
            </w:r>
          </w:p>
        </w:tc>
      </w:tr>
      <w:tr>
        <w:trPr>
          <w:trHeight w:val="421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Vrsta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nacionalni</w:t>
            </w:r>
          </w:p>
        </w:tc>
      </w:tr>
      <w:tr>
        <w:trPr>
          <w:trHeight w:val="421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Voditelj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Dragan Poljak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Potvrđujem da je </w:t>
      </w:r>
      <w:r>
        <w:rPr>
          <w:rFonts w:ascii="Calibri" w:hAnsi="Calibri"/>
          <w:sz w:val="22"/>
          <w:szCs w:val="22"/>
        </w:rPr>
        <w:t>Ante Kapetanović</w:t>
      </w:r>
      <w:r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student poslijediplomskog doktorskog studija naziv studija, sudjelovao u radu na navedenom znanstveno-istraživačkom projektu.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/>
        <w:jc w:val="center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  <w:t xml:space="preserve">    Voditelj projekta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 xml:space="preserve">                                                                                                                </w:t>
        <w:tab/>
        <w:tab/>
        <w:tab/>
        <w:tab/>
        <w:tab/>
        <w:tab/>
        <w:tab/>
        <w:tab/>
        <w:t>________________________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 w:before="120" w:after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 xml:space="preserve"> prof. dr. sc. Dragan Poljak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sansserif2"/>
        <w:rPr>
          <w:rFonts w:ascii="Times New Roman" w:hAnsi="Times New Roman" w:cs="Times-Bold"/>
          <w:bCs/>
          <w:sz w:val="24"/>
          <w:szCs w:val="22"/>
          <w:lang w:val="hr-HR"/>
        </w:rPr>
      </w:pPr>
      <w:r>
        <w:rPr/>
      </w:r>
    </w:p>
    <w:sectPr>
      <w:type w:val="continuous"/>
      <w:pgSz w:w="11906" w:h="16838"/>
      <w:pgMar w:left="1418" w:right="1418" w:gutter="0" w:header="142" w:top="1418" w:footer="454" w:bottom="1418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 (WE)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yriadPro-Regular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ans-serif">
    <w:altName w:val="Arial"/>
    <w:charset w:val="01"/>
    <w:family w:val="swiss"/>
    <w:pitch w:val="default"/>
  </w:font>
  <w:font w:name="Calibri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Cs w:val="18"/>
      </w:rPr>
    </w:pPr>
    <w:r>
      <w:rPr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0" b="0"/>
          <wp:wrapNone/>
          <wp:docPr id="3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/>
    </w:pPr>
    <w:r>
      <w:rPr/>
      <mc:AlternateContent>
        <mc:Choice Requires="wps">
          <w:drawing>
            <wp:anchor behindDoc="1" distT="38100" distB="55245" distL="114300" distR="114300" simplePos="0" locked="0" layoutInCell="0" allowOverlap="1" relativeHeight="3">
              <wp:simplePos x="0" y="0"/>
              <wp:positionH relativeFrom="column">
                <wp:posOffset>-899795</wp:posOffset>
              </wp:positionH>
              <wp:positionV relativeFrom="paragraph">
                <wp:posOffset>-88265</wp:posOffset>
              </wp:positionV>
              <wp:extent cx="7529830" cy="169545"/>
              <wp:effectExtent l="0" t="0" r="0" b="0"/>
              <wp:wrapThrough wrapText="bothSides">
                <wp:wrapPolygon edited="0">
                  <wp:start x="109" y="4854"/>
                  <wp:lineTo x="109" y="14562"/>
                  <wp:lineTo x="21421" y="14562"/>
                  <wp:lineTo x="21421" y="4854"/>
                  <wp:lineTo x="109" y="4854"/>
                </wp:wrapPolygon>
              </wp:wrapThrough>
              <wp:docPr id="1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976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Cs w:val="96"/>
                            </w:rPr>
                          </w:pPr>
                          <w:r>
                            <w:rPr>
                              <w:color w:val="000000"/>
                              <w:szCs w:val="96"/>
                            </w:rPr>
                          </w:r>
                        </w:p>
                      </w:txbxContent>
                    </wps:txbx>
                    <wps:bodyPr tIns="78840" bIns="788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-70.85pt;margin-top:-6.95pt;width:592.85pt;height:13.3pt;mso-wrap-style:none;v-text-anchor:middl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Cs w:val="96"/>
                      </w:rPr>
                    </w:pPr>
                    <w:r>
                      <w:rPr>
                        <w:color w:val="000000"/>
                        <w:szCs w:val="96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/>
      <w:tab/>
    </w:r>
    <w:r>
      <w:rPr>
        <w:rFonts w:ascii="Calibri" w:hAnsi="Calibri"/>
        <w:sz w:val="22"/>
        <w:szCs w:val="22"/>
      </w:rPr>
      <w:t>SVEUČILIŠTE U SPLITU</w: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  <w:t xml:space="preserve">FAKULTET ELEKTROTEHNIKE, STROJARSTVA </w: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  <w:t>I BRODOGRADNJE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36" w:hanging="94"/>
      </w:pPr>
      <w:rPr>
        <w:rFonts w:ascii="Calibri" w:hAnsi="Calibri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5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9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1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836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57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sl-SI" w:bidi="ar-SA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 w:val="true"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 w:val="true"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 w:val="true"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 w:val="true"/>
      <w:spacing w:before="240" w:after="60"/>
      <w:ind w:left="2160" w:hanging="0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 w:hanging="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 w:hanging="0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 w:hanging="0"/>
      <w:jc w:val="both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 w:hanging="0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 w:hanging="0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3Char" w:customStyle="1">
    <w:name w:val="Body Text Indent 3 Char"/>
    <w:link w:val="BodyTextIndent3"/>
    <w:qFormat/>
    <w:rsid w:val="00ce4c44"/>
    <w:rPr>
      <w:sz w:val="16"/>
      <w:szCs w:val="16"/>
      <w:lang w:val="hr-HR" w:eastAsia="sl-SI"/>
    </w:rPr>
  </w:style>
  <w:style w:type="character" w:styleId="FootnoteTextChar" w:customStyle="1">
    <w:name w:val="Footnote Text Char"/>
    <w:link w:val="Footnote"/>
    <w:qFormat/>
    <w:rsid w:val="00ce4c44"/>
    <w:rPr>
      <w:rFonts w:ascii="Times New Roman (WE)" w:hAnsi="Times New Roman (WE)"/>
    </w:rPr>
  </w:style>
  <w:style w:type="character" w:styleId="TitleChar" w:customStyle="1">
    <w:name w:val="Title Char"/>
    <w:link w:val="Title"/>
    <w:uiPriority w:val="10"/>
    <w:qFormat/>
    <w:rsid w:val="00e55710"/>
    <w:rPr>
      <w:rFonts w:ascii="Cambria" w:hAnsi="Cambria"/>
      <w:bCs/>
      <w:color w:val="1F497D"/>
      <w:kern w:val="2"/>
      <w:sz w:val="28"/>
      <w:szCs w:val="32"/>
    </w:rPr>
  </w:style>
  <w:style w:type="character" w:styleId="SubtitleChar" w:customStyle="1">
    <w:name w:val="Subtitle Char"/>
    <w:link w:val="Subtitle"/>
    <w:uiPriority w:val="11"/>
    <w:qFormat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qFormat/>
    <w:rsid w:val="00597e5a"/>
    <w:rPr/>
  </w:style>
  <w:style w:type="character" w:styleId="Heading3Char" w:customStyle="1">
    <w:name w:val="Heading 3 Char"/>
    <w:link w:val="Heading3"/>
    <w:uiPriority w:val="9"/>
    <w:qFormat/>
    <w:rsid w:val="00f91657"/>
    <w:rPr>
      <w:rFonts w:ascii="Calibri" w:hAnsi="Calibri"/>
      <w:b/>
      <w:bCs/>
      <w:sz w:val="22"/>
      <w:szCs w:val="26"/>
    </w:rPr>
  </w:style>
  <w:style w:type="character" w:styleId="Heading4Char" w:customStyle="1">
    <w:name w:val="Heading 4 Char"/>
    <w:link w:val="Heading4"/>
    <w:uiPriority w:val="9"/>
    <w:qFormat/>
    <w:rsid w:val="00f91657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qFormat/>
    <w:rsid w:val="00f91657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qFormat/>
    <w:rsid w:val="00f91657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qFormat/>
    <w:rsid w:val="00f91657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uiPriority w:val="9"/>
    <w:qFormat/>
    <w:rsid w:val="00f91657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qFormat/>
    <w:rsid w:val="00f91657"/>
    <w:rPr>
      <w:rFonts w:ascii="Cambria" w:hAnsi="Cambria"/>
      <w:sz w:val="22"/>
      <w:szCs w:val="22"/>
    </w:rPr>
  </w:style>
  <w:style w:type="character" w:styleId="InternetLink">
    <w:name w:val="Hyperlink"/>
    <w:unhideWhenUsed/>
    <w:rsid w:val="00f91657"/>
    <w:rPr>
      <w:color w:val="0000FF"/>
      <w:u w:val="single"/>
    </w:rPr>
  </w:style>
  <w:style w:type="character" w:styleId="HeaderChar" w:customStyle="1">
    <w:name w:val="Header Char"/>
    <w:link w:val="Header"/>
    <w:qFormat/>
    <w:rsid w:val="0042791c"/>
    <w:rPr>
      <w:sz w:val="24"/>
      <w:szCs w:val="24"/>
      <w:lang w:eastAsia="sl-SI"/>
    </w:rPr>
  </w:style>
  <w:style w:type="character" w:styleId="Annotationreference">
    <w:name w:val="annotation reference"/>
    <w:qFormat/>
    <w:rsid w:val="00407765"/>
    <w:rPr>
      <w:sz w:val="16"/>
      <w:szCs w:val="16"/>
    </w:rPr>
  </w:style>
  <w:style w:type="character" w:styleId="CommentTextChar" w:customStyle="1">
    <w:name w:val="Comment Text Char"/>
    <w:link w:val="Annotationtext"/>
    <w:qFormat/>
    <w:rsid w:val="00407765"/>
    <w:rPr>
      <w:lang w:eastAsia="sl-SI"/>
    </w:rPr>
  </w:style>
  <w:style w:type="character" w:styleId="CommentSubjectChar" w:customStyle="1">
    <w:name w:val="Comment Subject Char"/>
    <w:link w:val="Annotationsubject"/>
    <w:qFormat/>
    <w:rsid w:val="00407765"/>
    <w:rPr>
      <w:b/>
      <w:bCs/>
      <w:lang w:eastAsia="sl-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f76ec"/>
    <w:pPr>
      <w:jc w:val="both"/>
    </w:pPr>
    <w:rPr>
      <w:b/>
      <w:bCs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f76ec"/>
    <w:pPr>
      <w:tabs>
        <w:tab w:val="clear" w:pos="709"/>
        <w:tab w:val="center" w:pos="4536" w:leader="none"/>
        <w:tab w:val="right" w:pos="9072" w:leader="none"/>
      </w:tabs>
    </w:pPr>
    <w:rPr>
      <w:lang w:val="x-none"/>
    </w:rPr>
  </w:style>
  <w:style w:type="paragraph" w:styleId="Footer">
    <w:name w:val="Footer"/>
    <w:basedOn w:val="Normal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ekstbalonia1" w:customStyle="1">
    <w:name w:val="Tekst balončića1"/>
    <w:basedOn w:val="Normal"/>
    <w:semiHidden/>
    <w:qFormat/>
    <w:rsid w:val="007f76ec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7f76ec"/>
    <w:pPr>
      <w:spacing w:before="120" w:after="0"/>
      <w:jc w:val="both"/>
    </w:pPr>
    <w:rPr>
      <w:iCs/>
    </w:rPr>
  </w:style>
  <w:style w:type="paragraph" w:styleId="BodyText3">
    <w:name w:val="Body Text 3"/>
    <w:basedOn w:val="Normal"/>
    <w:qFormat/>
    <w:rsid w:val="007f76ec"/>
    <w:pPr>
      <w:spacing w:before="120" w:after="0"/>
      <w:jc w:val="both"/>
    </w:pPr>
    <w:rPr>
      <w:iCs/>
      <w:sz w:val="22"/>
    </w:rPr>
  </w:style>
  <w:style w:type="paragraph" w:styleId="BalloonText">
    <w:name w:val="Balloon Text"/>
    <w:basedOn w:val="Normal"/>
    <w:semiHidden/>
    <w:qFormat/>
    <w:rsid w:val="00603261"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qFormat/>
    <w:rsid w:val="00ce4c44"/>
    <w:pPr>
      <w:spacing w:before="0" w:after="120"/>
      <w:ind w:left="360" w:hanging="0"/>
    </w:pPr>
    <w:rPr>
      <w:sz w:val="16"/>
      <w:szCs w:val="16"/>
    </w:rPr>
  </w:style>
  <w:style w:type="paragraph" w:styleId="Footnote">
    <w:name w:val="Footnote Text"/>
    <w:basedOn w:val="Normal"/>
    <w:link w:val="FootnoteTextChar"/>
    <w:rsid w:val="00ce4c44"/>
    <w:pPr>
      <w:widowControl w:val="false"/>
    </w:pPr>
    <w:rPr>
      <w:rFonts w:ascii="Times New Roman (WE)" w:hAnsi="Times New Roman (WE)"/>
      <w:sz w:val="20"/>
      <w:szCs w:val="20"/>
      <w:lang w:val="x-none" w:eastAsia="x-none"/>
    </w:rPr>
  </w:style>
  <w:style w:type="paragraph" w:styleId="Bodysansserif2" w:customStyle="1">
    <w:name w:val="Body sans serif 2"/>
    <w:basedOn w:val="Normal"/>
    <w:uiPriority w:val="99"/>
    <w:qFormat/>
    <w:rsid w:val="009f233b"/>
    <w:pPr>
      <w:widowControl w:val="false"/>
      <w:spacing w:lineRule="auto" w:line="288"/>
      <w:textAlignment w:val="center"/>
    </w:pPr>
    <w:rPr>
      <w:rFonts w:ascii="MyriadPro-Regular" w:hAnsi="MyriadPro-Regular" w:eastAsia="Cambria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ilvl w:val="0"/>
        <w:numId w:val="1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"/>
      <w:sz w:val="28"/>
      <w:szCs w:val="32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1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paragraph" w:styleId="CVHeading3" w:customStyle="1">
    <w:name w:val="CV Heading 3"/>
    <w:basedOn w:val="Normal"/>
    <w:next w:val="Normal"/>
    <w:qFormat/>
    <w:rsid w:val="00ee21eb"/>
    <w:pPr>
      <w:suppressAutoHyphens w:val="true"/>
      <w:ind w:left="113" w:right="113" w:hanging="0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styleId="CVNormal" w:customStyle="1">
    <w:name w:val="CV Normal"/>
    <w:basedOn w:val="Normal"/>
    <w:qFormat/>
    <w:rsid w:val="00b767b4"/>
    <w:pPr>
      <w:suppressAutoHyphens w:val="true"/>
      <w:ind w:left="113" w:right="113" w:hanging="0"/>
    </w:pPr>
    <w:rPr>
      <w:rFonts w:ascii="Arial Narrow" w:hAnsi="Arial Narrow"/>
      <w:sz w:val="20"/>
      <w:szCs w:val="20"/>
      <w:lang w:val="pt-PT" w:eastAsia="ar-SA"/>
    </w:rPr>
  </w:style>
  <w:style w:type="paragraph" w:styleId="CVSpacer" w:customStyle="1">
    <w:name w:val="CV Spacer"/>
    <w:basedOn w:val="CVNormal"/>
    <w:qFormat/>
    <w:rsid w:val="00b767b4"/>
    <w:pPr/>
    <w:rPr>
      <w:sz w:val="4"/>
    </w:rPr>
  </w:style>
  <w:style w:type="paragraph" w:styleId="CVTitle" w:customStyle="1">
    <w:name w:val="CV Title"/>
    <w:basedOn w:val="Normal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styleId="CVHeading1" w:customStyle="1">
    <w:name w:val="CV Heading 1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b/>
      <w:szCs w:val="20"/>
      <w:lang w:val="pt-PT" w:eastAsia="ar-SA"/>
    </w:rPr>
  </w:style>
  <w:style w:type="paragraph" w:styleId="CVHeading2FirstLine" w:customStyle="1">
    <w:name w:val="CV Heading 2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styleId="CVHeadingLanguage" w:customStyle="1">
    <w:name w:val="CV Heading Language"/>
    <w:basedOn w:val="Normal"/>
    <w:next w:val="LevelAssessmentCode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styleId="LevelAssessmentCode" w:customStyle="1">
    <w:name w:val="Level Assessment - Code"/>
    <w:basedOn w:val="Normal"/>
    <w:next w:val="LevelAssessmentDescription"/>
    <w:qFormat/>
    <w:rsid w:val="00f91657"/>
    <w:pPr>
      <w:suppressAutoHyphens w:val="true"/>
      <w:ind w:left="28" w:hanging="0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styleId="LevelAssessmentDescription" w:customStyle="1">
    <w:name w:val="Level Assessment - Description"/>
    <w:basedOn w:val="LevelAssessmentCode"/>
    <w:next w:val="LevelAssessmentCode"/>
    <w:qFormat/>
    <w:rsid w:val="00f91657"/>
    <w:pPr>
      <w:textAlignment w:val="bottom"/>
    </w:pPr>
    <w:rPr/>
  </w:style>
  <w:style w:type="paragraph" w:styleId="LevelAssessmentHeading1" w:customStyle="1">
    <w:name w:val="Level Assessment - Heading 1"/>
    <w:basedOn w:val="LevelAssessmentCode"/>
    <w:qFormat/>
    <w:rsid w:val="00f91657"/>
    <w:pPr>
      <w:ind w:left="57" w:right="57" w:hanging="0"/>
    </w:pPr>
    <w:rPr>
      <w:b/>
      <w:sz w:val="22"/>
    </w:rPr>
  </w:style>
  <w:style w:type="paragraph" w:styleId="LevelAssessmentHeading2" w:customStyle="1">
    <w:name w:val="Level Assessment - Heading 2"/>
    <w:basedOn w:val="Normal"/>
    <w:qFormat/>
    <w:rsid w:val="00f91657"/>
    <w:pPr>
      <w:suppressAutoHyphens w:val="true"/>
      <w:ind w:left="57" w:right="57" w:hanging="0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styleId="LevelAssessmentNote" w:customStyle="1">
    <w:name w:val="Level Assessment - Note"/>
    <w:basedOn w:val="LevelAssessmentCode"/>
    <w:qFormat/>
    <w:rsid w:val="00f91657"/>
    <w:pPr>
      <w:ind w:left="113" w:hanging="0"/>
      <w:jc w:val="left"/>
    </w:pPr>
    <w:rPr>
      <w:i/>
    </w:rPr>
  </w:style>
  <w:style w:type="paragraph" w:styleId="CVMajorFirstLine" w:customStyle="1">
    <w:name w:val="CV Major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</w:pPr>
    <w:rPr>
      <w:rFonts w:ascii="Arial Narrow" w:hAnsi="Arial Narrow"/>
      <w:b/>
      <w:szCs w:val="20"/>
      <w:lang w:val="pt-PT" w:eastAsia="ar-SA"/>
    </w:rPr>
  </w:style>
  <w:style w:type="paragraph" w:styleId="CVMedium" w:customStyle="1">
    <w:name w:val="CV Medium"/>
    <w:basedOn w:val="Normal"/>
    <w:qFormat/>
    <w:rsid w:val="00f91657"/>
    <w:pPr>
      <w:suppressAutoHyphens w:val="true"/>
      <w:ind w:left="113" w:right="113" w:hanging="0"/>
    </w:pPr>
    <w:rPr>
      <w:rFonts w:ascii="Arial Narrow" w:hAnsi="Arial Narrow"/>
      <w:b/>
      <w:sz w:val="22"/>
      <w:szCs w:val="20"/>
      <w:lang w:val="pt-PT" w:eastAsia="ar-SA"/>
    </w:rPr>
  </w:style>
  <w:style w:type="paragraph" w:styleId="CVMediumFirstLine" w:customStyle="1">
    <w:name w:val="CV Medium - First Line"/>
    <w:basedOn w:val="CVMedium"/>
    <w:next w:val="CVMedium"/>
    <w:qFormat/>
    <w:rsid w:val="00f91657"/>
    <w:pPr>
      <w:spacing w:before="74" w:after="0"/>
    </w:pPr>
    <w:rPr/>
  </w:style>
  <w:style w:type="paragraph" w:styleId="CVNormalFirstLine" w:customStyle="1">
    <w:name w:val="CV Normal - First Line"/>
    <w:basedOn w:val="CVNormal"/>
    <w:next w:val="CVNormal"/>
    <w:qFormat/>
    <w:rsid w:val="00f91657"/>
    <w:pPr>
      <w:spacing w:before="74" w:after="0"/>
    </w:pPr>
    <w:rPr/>
  </w:style>
  <w:style w:type="paragraph" w:styleId="ListParagraph">
    <w:name w:val="List Paragraph"/>
    <w:basedOn w:val="Normal"/>
    <w:qFormat/>
    <w:rsid w:val="00e05141"/>
    <w:pPr>
      <w:ind w:left="708" w:hanging="0"/>
    </w:pPr>
    <w:rPr/>
  </w:style>
  <w:style w:type="paragraph" w:styleId="Annotationtext">
    <w:name w:val="annotation text"/>
    <w:basedOn w:val="Normal"/>
    <w:link w:val="CommentTextChar"/>
    <w:qFormat/>
    <w:rsid w:val="0040776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407765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IntenseQuote1">
    <w:name w:val="Intense Quote1"/>
    <w:basedOn w:val="TableNormal"/>
    <w:uiPriority w:val="60"/>
    <w:qFormat/>
    <w:rsid w:val="000e2142"/>
    <w:rPr>
      <w:lang w:eastAsia="zh-TW"/>
      <w:color w:val="365F91"/>
      <w:sz w:val="22"/>
      <w:szCs w:val="22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rsid w:val="00c529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A908AB-C9B1-4518-934B-CA94EE77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41</TotalTime>
  <Application>LibreOffice/7.4.5.1$Linux_X86_64 LibreOffice_project/5b836ae11a8f2f3ddf6e88bcd7da796d725223ae</Application>
  <AppVersion>15.0000</AppVersion>
  <Pages>9</Pages>
  <Words>1312</Words>
  <Characters>8887</Characters>
  <CharactersWithSpaces>10155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2018-09-20T09:49:00Z</dcterms:created>
  <dc:creator/>
  <dc:description/>
  <dc:language>en-US</dc:language>
  <cp:lastModifiedBy/>
  <cp:lastPrinted>2011-11-08T19:59:00Z</cp:lastPrinted>
  <dcterms:modified xsi:type="dcterms:W3CDTF">2023-02-01T11:45:34Z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