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POSLIJEDIPLOMSKI DOKTORSKI STUDIJ</w:t>
        <w:tab/>
        <w:tab/>
      </w:r>
    </w:p>
    <w:p>
      <w:pPr>
        <w:pStyle w:val="Header"/>
        <w:ind w:hanging="1418"/>
        <w:jc w:val="both"/>
        <w:rPr>
          <w:rFonts w:ascii="Calibri" w:hAnsi="Calibri"/>
          <w:sz w:val="22"/>
          <w:szCs w:val="22"/>
          <w:lang w:val="hr-HR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  <w:t>OBRAZAC D5B-POC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PRIJEDLOG ČLANOVA POVJERENSTVA ZA OCJENU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52"/>
        <w:gridCol w:w="6207"/>
      </w:tblGrid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Ime i prezime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Ante Kapetanović, mag. ing. el.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prof. dr. sc. Dragan Poljak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Poslijediplomski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 studij: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Elektrotehnika/elektronika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(hrvatski):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Napredna tehnika odre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đ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ivanja prostorno usrednjenih dozimetrijskih veli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č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ina na zakrivljenim površinama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(engleski):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Advanced Technique for Assessment of Spatially Averaged Dosimetric Quantities on Nonplanar Surfaces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Datum prihvaćanja teme: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24.4.2023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3353"/>
        <w:gridCol w:w="2437"/>
        <w:gridCol w:w="3270"/>
      </w:tblGrid>
      <w:tr>
        <w:trPr>
          <w:trHeight w:val="419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PRIJEDLOG ČLANOVA POVJERENSTVA**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Ustanova/Tvrtka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Zoran Blažević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prof. dr. sc. Zvonimir Šipuš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Zagrebu, FER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Vicko Dorić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Kun Li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University of Electro-Communications, Tokio, Japan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dr. sc. Mario Cvetković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doc. dr. sc. Maja Škiljo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FESB</w:t>
            </w:r>
          </w:p>
        </w:tc>
      </w:tr>
      <w:tr>
        <w:trPr>
          <w:trHeight w:val="421" w:hRule="atLeas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Član: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izv. prof. sc. Siniša Antonijević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Sveučilište u Splitu, PMF</w:t>
            </w:r>
          </w:p>
        </w:tc>
      </w:tr>
    </w:tbl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mentora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120" w:after="0"/>
        <w:rPr>
          <w:rFonts w:ascii="Calibri" w:hAnsi="Calibri"/>
          <w:i/>
          <w:i/>
          <w:sz w:val="22"/>
          <w:szCs w:val="22"/>
        </w:rPr>
      </w:pPr>
      <w:bookmarkStart w:id="0" w:name="_GoBack"/>
      <w:bookmarkEnd w:id="0"/>
      <w:r>
        <w:rPr>
          <w:rFonts w:eastAsia="Symbol" w:cs="Symbol" w:ascii="Symbol" w:hAnsi="Symbol"/>
          <w:i/>
          <w:sz w:val="22"/>
          <w:szCs w:val="22"/>
        </w:rPr>
        <w:sym w:font="Symbol" w:char="f02a"/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polju/grani.</w:t>
        <w:br/>
      </w:r>
      <w:r>
        <w:rPr>
          <w:rFonts w:eastAsia="Symbol" w:cs="Symbol" w:ascii="Symbol" w:hAnsi="Symbol"/>
          <w:i/>
          <w:sz w:val="22"/>
          <w:szCs w:val="22"/>
        </w:rPr>
        <w:sym w:font="Symbol" w:char="f02a"/>
        <w:sym w:font="Symbol" w:char="f02a"/>
      </w:r>
      <w:r>
        <w:rPr>
          <w:rFonts w:ascii="Calibri" w:hAnsi="Calibri"/>
          <w:i/>
          <w:sz w:val="22"/>
          <w:szCs w:val="22"/>
        </w:rPr>
        <w:t xml:space="preserve"> Odbor će, između predloženih članova, Fakultetskom vijeću predložiti predsjednika i  članove Povjerenstva.</w:t>
        <w:br/>
      </w:r>
      <w:r>
        <w:rPr>
          <w:rFonts w:cs="Calibri" w:ascii="Calibri" w:hAnsi="Calibri"/>
          <w:i/>
          <w:sz w:val="22"/>
          <w:szCs w:val="22"/>
        </w:rPr>
        <w:t>Napomena: Predlaže se da se za predložene članove Povjerenstva koji nisu zaposlenici Fakulteta navedu podaci koji ih kvalificiraju za sudjelovanje u Povjerenstvu (područje istraživanja).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gutter="0" w:header="142" w:top="1418" w:footer="454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2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/>
    </w:pPr>
    <w:r>
      <w:rPr/>
      <mc:AlternateContent>
        <mc:Choice Requires="wps">
          <w:drawing>
            <wp:anchor behindDoc="0" distT="0" distB="17145" distL="114300" distR="114300" simplePos="0" locked="0" layoutInCell="0" allowOverlap="1" relativeHeight="2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93345"/>
              <wp:effectExtent l="0" t="0" r="0" b="1905"/>
              <wp:wrapThrough wrapText="bothSides">
                <wp:wrapPolygon edited="0">
                  <wp:start x="109" y="0"/>
                  <wp:lineTo x="109" y="17633"/>
                  <wp:lineTo x="21421" y="17633"/>
                  <wp:lineTo x="21421" y="0"/>
                  <wp:lineTo x="109" y="0"/>
                </wp:wrapPolygon>
              </wp:wrapThrough>
              <wp:docPr id="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9760" cy="9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Cs w:val="96"/>
                            </w:rPr>
                          </w:pPr>
                          <w:r>
                            <w:rPr>
                              <w:szCs w:val="96"/>
                            </w:rPr>
                          </w:r>
                        </w:p>
                      </w:txbxContent>
                    </wps:txbx>
                    <wps:bodyPr tIns="2520" bIns="25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-70.85pt;margin-top:-6.95pt;width:592.85pt;height:7.3pt;mso-wrap-style:none;v-text-anchor:middl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Cs w:val="96"/>
                      </w:rPr>
                    </w:pPr>
                    <w:r>
                      <w:rPr>
                        <w:szCs w:val="96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/>
      <w:tab/>
    </w:r>
    <w:r>
      <w:rPr>
        <w:rFonts w:ascii="Calibri" w:hAnsi="Calibri"/>
        <w:sz w:val="22"/>
        <w:szCs w:val="22"/>
      </w:rPr>
      <w:t>SVEUČILIŠTE U SPLITU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 xml:space="preserve">FAKULTET ELEKTROTEHNIKE, STROJARSTVA </w:t>
    </w:r>
  </w:p>
  <w:p>
    <w:pPr>
      <w:pStyle w:val="Header"/>
      <w:ind w:hanging="1418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ab/>
      <w:t>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571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HeaderChar" w:customStyle="1">
    <w:name w:val="Header Char"/>
    <w:link w:val="Header"/>
    <w:qFormat/>
    <w:rsid w:val="00bf68ab"/>
    <w:rPr>
      <w:sz w:val="24"/>
      <w:szCs w:val="24"/>
      <w:lang w:eastAsia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f76ec"/>
    <w:pPr>
      <w:tabs>
        <w:tab w:val="clear" w:pos="709"/>
        <w:tab w:val="center" w:pos="4536" w:leader="none"/>
        <w:tab w:val="right" w:pos="9072" w:leader="none"/>
      </w:tabs>
    </w:pPr>
    <w:rPr>
      <w:lang w:val="x-none"/>
    </w:rPr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-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-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-Code" w:customStyle="1">
    <w:name w:val="Level Assessment - Code"/>
    <w:basedOn w:val="Normal"/>
    <w:next w:val="LevelAssessment-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qFormat/>
    <w:rsid w:val="00f91657"/>
    <w:pPr>
      <w:textAlignment w:val="bottom"/>
    </w:pPr>
    <w:rPr/>
  </w:style>
  <w:style w:type="paragraph" w:styleId="LevelAssessment-Heading1" w:customStyle="1">
    <w:name w:val="Level Assessment - Heading 1"/>
    <w:basedOn w:val="LevelAssessment-Code"/>
    <w:qFormat/>
    <w:rsid w:val="00f91657"/>
    <w:pPr>
      <w:ind w:left="57" w:right="57" w:hanging="0"/>
    </w:pPr>
    <w:rPr>
      <w:b/>
      <w:sz w:val="22"/>
    </w:rPr>
  </w:style>
  <w:style w:type="paragraph" w:styleId="LevelAssessment-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qFormat/>
    <w:rsid w:val="00f91657"/>
    <w:pPr>
      <w:ind w:left="113" w:hanging="0"/>
      <w:jc w:val="left"/>
    </w:pPr>
    <w:rPr>
      <w:i/>
    </w:rPr>
  </w:style>
  <w:style w:type="paragraph" w:styleId="CVMajor-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-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-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CC029-69C3-4E82-9CB1-EF62D5B5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4</TotalTime>
  <Application>LibreOffice/7.5.4.2$Linux_X86_64 LibreOffice_project/f5df176c80caea84288e6d2ddbbc413e4968a422</Application>
  <AppVersion>15.0000</AppVersion>
  <Pages>1</Pages>
  <Words>225</Words>
  <Characters>1535</Characters>
  <CharactersWithSpaces>1736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2018-09-20T09:29:00Z</dcterms:created>
  <dc:creator/>
  <dc:description/>
  <dc:language>en-US</dc:language>
  <cp:lastModifiedBy/>
  <cp:lastPrinted>2011-11-08T19:59:00Z</cp:lastPrinted>
  <dcterms:modified xsi:type="dcterms:W3CDTF">2023-06-17T10:09:12Z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