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562C" w14:textId="77777777" w:rsidR="00132657" w:rsidRPr="00132657" w:rsidRDefault="00132657" w:rsidP="001326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en-US" w:eastAsia="nl-BE"/>
        </w:rPr>
      </w:pPr>
      <w:r w:rsidRPr="00132657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  <w:lang w:val="en-US" w:eastAsia="nl-BE"/>
        </w:rPr>
        <w:t>AUTHORS INSTRUCTIONS</w:t>
      </w:r>
    </w:p>
    <w:p w14:paraId="30208531" w14:textId="77777777" w:rsidR="00132657" w:rsidRDefault="00132657" w:rsidP="00132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6AA26CE9" w14:textId="77777777" w:rsidR="00132657" w:rsidRPr="00132657" w:rsidRDefault="00132657" w:rsidP="00132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Three types of papers can be submitted to GASS 2023:</w:t>
      </w:r>
    </w:p>
    <w:p w14:paraId="743904C0" w14:textId="5B1826D3" w:rsidR="00132657" w:rsidRPr="00132657" w:rsidRDefault="00132657" w:rsidP="001326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an extended abstract of 1 page maximum (will not be submitted </w:t>
      </w:r>
      <w:r w:rsidR="0060150E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to 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IEEE </w:t>
      </w:r>
      <w:proofErr w:type="spellStart"/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x</w:t>
      </w:r>
      <w:r w:rsidR="00DE6EE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p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lore</w:t>
      </w:r>
      <w:proofErr w:type="spellEnd"/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)</w:t>
      </w:r>
    </w:p>
    <w:p w14:paraId="4A783F59" w14:textId="77777777" w:rsidR="00132657" w:rsidRPr="00132657" w:rsidRDefault="00132657" w:rsidP="001326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 summary paper, of length between 2 and 4 pages (will be submitted to IEEE </w:t>
      </w:r>
      <w:proofErr w:type="spellStart"/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xplore</w:t>
      </w:r>
      <w:proofErr w:type="spellEnd"/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unless the author opts out)</w:t>
      </w:r>
    </w:p>
    <w:p w14:paraId="02230E14" w14:textId="77777777" w:rsidR="00132657" w:rsidRPr="00132657" w:rsidRDefault="00132657" w:rsidP="001326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a full paper for the student paper competition, of maximum length 10 pages (will not be submitted to IEEE Xplore)</w:t>
      </w:r>
    </w:p>
    <w:p w14:paraId="15DFD974" w14:textId="35D3895E" w:rsidR="00132657" w:rsidRPr="00132657" w:rsidRDefault="00132657" w:rsidP="00DE6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In all cases, it will be required during submission to indicate </w:t>
      </w:r>
      <w:r w:rsidRPr="001326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BE"/>
        </w:rPr>
        <w:t>one commission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of relevance for the paper, and </w:t>
      </w:r>
      <w:r w:rsidRPr="001326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BE"/>
        </w:rPr>
        <w:t>one topic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. </w:t>
      </w:r>
      <w:bookmarkStart w:id="0" w:name="_Hlk118103782"/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The list of these topics can be found </w:t>
      </w:r>
      <w:r w:rsidRPr="001326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nl-BE"/>
        </w:rPr>
        <w:t>here</w:t>
      </w:r>
      <w:r w:rsidRPr="0013265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 xml:space="preserve">link </w:t>
      </w:r>
      <w:r w:rsidR="00DE6E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 xml:space="preserve">to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session</w:t>
      </w:r>
      <w:r w:rsidR="00DE6E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descriptions</w:t>
      </w:r>
      <w:r w:rsidRPr="0013265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)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bookmarkEnd w:id="0"/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either specific to a commission or in the “joint sessions” list. Joint sessions are always listed under the topics of the leading Commission.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In case </w:t>
      </w:r>
      <w:r w:rsidRPr="001326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BE"/>
        </w:rPr>
        <w:t>no fit can be found between the contents of your paper and the topics listed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it is possible to submit in an “open session”, i.e. receiving works relevant to the commission but not well identifiable anywhere else.</w:t>
      </w:r>
    </w:p>
    <w:p w14:paraId="47A5F5DC" w14:textId="77777777" w:rsidR="00132657" w:rsidRPr="00132657" w:rsidRDefault="00132657" w:rsidP="001326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nl-BE"/>
        </w:rPr>
        <w:t>PDF INSTRUCTIONS</w:t>
      </w:r>
    </w:p>
    <w:p w14:paraId="44D5C4AD" w14:textId="77777777" w:rsidR="00132657" w:rsidRPr="00132657" w:rsidRDefault="00132657" w:rsidP="00132657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You will need to submit a </w:t>
      </w:r>
      <w:r w:rsidRPr="001326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BE"/>
        </w:rPr>
        <w:t>PDF version</w:t>
      </w:r>
      <w:r w:rsidRPr="0013265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of your paper and to maintain compatibility it is important that you follow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instructions below.</w:t>
      </w:r>
    </w:p>
    <w:p w14:paraId="220B6C36" w14:textId="35BE5218" w:rsidR="0060150E" w:rsidRDefault="00132657" w:rsidP="006015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All PDFs for which the author opts to submit to IEEE Xplore® should be validated through PDF </w:t>
      </w:r>
      <w:proofErr w:type="spellStart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eXpress</w:t>
      </w:r>
      <w:proofErr w:type="spellEnd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for Xplore compatibility. </w:t>
      </w:r>
      <w:bookmarkStart w:id="1" w:name="_Hlk118107583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You can find instructions on how to access PDF </w:t>
      </w:r>
      <w:proofErr w:type="spellStart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eXpress</w:t>
      </w:r>
      <w:proofErr w:type="spellEnd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7623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here (lin</w:t>
      </w:r>
      <w:r w:rsidR="00DE6EE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k</w:t>
      </w:r>
      <w:bookmarkStart w:id="2" w:name="_GoBack"/>
      <w:bookmarkEnd w:id="2"/>
      <w:r w:rsidRPr="0067623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BE"/>
        </w:rPr>
        <w:t>)</w:t>
      </w:r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. </w:t>
      </w:r>
      <w:bookmarkEnd w:id="1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The conference ID is </w:t>
      </w:r>
      <w:r w:rsidRPr="006762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BE"/>
        </w:rPr>
        <w:t xml:space="preserve">57860X.  </w:t>
      </w:r>
    </w:p>
    <w:p w14:paraId="57E6ECD3" w14:textId="309B6822" w:rsidR="00132657" w:rsidRPr="0067623F" w:rsidRDefault="00132657" w:rsidP="006762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However, in order to make your PDF as compatible as possible with all the existing platforms and operating systems, we strongly recommend to use the PDF </w:t>
      </w:r>
      <w:proofErr w:type="spellStart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eXpress</w:t>
      </w:r>
      <w:proofErr w:type="spellEnd"/>
      <w:r w:rsidRPr="0067623F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to check compatibility even if you do not want to have your paper submitted</w:t>
      </w:r>
    </w:p>
    <w:p w14:paraId="7EC11AAD" w14:textId="14B1453F" w:rsidR="0060150E" w:rsidRDefault="00132657" w:rsidP="0013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nl-BE"/>
        </w:rPr>
        <w:br/>
        <w:t>PRESENTATION</w:t>
      </w:r>
      <w:r w:rsidRPr="001326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A</w:t>
      </w:r>
      <w:r w:rsidR="006015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registered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author can </w:t>
      </w:r>
      <w:r w:rsidR="006015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only 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present a maximum of 2 papers.</w:t>
      </w:r>
    </w:p>
    <w:p w14:paraId="65ECCEAE" w14:textId="5C5C4B97" w:rsidR="0060150E" w:rsidRDefault="00132657" w:rsidP="0013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All Summary Papers physically presented at GASS 2023 will be </w:t>
      </w:r>
      <w:r w:rsidR="006015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submitted to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IEEE Xplore (unless the author opts out).</w:t>
      </w:r>
    </w:p>
    <w:p w14:paraId="51183B89" w14:textId="7DC31BE8" w:rsidR="00132657" w:rsidRDefault="00132657" w:rsidP="0013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Prerecorded presentations will not be </w:t>
      </w:r>
      <w:r w:rsidR="006015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submitted to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IEEE Xplore, </w:t>
      </w:r>
      <w:r w:rsidR="006015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and will only be published 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in the URSI GASS 2023 Proceedings.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nl-BE"/>
        </w:rPr>
        <w:t>PLAGIARISM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  <w:t xml:space="preserve">All the papers </w:t>
      </w:r>
      <w:r w:rsidR="006015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submitted to GASS 2023, 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will be checked for plagiarism and multiple publication through the IEEE </w:t>
      </w:r>
      <w:proofErr w:type="spellStart"/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CrossCheck</w:t>
      </w:r>
      <w:proofErr w:type="spellEnd"/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Portal.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lastRenderedPageBreak/>
        <w:br/>
      </w:r>
    </w:p>
    <w:p w14:paraId="436F86EE" w14:textId="01F59F1C" w:rsidR="0060150E" w:rsidRDefault="00132657" w:rsidP="0013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nl-BE"/>
        </w:rPr>
        <w:t>PUBLICATION AGREEMENT AND COPYRIGHT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  <w:t xml:space="preserve">Please note that all the authors </w:t>
      </w:r>
      <w:r w:rsidR="0060150E"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submitting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a paper must sign the</w:t>
      </w:r>
      <w:r w:rsidRPr="001326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l-BE"/>
        </w:rPr>
        <w:t xml:space="preserve"> "Agreement Granting URSI Rights Related to Publication of Scholarly Work"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when submitting their paper.</w:t>
      </w: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</w:p>
    <w:p w14:paraId="29B0CB4A" w14:textId="5703AF79" w:rsidR="00132657" w:rsidRPr="00132657" w:rsidRDefault="00132657" w:rsidP="0013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1326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A copyright notice has to be added to the bottom of the first page of your source document. This has already been added in the templates. </w:t>
      </w:r>
      <w:r w:rsidRPr="001326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l-BE"/>
        </w:rPr>
        <w:t>So please use the templates to submit your paper !!!!</w:t>
      </w:r>
    </w:p>
    <w:p w14:paraId="7E73AB86" w14:textId="77777777" w:rsidR="006A4148" w:rsidRPr="00132657" w:rsidRDefault="006A4148">
      <w:pPr>
        <w:rPr>
          <w:lang w:val="en-US"/>
        </w:rPr>
      </w:pPr>
    </w:p>
    <w:sectPr w:rsidR="006A4148" w:rsidRPr="0013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E0E90"/>
    <w:multiLevelType w:val="hybridMultilevel"/>
    <w:tmpl w:val="A9EA2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F2F"/>
    <w:multiLevelType w:val="multilevel"/>
    <w:tmpl w:val="F5E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57"/>
    <w:rsid w:val="00132657"/>
    <w:rsid w:val="0060150E"/>
    <w:rsid w:val="0067623F"/>
    <w:rsid w:val="006A4148"/>
    <w:rsid w:val="007463D0"/>
    <w:rsid w:val="007D6E93"/>
    <w:rsid w:val="00D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F067"/>
  <w15:chartTrackingRefBased/>
  <w15:docId w15:val="{BE1D382C-B2BD-4F7F-B9D8-40F04F7F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132657"/>
    <w:rPr>
      <w:b/>
      <w:bCs/>
    </w:rPr>
  </w:style>
  <w:style w:type="paragraph" w:styleId="Revision">
    <w:name w:val="Revision"/>
    <w:hidden/>
    <w:uiPriority w:val="99"/>
    <w:semiHidden/>
    <w:rsid w:val="006015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999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0" w:color="EAE9E9"/>
            <w:bottom w:val="single" w:sz="2" w:space="0" w:color="EAE9E9"/>
            <w:right w:val="single" w:sz="2" w:space="0" w:color="EAE9E9"/>
          </w:divBdr>
          <w:divsChild>
            <w:div w:id="344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4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Lievens</dc:creator>
  <cp:keywords/>
  <dc:description/>
  <cp:lastModifiedBy>Inge Lievens</cp:lastModifiedBy>
  <cp:revision>3</cp:revision>
  <dcterms:created xsi:type="dcterms:W3CDTF">2022-10-29T09:01:00Z</dcterms:created>
  <dcterms:modified xsi:type="dcterms:W3CDTF">2022-10-31T10:20:00Z</dcterms:modified>
</cp:coreProperties>
</file>