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Fatima Al-Rashid</w:t>
      </w:r>
    </w:p>
    <w:p>
      <w:r>
        <w:t>fatima.al-rashid@example-mail.com  |  (555) 010-0018  |  Remote / Relocatable</w:t>
      </w:r>
    </w:p>
    <w:p/>
    <w:p>
      <w:r>
        <w:rPr>
          <w:b/>
        </w:rPr>
        <w:t>Summary</w:t>
      </w:r>
    </w:p>
    <w:p>
      <w:r>
        <w:t>AI engineer with 4 years experience and an active LinkedIn presence, but no personal website or portfolio link provided.</w:t>
      </w:r>
    </w:p>
    <w:p/>
    <w:p>
      <w:r>
        <w:rPr>
          <w:b/>
        </w:rPr>
        <w:t>Experience</w:t>
      </w:r>
    </w:p>
    <w:p>
      <w:r>
        <w:rPr>
          <w:b/>
        </w:rPr>
        <w:t>AI Engineer I — Cascade Software</w:t>
      </w:r>
    </w:p>
    <w:p>
      <w:r>
        <w:t>2020 - 2021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AI Engineer — Ironwood Systems</w:t>
      </w:r>
    </w:p>
    <w:p>
      <w:r>
        <w:t>2021 -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2016</w:t>
      </w:r>
    </w:p>
    <w:p/>
    <w:p>
      <w:r>
        <w:rPr>
          <w:b/>
        </w:rPr>
        <w:t>Skills</w:t>
      </w:r>
    </w:p>
    <w:p>
      <w:r>
        <w:t>Python, LLM APIs, Retrieval Systems, Evaluation Harnesses, Prompt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