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2A" w14:textId="77777777" w:rsidR="001E4634" w:rsidRDefault="00C867DB" w:rsidP="00C86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aramond" w:hAnsi="Garamond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14:paraId="0184F5D5" w14:textId="77777777" w:rsidR="001E4634" w:rsidRPr="000F26EA" w:rsidRDefault="001E4634" w:rsidP="00C867DB">
      <w:pPr>
        <w:jc w:val="center"/>
        <w:rPr>
          <w:rFonts w:ascii="Garamond" w:hAnsi="Garamond"/>
          <w:sz w:val="32"/>
          <w:szCs w:val="32"/>
        </w:rPr>
      </w:pPr>
      <w:r w:rsidRPr="000F26EA">
        <w:rPr>
          <w:rFonts w:ascii="Garamond" w:hAnsi="Garamond"/>
          <w:sz w:val="32"/>
          <w:szCs w:val="32"/>
        </w:rPr>
        <w:t>CURRICUL</w:t>
      </w:r>
      <w:r w:rsidR="00A61BDD" w:rsidRPr="000F26EA">
        <w:rPr>
          <w:rFonts w:ascii="Garamond" w:hAnsi="Garamond"/>
          <w:sz w:val="32"/>
          <w:szCs w:val="32"/>
        </w:rPr>
        <w:t>UM VITAE</w:t>
      </w:r>
    </w:p>
    <w:p w14:paraId="64D7A52C" w14:textId="77777777" w:rsidR="001E4634" w:rsidRPr="00C867DB" w:rsidRDefault="001E4634">
      <w:pPr>
        <w:jc w:val="center"/>
        <w:rPr>
          <w:rFonts w:ascii="Garamond" w:hAnsi="Garamond"/>
          <w:sz w:val="22"/>
          <w:szCs w:val="22"/>
        </w:rPr>
      </w:pPr>
      <w:r w:rsidRPr="00C867DB">
        <w:rPr>
          <w:rFonts w:ascii="Garamond" w:hAnsi="Garamond"/>
          <w:sz w:val="22"/>
          <w:szCs w:val="22"/>
        </w:rPr>
        <w:t>The Johns Hopkins University School of Medicine</w:t>
      </w:r>
    </w:p>
    <w:p w14:paraId="3FE87D0D" w14:textId="77777777" w:rsidR="001E4634" w:rsidRPr="00C867DB" w:rsidRDefault="001E4634">
      <w:pPr>
        <w:rPr>
          <w:rFonts w:ascii="Garamond" w:hAnsi="Garamond"/>
          <w:sz w:val="22"/>
          <w:szCs w:val="22"/>
        </w:rPr>
      </w:pPr>
    </w:p>
    <w:p w14:paraId="55122886" w14:textId="454DE137" w:rsidR="001E4634" w:rsidRDefault="001E4634" w:rsidP="00976527">
      <w:pPr>
        <w:rPr>
          <w:rFonts w:ascii="Garamond" w:hAnsi="Garamond"/>
        </w:rPr>
      </w:pPr>
      <w:r>
        <w:rPr>
          <w:rFonts w:ascii="Garamond" w:hAnsi="Garamond"/>
        </w:rPr>
        <w:t>_____________________________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76527">
        <w:rPr>
          <w:rFonts w:ascii="Garamond" w:hAnsi="Garamond"/>
        </w:rPr>
        <w:tab/>
      </w:r>
      <w:r w:rsidR="00976527">
        <w:rPr>
          <w:rFonts w:ascii="Garamond" w:hAnsi="Garamond"/>
        </w:rPr>
        <w:tab/>
      </w:r>
      <w:r w:rsidR="00C146BC">
        <w:rPr>
          <w:rFonts w:ascii="Garamond" w:hAnsi="Garamond"/>
        </w:rPr>
        <w:tab/>
      </w:r>
      <w:r w:rsidR="00C146BC">
        <w:rPr>
          <w:rFonts w:ascii="Garamond" w:hAnsi="Garamond"/>
        </w:rPr>
        <w:tab/>
      </w:r>
      <w:r>
        <w:rPr>
          <w:rFonts w:ascii="Garamond" w:hAnsi="Garamond"/>
        </w:rPr>
        <w:t>________________</w:t>
      </w:r>
    </w:p>
    <w:p w14:paraId="34A97D7D" w14:textId="08573BC2" w:rsidR="001E4634" w:rsidRPr="00C867DB" w:rsidRDefault="00977AD4">
      <w:pPr>
        <w:rPr>
          <w:rFonts w:ascii="Garamond" w:hAnsi="Garamond"/>
          <w:sz w:val="22"/>
          <w:szCs w:val="22"/>
        </w:rPr>
      </w:pPr>
      <w:r w:rsidRPr="000F26EA">
        <w:rPr>
          <w:rFonts w:ascii="Garamond" w:hAnsi="Garamond"/>
          <w:sz w:val="40"/>
          <w:szCs w:val="40"/>
        </w:rPr>
        <w:t>Andrew H. Karaba</w:t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1E4634" w:rsidRPr="00C867DB">
        <w:rPr>
          <w:rFonts w:ascii="Garamond" w:hAnsi="Garamond"/>
          <w:sz w:val="22"/>
          <w:szCs w:val="22"/>
        </w:rPr>
        <w:tab/>
      </w:r>
      <w:r w:rsidR="00C146BC">
        <w:rPr>
          <w:rFonts w:ascii="Garamond" w:hAnsi="Garamond"/>
          <w:sz w:val="22"/>
          <w:szCs w:val="22"/>
        </w:rPr>
        <w:tab/>
      </w:r>
      <w:r w:rsidR="0003234E">
        <w:rPr>
          <w:rFonts w:ascii="Garamond" w:hAnsi="Garamond"/>
          <w:sz w:val="28"/>
          <w:szCs w:val="28"/>
        </w:rPr>
        <w:t>1/26/2022</w:t>
      </w:r>
    </w:p>
    <w:p w14:paraId="653FF1F6" w14:textId="77777777" w:rsidR="001E4634" w:rsidRPr="00C867DB" w:rsidRDefault="001E4634">
      <w:pPr>
        <w:rPr>
          <w:rFonts w:ascii="Garamond" w:hAnsi="Garamond"/>
          <w:sz w:val="22"/>
          <w:szCs w:val="22"/>
        </w:rPr>
      </w:pPr>
    </w:p>
    <w:p w14:paraId="61324421" w14:textId="77777777" w:rsidR="001E4634" w:rsidRPr="00C867DB" w:rsidRDefault="001E4634">
      <w:pPr>
        <w:rPr>
          <w:rFonts w:ascii="Garamond" w:hAnsi="Garamond"/>
          <w:sz w:val="22"/>
          <w:szCs w:val="22"/>
        </w:rPr>
      </w:pPr>
      <w:r w:rsidRPr="00C867DB">
        <w:rPr>
          <w:rFonts w:ascii="Garamond" w:hAnsi="Garamond"/>
          <w:b/>
          <w:sz w:val="22"/>
          <w:szCs w:val="22"/>
        </w:rPr>
        <w:t>DEMOGRAPHIC AND PERSONAL INFORMATION</w:t>
      </w:r>
    </w:p>
    <w:p w14:paraId="606C970E" w14:textId="77777777" w:rsidR="001E4634" w:rsidRPr="00C3406C" w:rsidRDefault="001E4634">
      <w:pPr>
        <w:rPr>
          <w:rFonts w:ascii="Garamond" w:hAnsi="Garamond"/>
          <w:sz w:val="16"/>
          <w:szCs w:val="16"/>
        </w:rPr>
      </w:pPr>
    </w:p>
    <w:p w14:paraId="40EBD199" w14:textId="77777777" w:rsidR="00E32CC2" w:rsidRDefault="001E4634">
      <w:pPr>
        <w:rPr>
          <w:rFonts w:ascii="Garamond" w:hAnsi="Garamond"/>
          <w:i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Current Appointments</w:t>
      </w:r>
      <w:r w:rsidR="00C867DB">
        <w:rPr>
          <w:rFonts w:ascii="Garamond" w:hAnsi="Garamond"/>
          <w:b/>
          <w:color w:val="0070C0"/>
          <w:sz w:val="22"/>
          <w:szCs w:val="22"/>
        </w:rPr>
        <w:t xml:space="preserve"> </w:t>
      </w:r>
    </w:p>
    <w:p w14:paraId="31D4A86F" w14:textId="63AF8842" w:rsidR="001E4634" w:rsidRPr="002B3D73" w:rsidRDefault="00977AD4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</w:t>
      </w:r>
      <w:r w:rsidR="00C71902">
        <w:rPr>
          <w:rFonts w:ascii="Garamond" w:hAnsi="Garamond"/>
          <w:color w:val="000000"/>
          <w:sz w:val="22"/>
          <w:szCs w:val="22"/>
        </w:rPr>
        <w:t>21</w:t>
      </w:r>
      <w:r w:rsidR="001E4634" w:rsidRPr="002B3D73">
        <w:rPr>
          <w:rFonts w:ascii="Garamond" w:hAnsi="Garamond"/>
          <w:color w:val="000000"/>
          <w:sz w:val="22"/>
          <w:szCs w:val="22"/>
        </w:rPr>
        <w:t>-present</w:t>
      </w:r>
      <w:r w:rsidR="001E4634" w:rsidRPr="002B3D73">
        <w:rPr>
          <w:rFonts w:ascii="Garamond" w:hAnsi="Garamond"/>
          <w:color w:val="000000"/>
          <w:sz w:val="22"/>
          <w:szCs w:val="22"/>
        </w:rPr>
        <w:tab/>
      </w:r>
      <w:r w:rsidR="00C71902">
        <w:rPr>
          <w:rFonts w:ascii="Garamond" w:hAnsi="Garamond"/>
          <w:color w:val="000000"/>
          <w:sz w:val="22"/>
          <w:szCs w:val="22"/>
        </w:rPr>
        <w:t>Assistant Professor</w:t>
      </w:r>
      <w:r w:rsidR="00AC514B">
        <w:rPr>
          <w:rFonts w:ascii="Garamond" w:hAnsi="Garamond"/>
          <w:color w:val="000000"/>
          <w:sz w:val="22"/>
          <w:szCs w:val="22"/>
        </w:rPr>
        <w:t xml:space="preserve"> of Medicine in the Division of Infectious Diseases – Johns Hopkins University</w:t>
      </w:r>
    </w:p>
    <w:p w14:paraId="7041776B" w14:textId="77777777" w:rsidR="001E4634" w:rsidRPr="00C3406C" w:rsidRDefault="001E4634">
      <w:pPr>
        <w:rPr>
          <w:rFonts w:ascii="Garamond" w:hAnsi="Garamond"/>
          <w:color w:val="000000"/>
          <w:sz w:val="16"/>
          <w:szCs w:val="16"/>
        </w:rPr>
      </w:pPr>
    </w:p>
    <w:p w14:paraId="1A8F4739" w14:textId="77777777" w:rsidR="00E32CC2" w:rsidRDefault="001E4634">
      <w:pPr>
        <w:rPr>
          <w:rFonts w:ascii="Garamond" w:hAnsi="Garamond"/>
          <w:i/>
          <w:color w:val="000000"/>
          <w:sz w:val="22"/>
          <w:szCs w:val="22"/>
        </w:rPr>
      </w:pPr>
      <w:r w:rsidRPr="002B3D73">
        <w:rPr>
          <w:rFonts w:ascii="Garamond" w:hAnsi="Garamond"/>
          <w:b/>
          <w:color w:val="0070C0"/>
          <w:sz w:val="22"/>
          <w:szCs w:val="22"/>
        </w:rPr>
        <w:t>Education and Training</w:t>
      </w:r>
    </w:p>
    <w:p w14:paraId="05AC1939" w14:textId="7F8F8EE5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2003-2007</w:t>
      </w:r>
      <w:r>
        <w:rPr>
          <w:rFonts w:ascii="Garamond" w:hAnsi="Garamond"/>
          <w:color w:val="000000"/>
          <w:sz w:val="22"/>
          <w:szCs w:val="22"/>
        </w:rPr>
        <w:tab/>
        <w:t>B.A.</w:t>
      </w:r>
      <w:r w:rsidR="00547482">
        <w:rPr>
          <w:rFonts w:ascii="Garamond" w:hAnsi="Garamond"/>
          <w:color w:val="000000"/>
          <w:sz w:val="22"/>
          <w:szCs w:val="22"/>
        </w:rPr>
        <w:t xml:space="preserve"> with honors</w:t>
      </w:r>
      <w:r>
        <w:rPr>
          <w:rFonts w:ascii="Garamond" w:hAnsi="Garamond"/>
          <w:color w:val="000000"/>
          <w:sz w:val="22"/>
          <w:szCs w:val="22"/>
        </w:rPr>
        <w:t xml:space="preserve"> in </w:t>
      </w:r>
      <w:r w:rsidRPr="00994905">
        <w:rPr>
          <w:rFonts w:ascii="Garamond" w:hAnsi="Garamond"/>
          <w:color w:val="000000"/>
          <w:sz w:val="22"/>
          <w:szCs w:val="22"/>
        </w:rPr>
        <w:t>Integrated Science, Biology, and Chemistry</w:t>
      </w:r>
      <w:r>
        <w:rPr>
          <w:rFonts w:ascii="Garamond" w:hAnsi="Garamond"/>
          <w:color w:val="000000"/>
          <w:sz w:val="22"/>
          <w:szCs w:val="22"/>
        </w:rPr>
        <w:t>, Northwestern University/Evanston, IL</w:t>
      </w:r>
    </w:p>
    <w:p w14:paraId="36504612" w14:textId="77777777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2007-2013</w:t>
      </w:r>
      <w:r>
        <w:rPr>
          <w:rFonts w:ascii="Garamond" w:hAnsi="Garamond"/>
          <w:color w:val="000000"/>
          <w:sz w:val="22"/>
          <w:szCs w:val="22"/>
        </w:rPr>
        <w:tab/>
        <w:t>PhD. in Virology (Thesis advisor: Richard Longnecker, Ph.D.), Northwestern Univers</w:t>
      </w:r>
      <w:r w:rsidR="00E32CC2">
        <w:rPr>
          <w:rFonts w:ascii="Garamond" w:hAnsi="Garamond"/>
          <w:color w:val="000000"/>
          <w:sz w:val="22"/>
          <w:szCs w:val="22"/>
        </w:rPr>
        <w:t>i</w:t>
      </w:r>
      <w:r>
        <w:rPr>
          <w:rFonts w:ascii="Garamond" w:hAnsi="Garamond"/>
          <w:color w:val="000000"/>
          <w:sz w:val="22"/>
          <w:szCs w:val="22"/>
        </w:rPr>
        <w:t>ty/Chicago, IL</w:t>
      </w:r>
    </w:p>
    <w:p w14:paraId="409CFA61" w14:textId="77777777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2007-2015</w:t>
      </w:r>
      <w:r>
        <w:rPr>
          <w:rFonts w:ascii="Garamond" w:hAnsi="Garamond"/>
          <w:color w:val="000000"/>
          <w:sz w:val="22"/>
          <w:szCs w:val="22"/>
        </w:rPr>
        <w:tab/>
        <w:t>M.D. Feinberg School of Medicine, Northwestern University/Chicago, IL, Suma cum laude</w:t>
      </w:r>
    </w:p>
    <w:p w14:paraId="613E2CE9" w14:textId="053FF351" w:rsidR="00994905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2015-2017</w:t>
      </w:r>
      <w:r>
        <w:rPr>
          <w:rFonts w:ascii="Garamond" w:hAnsi="Garamond"/>
          <w:color w:val="000000"/>
          <w:sz w:val="22"/>
          <w:szCs w:val="22"/>
        </w:rPr>
        <w:tab/>
      </w:r>
      <w:r w:rsidRPr="00994905">
        <w:rPr>
          <w:rFonts w:ascii="Garamond" w:hAnsi="Garamond"/>
          <w:color w:val="000000"/>
          <w:sz w:val="22"/>
          <w:szCs w:val="22"/>
        </w:rPr>
        <w:t>Osler Medical Training Program</w:t>
      </w:r>
      <w:r>
        <w:rPr>
          <w:rFonts w:ascii="Garamond" w:hAnsi="Garamond"/>
          <w:color w:val="000000"/>
          <w:sz w:val="22"/>
          <w:szCs w:val="22"/>
        </w:rPr>
        <w:t>, Johns Hopkins Hospital/Baltimore, MD</w:t>
      </w:r>
    </w:p>
    <w:p w14:paraId="294DC009" w14:textId="01660CE6" w:rsidR="001E4634" w:rsidRPr="002B3D73" w:rsidRDefault="0099490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2017-</w:t>
      </w:r>
      <w:r w:rsidR="00912D9D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  <w:t>Infectious Diseases Fellowship, Johns Hopkins University/Baltimore, MD</w:t>
      </w:r>
      <w:r w:rsidR="001E4634" w:rsidRPr="002B3D73">
        <w:rPr>
          <w:rFonts w:ascii="Garamond" w:hAnsi="Garamond"/>
          <w:i/>
          <w:color w:val="000000"/>
          <w:sz w:val="22"/>
          <w:szCs w:val="22"/>
        </w:rPr>
        <w:t xml:space="preserve"> </w:t>
      </w:r>
    </w:p>
    <w:p w14:paraId="1DD9BEE4" w14:textId="77777777" w:rsidR="00DB26B8" w:rsidRPr="00C3406C" w:rsidRDefault="00DB26B8">
      <w:pPr>
        <w:rPr>
          <w:rFonts w:ascii="Garamond" w:hAnsi="Garamond"/>
          <w:b/>
          <w:color w:val="000000"/>
          <w:sz w:val="16"/>
          <w:szCs w:val="16"/>
        </w:rPr>
      </w:pPr>
    </w:p>
    <w:p w14:paraId="333EBF42" w14:textId="1B90D210" w:rsidR="00A831D1" w:rsidRDefault="001E4634" w:rsidP="0030668A">
      <w:pPr>
        <w:rPr>
          <w:rFonts w:ascii="Garamond" w:hAnsi="Garamond"/>
          <w:i/>
          <w:color w:val="000000"/>
          <w:sz w:val="20"/>
        </w:rPr>
      </w:pPr>
      <w:r>
        <w:rPr>
          <w:rFonts w:ascii="Garamond" w:hAnsi="Garamond"/>
          <w:b/>
          <w:color w:val="000000"/>
          <w:sz w:val="22"/>
        </w:rPr>
        <w:t>PUBLICATIONS</w:t>
      </w:r>
      <w:r w:rsidRPr="00587E81">
        <w:rPr>
          <w:rFonts w:ascii="Garamond" w:hAnsi="Garamond"/>
          <w:color w:val="7030A0"/>
          <w:sz w:val="20"/>
        </w:rPr>
        <w:t>:</w:t>
      </w:r>
      <w:r w:rsidRPr="00587E81">
        <w:rPr>
          <w:rFonts w:ascii="Garamond" w:hAnsi="Garamond"/>
          <w:i/>
          <w:color w:val="000000"/>
          <w:sz w:val="20"/>
        </w:rPr>
        <w:t xml:space="preserve"> </w:t>
      </w:r>
    </w:p>
    <w:p w14:paraId="03314240" w14:textId="4CF16E31" w:rsidR="00E00742" w:rsidRDefault="00246CB3" w:rsidP="0030668A">
      <w:pPr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*</w:t>
      </w:r>
      <w:r w:rsidR="00755872">
        <w:rPr>
          <w:rFonts w:ascii="Garamond" w:hAnsi="Garamond"/>
          <w:color w:val="000000" w:themeColor="text1"/>
          <w:sz w:val="22"/>
          <w:szCs w:val="22"/>
        </w:rPr>
        <w:t>Corresponding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7B7345">
        <w:rPr>
          <w:rFonts w:ascii="Garamond" w:hAnsi="Garamond"/>
          <w:color w:val="000000" w:themeColor="text1"/>
          <w:sz w:val="22"/>
          <w:szCs w:val="22"/>
        </w:rPr>
        <w:t xml:space="preserve">and/or senior </w:t>
      </w:r>
      <w:r>
        <w:rPr>
          <w:rFonts w:ascii="Garamond" w:hAnsi="Garamond"/>
          <w:color w:val="000000" w:themeColor="text1"/>
          <w:sz w:val="22"/>
          <w:szCs w:val="22"/>
        </w:rPr>
        <w:t>author</w:t>
      </w:r>
    </w:p>
    <w:p w14:paraId="1F84A237" w14:textId="77777777" w:rsidR="00246CB3" w:rsidRPr="00246CB3" w:rsidRDefault="00246CB3" w:rsidP="0030668A">
      <w:pPr>
        <w:rPr>
          <w:rFonts w:ascii="Garamond" w:hAnsi="Garamond"/>
          <w:color w:val="000000" w:themeColor="text1"/>
          <w:sz w:val="22"/>
          <w:szCs w:val="22"/>
        </w:rPr>
      </w:pPr>
    </w:p>
    <w:p w14:paraId="63817B0F" w14:textId="4B407765" w:rsidR="00A831D1" w:rsidRPr="00C867DB" w:rsidRDefault="00A831D1" w:rsidP="0030668A">
      <w:pPr>
        <w:rPr>
          <w:rFonts w:ascii="Garamond" w:hAnsi="Garamond"/>
          <w:color w:val="000000"/>
          <w:sz w:val="20"/>
        </w:rPr>
      </w:pPr>
      <w:r w:rsidRPr="00BC6A37">
        <w:rPr>
          <w:rFonts w:ascii="Garamond" w:hAnsi="Garamond"/>
          <w:color w:val="0070C0"/>
          <w:sz w:val="22"/>
          <w:szCs w:val="22"/>
        </w:rPr>
        <w:t>Original Research</w:t>
      </w:r>
    </w:p>
    <w:p w14:paraId="7A8251F1" w14:textId="75D56117" w:rsidR="00936589" w:rsidRPr="00473EDD" w:rsidRDefault="00473EDD" w:rsidP="00473EDD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473EDD">
        <w:rPr>
          <w:rFonts w:ascii="Garamond" w:hAnsi="Garamond"/>
          <w:sz w:val="22"/>
          <w:szCs w:val="22"/>
          <w:lang w:bidi="en-US"/>
        </w:rPr>
        <w:t>1.</w:t>
      </w:r>
      <w:r>
        <w:rPr>
          <w:rFonts w:ascii="Garamond" w:hAnsi="Garamond"/>
          <w:sz w:val="22"/>
          <w:szCs w:val="22"/>
          <w:lang w:bidi="en-US"/>
        </w:rPr>
        <w:t xml:space="preserve">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Tuma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J,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Tonzani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S, Schatz GC, </w:t>
      </w:r>
      <w:r w:rsidR="00936589" w:rsidRPr="003B7147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936589" w:rsidRPr="00473EDD">
        <w:rPr>
          <w:rFonts w:ascii="Garamond" w:hAnsi="Garamond"/>
          <w:sz w:val="22"/>
          <w:szCs w:val="22"/>
          <w:lang w:bidi="en-US"/>
        </w:rPr>
        <w:t xml:space="preserve">, Lewis FD. Structure and Electronic Spectra of DNA </w:t>
      </w:r>
      <w:proofErr w:type="gramStart"/>
      <w:r w:rsidR="00936589" w:rsidRPr="00473EDD">
        <w:rPr>
          <w:rFonts w:ascii="Garamond" w:hAnsi="Garamond"/>
          <w:sz w:val="22"/>
          <w:szCs w:val="22"/>
          <w:lang w:bidi="en-US"/>
        </w:rPr>
        <w:t>Mini-hairpins</w:t>
      </w:r>
      <w:proofErr w:type="gram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with G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n:C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 xml:space="preserve"> </w:t>
      </w:r>
      <w:proofErr w:type="spellStart"/>
      <w:r w:rsidR="00936589" w:rsidRPr="00473EDD">
        <w:rPr>
          <w:rFonts w:ascii="Garamond" w:hAnsi="Garamond"/>
          <w:sz w:val="22"/>
          <w:szCs w:val="22"/>
          <w:lang w:bidi="en-US"/>
        </w:rPr>
        <w:t>nStems</w:t>
      </w:r>
      <w:proofErr w:type="spellEnd"/>
      <w:r w:rsidR="00936589" w:rsidRPr="00473EDD">
        <w:rPr>
          <w:rFonts w:ascii="Garamond" w:hAnsi="Garamond"/>
          <w:sz w:val="22"/>
          <w:szCs w:val="22"/>
          <w:lang w:bidi="en-US"/>
        </w:rPr>
        <w:t>. J Phys Chem B. 2007;111: 13101–13106. doi:</w:t>
      </w:r>
      <w:hyperlink r:id="rId5" w:history="1">
        <w:r w:rsidR="00936589" w:rsidRPr="00473EDD">
          <w:rPr>
            <w:rStyle w:val="Hyperlink"/>
            <w:rFonts w:ascii="Garamond" w:hAnsi="Garamond"/>
            <w:sz w:val="22"/>
            <w:szCs w:val="22"/>
            <w:lang w:bidi="en-US"/>
          </w:rPr>
          <w:t>10.1021/jp072303m</w:t>
        </w:r>
      </w:hyperlink>
    </w:p>
    <w:p w14:paraId="55120A5A" w14:textId="77777777" w:rsidR="00473EDD" w:rsidRPr="00473EDD" w:rsidRDefault="00473EDD" w:rsidP="00473EDD">
      <w:pPr>
        <w:rPr>
          <w:lang w:bidi="en-US"/>
        </w:rPr>
      </w:pPr>
    </w:p>
    <w:p w14:paraId="1AD2A6D9" w14:textId="15FAACA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2.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Mccullagh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M, Zhang L,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>, Zhu H, Schatz GC, Lewis FD. Effect of Loop Distortion on the Stability and Structural Dynamics of DNA Hairpin and Dumbbell Conjugates. J Phys Chem B. 2008;112: 11415–11421. doi:</w:t>
      </w:r>
      <w:hyperlink r:id="rId6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10.1021/jp802378a</w:t>
        </w:r>
      </w:hyperlink>
    </w:p>
    <w:p w14:paraId="4CBDB7AA" w14:textId="77777777" w:rsidR="00473EDD" w:rsidRPr="00936589" w:rsidRDefault="00473EDD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1EA0182F" w14:textId="253BD56B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3.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Longnecker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R. Herpesvirus entry mediator and nectin-1 mediate herpes simplex virus 1 infection of the murine cornea. Journal of Virology. 2011;85: 10041–10047. doi:</w:t>
      </w:r>
      <w:hyperlink r:id="rId7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10.1128/JVI.05445-11</w:t>
        </w:r>
      </w:hyperlink>
    </w:p>
    <w:p w14:paraId="0377297D" w14:textId="77777777" w:rsidR="00473EDD" w:rsidRPr="00936589" w:rsidRDefault="00473EDD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07C1304F" w14:textId="42CA5D2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4.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Cohen LK,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Glaubach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T,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Reichek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JL, Yoon HH, et al. Longitudinal Characterization of Herpes Simplex Virus (HSV) Isolates Acquired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From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 xml:space="preserve"> Different Sites in an Immune-Compromised Child: A New HSV Thymidine Kinase Mutation Associated With Resistance. Journal of the Pediatric Infectious Diseases Society. 2012.</w:t>
      </w:r>
      <w:r w:rsidR="00473EDD">
        <w:rPr>
          <w:rFonts w:ascii="Garamond" w:hAnsi="Garamond"/>
          <w:sz w:val="22"/>
          <w:szCs w:val="22"/>
          <w:lang w:bidi="en-US"/>
        </w:rPr>
        <w:t xml:space="preserve">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8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jpids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/pis009</w:t>
        </w:r>
      </w:hyperlink>
    </w:p>
    <w:p w14:paraId="69FB4F0A" w14:textId="77777777" w:rsidR="00473EDD" w:rsidRPr="00936589" w:rsidRDefault="00473EDD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1E256732" w14:textId="4A7C05DF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5.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Longnecker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R. Herpesvirus entry mediator is a serotype specific determinant of pathogenesis in ocular herpes. Proc Natl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Acad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Sci USA. 2012. doi:</w:t>
      </w:r>
      <w:hyperlink r:id="rId9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10.1073/pnas.1216967109</w:t>
        </w:r>
      </w:hyperlink>
    </w:p>
    <w:p w14:paraId="12FA1661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13CDBE5F" w14:textId="1F393CF7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6. Kopp SJ,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Cohen LK,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Banisadr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G, Miller RJ, Muller WJ. Pathogenesis of neonatal herpes simplex 2 disease in a mouse model is dependent on entry receptor expression and route of inoculation. Journal of Virology. 2012. doi:</w:t>
      </w:r>
      <w:hyperlink r:id="rId10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10.1128/JVI.01849-12</w:t>
        </w:r>
      </w:hyperlink>
    </w:p>
    <w:p w14:paraId="71E48C45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9062869" w14:textId="67E62A46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7. Kopp SJ,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Ranaivo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HR, Wilcox DR,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Wainwright MS, Muller WJ. Herpes simplex virus serotype and entry receptor availability alter CNS disease in a mouse model of neonatal HSV.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Pediatr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Res. 2014;76: 528–534. doi:</w:t>
      </w:r>
      <w:hyperlink r:id="rId11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10.1038/pr.2014.135</w:t>
        </w:r>
      </w:hyperlink>
    </w:p>
    <w:p w14:paraId="03F0BF56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7A3912C" w14:textId="45E8FC0A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8. Edwards RG, Kopp SJ,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Wilcox DR,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Longnecker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R. Herpesvirus entry mediator on radiation-resistant cell lineages promotes ocular herpes simplex virus 1 pathogenesis in an entry-independent manner. mBio. 2015;6: e01532-15. doi:</w:t>
      </w:r>
      <w:hyperlink r:id="rId12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10.1128/mBio.01532-15</w:t>
        </w:r>
      </w:hyperlink>
    </w:p>
    <w:p w14:paraId="1619F582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064841A3" w14:textId="7CEC48F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9.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Blair PW, Martin K,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Saheed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MO, Carroll KC, Borowitz MJ. The Effects of a Systemwide Diagnostic Stewardship Change on West Nile Virus Disease Ordering Practices. Open Forum Infect Dis. 2019;6. doi:</w:t>
      </w:r>
      <w:hyperlink r:id="rId13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ofid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/ofz488</w:t>
        </w:r>
      </w:hyperlink>
    </w:p>
    <w:p w14:paraId="0FB7927C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3EF6CE2A" w14:textId="779FA59D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lastRenderedPageBreak/>
        <w:t xml:space="preserve">10. Gladstone DE, Kim BS, Mooney K,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D’Alessio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FR. Regulatory T Cells for Treating Patients With COVID-19 and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Acute Respiratory Distress Syndrome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>: Two Case Reports. Annals of Internal Medicine. 2020. doi:</w:t>
      </w:r>
      <w:hyperlink r:id="rId14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10.7326/L20-0681</w:t>
        </w:r>
      </w:hyperlink>
    </w:p>
    <w:p w14:paraId="64E33E51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0104361" w14:textId="42A15E03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11. Ignatius EH, Wang K,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</w:t>
      </w:r>
      <w:r w:rsidRPr="00936589">
        <w:rPr>
          <w:rFonts w:ascii="Garamond" w:hAnsi="Garamond"/>
          <w:sz w:val="22"/>
          <w:szCs w:val="22"/>
          <w:lang w:bidi="en-US"/>
        </w:rPr>
        <w:t>, Robinson M, Avery RK, Blair P, et al. Tocilizumab for the treatment of COVID-19 among hospitalized patients: A matched retrospective cohort analysis. Open Forum Infectious Diseases. 2020. doi:</w:t>
      </w:r>
      <w:hyperlink r:id="rId15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ofid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/ofaa598</w:t>
        </w:r>
      </w:hyperlink>
    </w:p>
    <w:p w14:paraId="694EB251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A2AE56A" w14:textId="0B1BBC40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12.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Figueroa 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Massaccesi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G,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Botto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S,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DeFilippis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VR, Cox AL. Herpes simplex virus type 1 inflammasome activation in proinflammatory human macrophages is dependent on NLRP3, ASC, and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caspase-1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>. PLOS ONE. 2020;15: e0229570. doi:</w:t>
      </w:r>
      <w:hyperlink r:id="rId16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10.1371/journal.pone.0229570</w:t>
        </w:r>
      </w:hyperlink>
    </w:p>
    <w:p w14:paraId="4211892A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559C75C5" w14:textId="00F1D30C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13.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Zhou W, Hsieh LL, Figueroa 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Massaccesi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G, Rothman RE, et al. Differential Cytokine Signatures of SARS-CoV-2 and Influenza Infection Highlight Key Differences in Pathobiology. Clinical Infectious Diseases. </w:t>
      </w:r>
      <w:r w:rsidR="00335BC0">
        <w:rPr>
          <w:rFonts w:ascii="Garamond" w:hAnsi="Garamond"/>
          <w:sz w:val="22"/>
          <w:szCs w:val="22"/>
          <w:lang w:bidi="en-US"/>
        </w:rPr>
        <w:t xml:space="preserve">2021.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17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cid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/ciab376</w:t>
        </w:r>
      </w:hyperlink>
    </w:p>
    <w:p w14:paraId="50E858B4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7C5939C" w14:textId="7C9FC887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14.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Figueroa 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Werbel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WA,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Dioverti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MV, Steinke SM, Ray SC, et al. Interleukin-18 and tumor necrosis factor-α are elevated in solid organ transplant recipients with possible cytomegalovirus end-organ disease. Transplant Infectious Disease. </w:t>
      </w:r>
      <w:proofErr w:type="gramStart"/>
      <w:r w:rsidRPr="00936589">
        <w:rPr>
          <w:rFonts w:ascii="Garamond" w:hAnsi="Garamond"/>
          <w:sz w:val="22"/>
          <w:szCs w:val="22"/>
          <w:lang w:bidi="en-US"/>
        </w:rPr>
        <w:t>2021;n</w:t>
      </w:r>
      <w:proofErr w:type="gramEnd"/>
      <w:r w:rsidRPr="00936589">
        <w:rPr>
          <w:rFonts w:ascii="Garamond" w:hAnsi="Garamond"/>
          <w:sz w:val="22"/>
          <w:szCs w:val="22"/>
          <w:lang w:bidi="en-US"/>
        </w:rPr>
        <w:t>/a. doi:</w:t>
      </w:r>
      <w:hyperlink r:id="rId18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10.1111/tid.13682</w:t>
        </w:r>
      </w:hyperlink>
    </w:p>
    <w:p w14:paraId="18DCECC4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3D0B6A92" w14:textId="4F0DE0A1" w:rsidR="00936589" w:rsidRDefault="00936589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 xml:space="preserve">15. Peart Akindele N,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Kouo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T,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Gordon O,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Fenstermacher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KZJ, Beaudry J, et al. Distinct Cytokine and Chemokine Dysregulation in Hospitalized Children with Acute COVID-19 and Multisystem Inflammatory Syndrome with Similar Levels of Nasopharyngeal SARS-CoV-2 Shedding. The Journal of Infectious Diseases. 2021. doi:</w:t>
      </w:r>
      <w:hyperlink r:id="rId19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infdis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/jiab285</w:t>
        </w:r>
      </w:hyperlink>
    </w:p>
    <w:p w14:paraId="0BE16638" w14:textId="77777777" w:rsidR="00971871" w:rsidRPr="00936589" w:rsidRDefault="00971871" w:rsidP="00936589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39AB0B78" w14:textId="0DE7194D" w:rsidR="00936589" w:rsidRDefault="00936589" w:rsidP="00936589">
      <w:pPr>
        <w:autoSpaceDE w:val="0"/>
        <w:autoSpaceDN w:val="0"/>
        <w:adjustRightInd w:val="0"/>
        <w:rPr>
          <w:rStyle w:val="Hyperlink"/>
          <w:rFonts w:ascii="Garamond" w:hAnsi="Garamond"/>
          <w:sz w:val="22"/>
          <w:szCs w:val="22"/>
          <w:lang w:bidi="en-US"/>
        </w:rPr>
      </w:pPr>
      <w:r w:rsidRPr="00936589">
        <w:rPr>
          <w:rFonts w:ascii="Garamond" w:hAnsi="Garamond"/>
          <w:sz w:val="22"/>
          <w:szCs w:val="22"/>
          <w:lang w:bidi="en-US"/>
        </w:rPr>
        <w:t>1</w:t>
      </w:r>
      <w:r w:rsidR="00865773">
        <w:rPr>
          <w:rFonts w:ascii="Garamond" w:hAnsi="Garamond"/>
          <w:sz w:val="22"/>
          <w:szCs w:val="22"/>
          <w:lang w:bidi="en-US"/>
        </w:rPr>
        <w:t>6</w:t>
      </w:r>
      <w:r w:rsidRPr="00936589">
        <w:rPr>
          <w:rFonts w:ascii="Garamond" w:hAnsi="Garamond"/>
          <w:sz w:val="22"/>
          <w:szCs w:val="22"/>
          <w:lang w:bidi="en-US"/>
        </w:rPr>
        <w:t xml:space="preserve">. Ruddy JA,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Boyarsky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BJ,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Werbel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 xml:space="preserve"> WA, Bailey JR,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936589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936589">
        <w:rPr>
          <w:rFonts w:ascii="Garamond" w:hAnsi="Garamond"/>
          <w:sz w:val="22"/>
          <w:szCs w:val="22"/>
          <w:lang w:bidi="en-US"/>
        </w:rPr>
        <w:t>Garonzik</w:t>
      </w:r>
      <w:proofErr w:type="spellEnd"/>
      <w:r w:rsidRPr="00936589">
        <w:rPr>
          <w:rFonts w:ascii="Garamond" w:hAnsi="Garamond"/>
          <w:sz w:val="22"/>
          <w:szCs w:val="22"/>
          <w:lang w:bidi="en-US"/>
        </w:rPr>
        <w:t>-Wang JM, et al. Safety and antibody response to the first dose of SARS-CoV-2 messenger RNA vaccine in persons with HIV. AIDS. 2021</w:t>
      </w:r>
      <w:r w:rsidR="004456D2">
        <w:rPr>
          <w:rFonts w:ascii="Garamond" w:hAnsi="Garamond"/>
          <w:sz w:val="22"/>
          <w:szCs w:val="22"/>
          <w:lang w:bidi="en-US"/>
        </w:rPr>
        <w:t xml:space="preserve">.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20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10.1097/QAD.0000000000002945</w:t>
        </w:r>
      </w:hyperlink>
    </w:p>
    <w:p w14:paraId="537167ED" w14:textId="70E0C72A" w:rsidR="00410CAE" w:rsidRPr="00410CAE" w:rsidRDefault="00410CAE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40ACBF59" w14:textId="54394E9F" w:rsidR="00410CAE" w:rsidRDefault="00410CAE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17. </w:t>
      </w:r>
      <w:proofErr w:type="spellStart"/>
      <w:r w:rsidRPr="00410CAE">
        <w:rPr>
          <w:rFonts w:ascii="Garamond" w:hAnsi="Garamond"/>
          <w:sz w:val="22"/>
          <w:szCs w:val="22"/>
          <w:lang w:bidi="en-US"/>
        </w:rPr>
        <w:t>Woldemeskel</w:t>
      </w:r>
      <w:proofErr w:type="spellEnd"/>
      <w:r w:rsidRPr="00410CAE">
        <w:rPr>
          <w:rFonts w:ascii="Garamond" w:hAnsi="Garamond"/>
          <w:sz w:val="22"/>
          <w:szCs w:val="22"/>
          <w:lang w:bidi="en-US"/>
        </w:rPr>
        <w:t xml:space="preserve"> BA, </w:t>
      </w:r>
      <w:r w:rsidRPr="00410CAE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410CAE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410CAE">
        <w:rPr>
          <w:rFonts w:ascii="Garamond" w:hAnsi="Garamond"/>
          <w:sz w:val="22"/>
          <w:szCs w:val="22"/>
          <w:lang w:bidi="en-US"/>
        </w:rPr>
        <w:t>Garliss</w:t>
      </w:r>
      <w:proofErr w:type="spellEnd"/>
      <w:r w:rsidRPr="00410CAE">
        <w:rPr>
          <w:rFonts w:ascii="Garamond" w:hAnsi="Garamond"/>
          <w:sz w:val="22"/>
          <w:szCs w:val="22"/>
          <w:lang w:bidi="en-US"/>
        </w:rPr>
        <w:t xml:space="preserve"> CC, Beck EJ, Wang KH, </w:t>
      </w:r>
      <w:proofErr w:type="spellStart"/>
      <w:r w:rsidRPr="00410CAE">
        <w:rPr>
          <w:rFonts w:ascii="Garamond" w:hAnsi="Garamond"/>
          <w:sz w:val="22"/>
          <w:szCs w:val="22"/>
          <w:lang w:bidi="en-US"/>
        </w:rPr>
        <w:t>Laeyendecker</w:t>
      </w:r>
      <w:proofErr w:type="spellEnd"/>
      <w:r w:rsidRPr="00410CAE">
        <w:rPr>
          <w:rFonts w:ascii="Garamond" w:hAnsi="Garamond"/>
          <w:sz w:val="22"/>
          <w:szCs w:val="22"/>
          <w:lang w:bidi="en-US"/>
        </w:rPr>
        <w:t xml:space="preserve"> O, </w:t>
      </w:r>
      <w:r w:rsidRPr="00410CAE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Pr="00410CAE">
        <w:rPr>
          <w:rFonts w:ascii="Garamond" w:hAnsi="Garamond"/>
          <w:sz w:val="22"/>
          <w:szCs w:val="22"/>
          <w:lang w:bidi="en-US"/>
        </w:rPr>
        <w:t xml:space="preserve"> The BNT162b2 mRNA Vaccine Elicits Robust Humoral and Cellular Immune Responses in People Living with HIV. Clinical Infectious Diseases 2021. </w:t>
      </w:r>
      <w:hyperlink r:id="rId21" w:history="1">
        <w:r w:rsidRPr="00410CAE">
          <w:rPr>
            <w:rStyle w:val="Hyperlink"/>
            <w:rFonts w:ascii="Garamond" w:hAnsi="Garamond"/>
            <w:sz w:val="22"/>
            <w:szCs w:val="22"/>
            <w:lang w:bidi="en-US"/>
          </w:rPr>
          <w:t>https://doi.org/10.1093/cid/ciab648</w:t>
        </w:r>
      </w:hyperlink>
      <w:r w:rsidRPr="00410CAE">
        <w:rPr>
          <w:rFonts w:ascii="Garamond" w:hAnsi="Garamond"/>
          <w:sz w:val="22"/>
          <w:szCs w:val="22"/>
          <w:lang w:bidi="en-US"/>
        </w:rPr>
        <w:t>.</w:t>
      </w:r>
    </w:p>
    <w:p w14:paraId="358A150F" w14:textId="0D56BE7D" w:rsidR="008D179F" w:rsidRDefault="008D179F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73AF3366" w14:textId="7F93C7A0" w:rsidR="008D179F" w:rsidRDefault="008D179F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8D179F">
        <w:rPr>
          <w:rFonts w:ascii="Garamond" w:hAnsi="Garamond"/>
          <w:sz w:val="22"/>
          <w:szCs w:val="22"/>
          <w:lang w:bidi="en-US"/>
        </w:rPr>
        <w:t>1</w:t>
      </w:r>
      <w:r>
        <w:rPr>
          <w:rFonts w:ascii="Garamond" w:hAnsi="Garamond"/>
          <w:sz w:val="22"/>
          <w:szCs w:val="22"/>
          <w:lang w:bidi="en-US"/>
        </w:rPr>
        <w:t xml:space="preserve">8. </w:t>
      </w:r>
      <w:r w:rsidRPr="008D179F">
        <w:rPr>
          <w:rFonts w:ascii="Garamond" w:hAnsi="Garamond"/>
          <w:sz w:val="22"/>
          <w:szCs w:val="22"/>
          <w:lang w:bidi="en-US"/>
        </w:rPr>
        <w:t xml:space="preserve">Ruddy JA, </w:t>
      </w:r>
      <w:proofErr w:type="spellStart"/>
      <w:r w:rsidRPr="008D179F">
        <w:rPr>
          <w:rFonts w:ascii="Garamond" w:hAnsi="Garamond"/>
          <w:sz w:val="22"/>
          <w:szCs w:val="22"/>
          <w:lang w:bidi="en-US"/>
        </w:rPr>
        <w:t>Boyarsky</w:t>
      </w:r>
      <w:proofErr w:type="spellEnd"/>
      <w:r w:rsidRPr="008D179F">
        <w:rPr>
          <w:rFonts w:ascii="Garamond" w:hAnsi="Garamond"/>
          <w:sz w:val="22"/>
          <w:szCs w:val="22"/>
          <w:lang w:bidi="en-US"/>
        </w:rPr>
        <w:t xml:space="preserve"> BJ, Bailey JR, </w:t>
      </w:r>
      <w:r w:rsidRPr="008D179F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8D179F">
        <w:rPr>
          <w:rFonts w:ascii="Garamond" w:hAnsi="Garamond"/>
          <w:sz w:val="22"/>
          <w:szCs w:val="22"/>
          <w:lang w:bidi="en-US"/>
        </w:rPr>
        <w:t xml:space="preserve">, </w:t>
      </w:r>
      <w:proofErr w:type="spellStart"/>
      <w:r w:rsidRPr="008D179F">
        <w:rPr>
          <w:rFonts w:ascii="Garamond" w:hAnsi="Garamond"/>
          <w:sz w:val="22"/>
          <w:szCs w:val="22"/>
          <w:lang w:bidi="en-US"/>
        </w:rPr>
        <w:t>Garonzik</w:t>
      </w:r>
      <w:proofErr w:type="spellEnd"/>
      <w:r w:rsidRPr="008D179F">
        <w:rPr>
          <w:rFonts w:ascii="Garamond" w:hAnsi="Garamond"/>
          <w:sz w:val="22"/>
          <w:szCs w:val="22"/>
          <w:lang w:bidi="en-US"/>
        </w:rPr>
        <w:t xml:space="preserve">-Wang JM, </w:t>
      </w:r>
      <w:proofErr w:type="spellStart"/>
      <w:r w:rsidRPr="008D179F">
        <w:rPr>
          <w:rFonts w:ascii="Garamond" w:hAnsi="Garamond"/>
          <w:sz w:val="22"/>
          <w:szCs w:val="22"/>
          <w:lang w:bidi="en-US"/>
        </w:rPr>
        <w:t>Segev</w:t>
      </w:r>
      <w:proofErr w:type="spellEnd"/>
      <w:r w:rsidRPr="008D179F">
        <w:rPr>
          <w:rFonts w:ascii="Garamond" w:hAnsi="Garamond"/>
          <w:sz w:val="22"/>
          <w:szCs w:val="22"/>
          <w:lang w:bidi="en-US"/>
        </w:rPr>
        <w:t xml:space="preserve"> DL, </w:t>
      </w:r>
      <w:r w:rsidRPr="008D179F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Pr="008D179F">
        <w:rPr>
          <w:rFonts w:ascii="Garamond" w:hAnsi="Garamond"/>
          <w:sz w:val="22"/>
          <w:szCs w:val="22"/>
          <w:lang w:bidi="en-US"/>
        </w:rPr>
        <w:t xml:space="preserve"> Safety and antibody response to two-dose SARS-CoV-2 messenger RNA vaccination in persons with HIV. AIDS 2021.</w:t>
      </w:r>
    </w:p>
    <w:p w14:paraId="635E4E77" w14:textId="33F5297C" w:rsidR="00DD67CA" w:rsidRDefault="00DD67CA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5F45565B" w14:textId="09A89EFE" w:rsidR="00DD67CA" w:rsidRPr="008D179F" w:rsidRDefault="00DD67CA" w:rsidP="008D179F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19. </w:t>
      </w:r>
      <w:r w:rsidRPr="00DD67CA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Pr="00DD67CA">
        <w:rPr>
          <w:rFonts w:ascii="Garamond" w:hAnsi="Garamond"/>
          <w:sz w:val="22"/>
          <w:szCs w:val="22"/>
          <w:lang w:bidi="en-US"/>
        </w:rPr>
        <w:t xml:space="preserve">, Zhu X, Liang T, Wang KH, Rittenhouse AG, </w:t>
      </w:r>
      <w:proofErr w:type="spellStart"/>
      <w:r w:rsidRPr="00DD67CA">
        <w:rPr>
          <w:rFonts w:ascii="Garamond" w:hAnsi="Garamond"/>
          <w:sz w:val="22"/>
          <w:szCs w:val="22"/>
          <w:lang w:bidi="en-US"/>
        </w:rPr>
        <w:t>Akinde</w:t>
      </w:r>
      <w:proofErr w:type="spellEnd"/>
      <w:r w:rsidRPr="00DD67CA">
        <w:rPr>
          <w:rFonts w:ascii="Garamond" w:hAnsi="Garamond"/>
          <w:sz w:val="22"/>
          <w:szCs w:val="22"/>
          <w:lang w:bidi="en-US"/>
        </w:rPr>
        <w:t xml:space="preserve"> O, et al. A third dose of SARS</w:t>
      </w:r>
      <w:r w:rsidRPr="00DD67CA">
        <w:rPr>
          <w:rFonts w:ascii="Cambria Math" w:hAnsi="Cambria Math" w:cs="Cambria Math"/>
          <w:sz w:val="22"/>
          <w:szCs w:val="22"/>
          <w:lang w:bidi="en-US"/>
        </w:rPr>
        <w:t>‐</w:t>
      </w:r>
      <w:r w:rsidRPr="00DD67CA">
        <w:rPr>
          <w:rFonts w:ascii="Garamond" w:hAnsi="Garamond"/>
          <w:sz w:val="22"/>
          <w:szCs w:val="22"/>
          <w:lang w:bidi="en-US"/>
        </w:rPr>
        <w:t>CoV</w:t>
      </w:r>
      <w:r w:rsidRPr="00DD67CA">
        <w:rPr>
          <w:rFonts w:ascii="Cambria Math" w:hAnsi="Cambria Math" w:cs="Cambria Math"/>
          <w:sz w:val="22"/>
          <w:szCs w:val="22"/>
          <w:lang w:bidi="en-US"/>
        </w:rPr>
        <w:t>‐</w:t>
      </w:r>
      <w:r w:rsidRPr="00DD67CA">
        <w:rPr>
          <w:rFonts w:ascii="Garamond" w:hAnsi="Garamond"/>
          <w:sz w:val="22"/>
          <w:szCs w:val="22"/>
          <w:lang w:bidi="en-US"/>
        </w:rPr>
        <w:t>2 vaccine increases neutralizing antibodies against variants of concern in solid organ transplant recipients. American J Transplantation. 2022; ajt.16933. doi:</w:t>
      </w:r>
      <w:hyperlink r:id="rId22" w:history="1">
        <w:r w:rsidRPr="00DD67CA">
          <w:rPr>
            <w:rStyle w:val="Hyperlink"/>
            <w:rFonts w:ascii="Garamond" w:hAnsi="Garamond"/>
            <w:sz w:val="22"/>
            <w:szCs w:val="22"/>
            <w:lang w:bidi="en-US"/>
          </w:rPr>
          <w:t>10.1111/ajt.16933</w:t>
        </w:r>
      </w:hyperlink>
    </w:p>
    <w:p w14:paraId="53D67350" w14:textId="0E644BB8" w:rsidR="008D179F" w:rsidRDefault="008D179F" w:rsidP="00410CAE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6F2E323C" w14:textId="1D8998D5" w:rsidR="00435891" w:rsidRPr="00435891" w:rsidRDefault="00435891" w:rsidP="00435891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>Review Articles</w:t>
      </w:r>
    </w:p>
    <w:p w14:paraId="59CD1429" w14:textId="505A1504" w:rsidR="00A9087C" w:rsidRPr="00E00742" w:rsidRDefault="00E00742" w:rsidP="00E0074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1.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Cihakova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D,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Streiff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MB,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Menez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SP, Chen TK,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Gilotra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NA, </w:t>
      </w:r>
      <w:proofErr w:type="spellStart"/>
      <w:r w:rsidR="003F64F6" w:rsidRPr="00E00742">
        <w:rPr>
          <w:rFonts w:ascii="Garamond" w:hAnsi="Garamond"/>
          <w:sz w:val="22"/>
          <w:szCs w:val="22"/>
          <w:lang w:bidi="en-US"/>
        </w:rPr>
        <w:t>Michos</w:t>
      </w:r>
      <w:proofErr w:type="spellEnd"/>
      <w:r w:rsidR="003F64F6" w:rsidRPr="00E00742">
        <w:rPr>
          <w:rFonts w:ascii="Garamond" w:hAnsi="Garamond"/>
          <w:sz w:val="22"/>
          <w:szCs w:val="22"/>
          <w:lang w:bidi="en-US"/>
        </w:rPr>
        <w:t xml:space="preserve"> ED, </w:t>
      </w:r>
      <w:r w:rsidR="00482D0F" w:rsidRPr="00E00742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482D0F" w:rsidRPr="00E00742">
        <w:rPr>
          <w:rFonts w:ascii="Garamond" w:hAnsi="Garamond"/>
          <w:i/>
          <w:iCs/>
          <w:sz w:val="22"/>
          <w:szCs w:val="22"/>
          <w:lang w:bidi="en-US"/>
        </w:rPr>
        <w:t xml:space="preserve"> </w:t>
      </w:r>
      <w:r w:rsidR="003F64F6" w:rsidRPr="00E00742">
        <w:rPr>
          <w:rFonts w:ascii="Garamond" w:hAnsi="Garamond"/>
          <w:i/>
          <w:iCs/>
          <w:sz w:val="22"/>
          <w:szCs w:val="22"/>
          <w:lang w:bidi="en-US"/>
        </w:rPr>
        <w:t>et al.</w:t>
      </w:r>
      <w:r w:rsidR="003F64F6" w:rsidRPr="00E00742">
        <w:rPr>
          <w:rFonts w:ascii="Garamond" w:hAnsi="Garamond"/>
          <w:sz w:val="22"/>
          <w:szCs w:val="22"/>
          <w:lang w:bidi="en-US"/>
        </w:rPr>
        <w:t xml:space="preserve"> High-value laboratory testing for hospitalized COVID-19 patients: a review. Future Virology 2021. </w:t>
      </w:r>
      <w:hyperlink r:id="rId23" w:history="1">
        <w:r w:rsidR="003F64F6" w:rsidRPr="00E00742">
          <w:rPr>
            <w:rStyle w:val="Hyperlink"/>
            <w:rFonts w:ascii="Garamond" w:hAnsi="Garamond"/>
            <w:sz w:val="22"/>
            <w:szCs w:val="22"/>
            <w:lang w:bidi="en-US"/>
          </w:rPr>
          <w:t>https://doi.org/10.2217/fvl-2020-0316</w:t>
        </w:r>
      </w:hyperlink>
      <w:r w:rsidR="003F64F6" w:rsidRPr="00E00742">
        <w:rPr>
          <w:rFonts w:ascii="Garamond" w:hAnsi="Garamond"/>
          <w:sz w:val="22"/>
          <w:szCs w:val="22"/>
          <w:lang w:bidi="en-US"/>
        </w:rPr>
        <w:t>.</w:t>
      </w:r>
    </w:p>
    <w:p w14:paraId="12E7D1E7" w14:textId="77777777" w:rsidR="004D2362" w:rsidRDefault="004D2362" w:rsidP="004D2362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</w:p>
    <w:p w14:paraId="2B8B3E50" w14:textId="3E4FCD68" w:rsidR="00A9087C" w:rsidRPr="00E00742" w:rsidRDefault="00E00742" w:rsidP="00E0074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 xml:space="preserve">2. </w:t>
      </w:r>
      <w:r w:rsidR="00A9087C" w:rsidRPr="00E00742">
        <w:rPr>
          <w:rFonts w:ascii="Garamond" w:hAnsi="Garamond"/>
          <w:sz w:val="22"/>
          <w:szCs w:val="22"/>
          <w:lang w:bidi="en-US"/>
        </w:rPr>
        <w:t xml:space="preserve">Kumar A, Stavrakis G, </w:t>
      </w:r>
      <w:r w:rsidR="00A9087C" w:rsidRPr="00E00742">
        <w:rPr>
          <w:rFonts w:ascii="Garamond" w:hAnsi="Garamond"/>
          <w:b/>
          <w:bCs/>
          <w:sz w:val="22"/>
          <w:szCs w:val="22"/>
          <w:lang w:bidi="en-US"/>
        </w:rPr>
        <w:t>Karaba AH</w:t>
      </w:r>
      <w:r w:rsidR="00246CB3">
        <w:rPr>
          <w:rFonts w:ascii="Garamond" w:hAnsi="Garamond"/>
          <w:b/>
          <w:bCs/>
          <w:sz w:val="22"/>
          <w:szCs w:val="22"/>
          <w:lang w:bidi="en-US"/>
        </w:rPr>
        <w:t>*</w:t>
      </w:r>
      <w:r w:rsidR="00A9087C" w:rsidRPr="00E00742">
        <w:rPr>
          <w:rFonts w:ascii="Garamond" w:hAnsi="Garamond"/>
          <w:sz w:val="22"/>
          <w:szCs w:val="22"/>
          <w:lang w:bidi="en-US"/>
        </w:rPr>
        <w:t xml:space="preserve">. Herpesviruses and Inflammasomes: One Sensor Does Not Fit All. </w:t>
      </w:r>
      <w:proofErr w:type="spellStart"/>
      <w:r w:rsidR="00A9087C" w:rsidRPr="00E00742">
        <w:rPr>
          <w:rFonts w:ascii="Garamond" w:hAnsi="Garamond"/>
          <w:sz w:val="22"/>
          <w:szCs w:val="22"/>
          <w:lang w:bidi="en-US"/>
        </w:rPr>
        <w:t>Szpara</w:t>
      </w:r>
      <w:proofErr w:type="spellEnd"/>
      <w:r w:rsidR="00A9087C" w:rsidRPr="00E00742">
        <w:rPr>
          <w:rFonts w:ascii="Garamond" w:hAnsi="Garamond"/>
          <w:sz w:val="22"/>
          <w:szCs w:val="22"/>
          <w:lang w:bidi="en-US"/>
        </w:rPr>
        <w:t xml:space="preserve"> ML, Prasad VR, editors. mBio. 2022; e01737-21. doi:</w:t>
      </w:r>
      <w:hyperlink r:id="rId24" w:history="1">
        <w:r w:rsidR="00A9087C" w:rsidRPr="00E00742">
          <w:rPr>
            <w:rStyle w:val="Hyperlink"/>
            <w:rFonts w:ascii="Garamond" w:hAnsi="Garamond"/>
            <w:sz w:val="22"/>
            <w:szCs w:val="22"/>
            <w:lang w:bidi="en-US"/>
          </w:rPr>
          <w:t>10.1128/mbio.01737-21</w:t>
        </w:r>
      </w:hyperlink>
    </w:p>
    <w:p w14:paraId="587530F7" w14:textId="77777777" w:rsidR="00B562FD" w:rsidRDefault="00B562FD" w:rsidP="00865773">
      <w:pPr>
        <w:rPr>
          <w:rFonts w:ascii="Garamond" w:hAnsi="Garamond"/>
          <w:sz w:val="22"/>
          <w:szCs w:val="22"/>
          <w:lang w:bidi="en-US"/>
        </w:rPr>
      </w:pPr>
    </w:p>
    <w:p w14:paraId="6CEE5B9F" w14:textId="2EFDC4D7" w:rsidR="00F41665" w:rsidRPr="00865773" w:rsidRDefault="00865773" w:rsidP="00865773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>Editorials</w:t>
      </w:r>
    </w:p>
    <w:p w14:paraId="573A44D3" w14:textId="2B8878B2" w:rsidR="00E00742" w:rsidRPr="00B562FD" w:rsidRDefault="00865773" w:rsidP="00B562FD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t>1</w:t>
      </w:r>
      <w:r w:rsidRPr="00936589">
        <w:rPr>
          <w:rFonts w:ascii="Garamond" w:hAnsi="Garamond"/>
          <w:sz w:val="22"/>
          <w:szCs w:val="22"/>
          <w:lang w:bidi="en-US"/>
        </w:rPr>
        <w:t xml:space="preserve">. Queen J, Karaba S, Albin J, </w:t>
      </w:r>
      <w:r w:rsidRPr="00936589">
        <w:rPr>
          <w:rFonts w:ascii="Garamond" w:hAnsi="Garamond"/>
          <w:b/>
          <w:bCs/>
          <w:sz w:val="22"/>
          <w:szCs w:val="22"/>
          <w:lang w:bidi="en-US"/>
        </w:rPr>
        <w:t>Karaba A</w:t>
      </w:r>
      <w:r w:rsidRPr="00936589">
        <w:rPr>
          <w:rFonts w:ascii="Garamond" w:hAnsi="Garamond"/>
          <w:sz w:val="22"/>
          <w:szCs w:val="22"/>
          <w:lang w:bidi="en-US"/>
        </w:rPr>
        <w:t>, Howard-Anderson J, Skinner N, et al. The Time is Now: A Call for Renewed Support of Infectious Disease Physician-Scientist Trainees in the COVID-19 Era. The Journal of Infectious Diseases. 2021</w:t>
      </w:r>
      <w:r w:rsidR="004456D2">
        <w:rPr>
          <w:rFonts w:ascii="Garamond" w:hAnsi="Garamond"/>
          <w:sz w:val="22"/>
          <w:szCs w:val="22"/>
          <w:lang w:bidi="en-US"/>
        </w:rPr>
        <w:t xml:space="preserve">. </w:t>
      </w:r>
      <w:r w:rsidRPr="00936589">
        <w:rPr>
          <w:rFonts w:ascii="Garamond" w:hAnsi="Garamond"/>
          <w:sz w:val="22"/>
          <w:szCs w:val="22"/>
          <w:lang w:bidi="en-US"/>
        </w:rPr>
        <w:t>doi:</w:t>
      </w:r>
      <w:hyperlink r:id="rId25" w:history="1"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10.1093/</w:t>
        </w:r>
        <w:proofErr w:type="spellStart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infdis</w:t>
        </w:r>
        <w:proofErr w:type="spellEnd"/>
        <w:r w:rsidRPr="00936589">
          <w:rPr>
            <w:rStyle w:val="Hyperlink"/>
            <w:rFonts w:ascii="Garamond" w:hAnsi="Garamond"/>
            <w:sz w:val="22"/>
            <w:szCs w:val="22"/>
            <w:lang w:bidi="en-US"/>
          </w:rPr>
          <w:t>/jiab162</w:t>
        </w:r>
      </w:hyperlink>
    </w:p>
    <w:p w14:paraId="51808A24" w14:textId="77777777" w:rsidR="00E00742" w:rsidRDefault="00E00742" w:rsidP="00C65BBE">
      <w:pPr>
        <w:rPr>
          <w:rFonts w:ascii="Garamond" w:hAnsi="Garamond"/>
          <w:color w:val="0070C0"/>
          <w:sz w:val="22"/>
          <w:szCs w:val="22"/>
        </w:rPr>
      </w:pPr>
    </w:p>
    <w:p w14:paraId="5875CA24" w14:textId="716F2F90" w:rsidR="00C65BBE" w:rsidRPr="00B9254B" w:rsidRDefault="00C65BBE" w:rsidP="00C65BBE">
      <w:pPr>
        <w:rPr>
          <w:rFonts w:ascii="Garamond" w:hAnsi="Garamond"/>
          <w:color w:val="0070C0"/>
          <w:sz w:val="22"/>
          <w:szCs w:val="22"/>
        </w:rPr>
      </w:pPr>
      <w:r w:rsidRPr="00B9254B">
        <w:rPr>
          <w:rFonts w:ascii="Garamond" w:hAnsi="Garamond"/>
          <w:color w:val="0070C0"/>
          <w:sz w:val="22"/>
          <w:szCs w:val="22"/>
        </w:rPr>
        <w:t>Book Chapters, Monographs</w:t>
      </w:r>
    </w:p>
    <w:p w14:paraId="555F1192" w14:textId="13613FD6" w:rsidR="00EB047C" w:rsidRPr="00A55122" w:rsidRDefault="00A55122" w:rsidP="00A5512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 w:rsidRPr="00A55122">
        <w:rPr>
          <w:rFonts w:ascii="Garamond" w:hAnsi="Garamond"/>
          <w:bCs/>
          <w:sz w:val="22"/>
          <w:szCs w:val="22"/>
          <w:lang w:bidi="en-US"/>
        </w:rPr>
        <w:t>1.</w:t>
      </w:r>
      <w:r>
        <w:rPr>
          <w:rFonts w:ascii="Garamond" w:hAnsi="Garamond"/>
          <w:b/>
          <w:sz w:val="22"/>
          <w:szCs w:val="22"/>
          <w:lang w:bidi="en-US"/>
        </w:rPr>
        <w:t xml:space="preserve"> </w:t>
      </w:r>
      <w:r w:rsidR="00724ED5" w:rsidRPr="00A55122">
        <w:rPr>
          <w:rFonts w:ascii="Garamond" w:hAnsi="Garamond"/>
          <w:b/>
          <w:sz w:val="22"/>
          <w:szCs w:val="22"/>
          <w:lang w:bidi="en-US"/>
        </w:rPr>
        <w:t>Karaba, AH</w:t>
      </w:r>
      <w:r w:rsidR="006110DC" w:rsidRPr="00A55122">
        <w:rPr>
          <w:rFonts w:ascii="Garamond" w:hAnsi="Garamond"/>
          <w:sz w:val="22"/>
          <w:szCs w:val="22"/>
          <w:lang w:bidi="en-US"/>
        </w:rPr>
        <w:t xml:space="preserve"> </w:t>
      </w:r>
      <w:r w:rsidR="001916CF" w:rsidRPr="00A55122">
        <w:rPr>
          <w:rFonts w:ascii="Garamond" w:hAnsi="Garamond"/>
          <w:sz w:val="22"/>
          <w:szCs w:val="22"/>
          <w:lang w:bidi="en-US"/>
        </w:rPr>
        <w:t>Clinical Fellowship and Postdoctoral Training</w:t>
      </w:r>
      <w:r w:rsidR="00E40C65" w:rsidRPr="00A55122">
        <w:rPr>
          <w:rFonts w:ascii="Garamond" w:hAnsi="Garamond"/>
          <w:sz w:val="22"/>
          <w:szCs w:val="22"/>
          <w:lang w:bidi="en-US"/>
        </w:rPr>
        <w:t xml:space="preserve">. 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In: </w:t>
      </w:r>
      <w:r w:rsidR="00E40C65" w:rsidRPr="00A55122">
        <w:rPr>
          <w:rFonts w:ascii="Garamond" w:hAnsi="Garamond"/>
          <w:sz w:val="22"/>
          <w:szCs w:val="22"/>
          <w:lang w:bidi="en-US"/>
        </w:rPr>
        <w:t>Eisenberg, M.J.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, </w:t>
      </w:r>
      <w:r w:rsidR="00E40C65" w:rsidRPr="00A55122">
        <w:rPr>
          <w:rFonts w:ascii="Garamond" w:hAnsi="Garamond"/>
          <w:sz w:val="22"/>
          <w:szCs w:val="22"/>
          <w:lang w:bidi="en-US"/>
        </w:rPr>
        <w:t>Cox, A.L.,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 eds. </w:t>
      </w:r>
      <w:r w:rsidR="00E40C65" w:rsidRPr="00A55122">
        <w:rPr>
          <w:rFonts w:ascii="Garamond" w:hAnsi="Garamond"/>
          <w:sz w:val="22"/>
          <w:szCs w:val="22"/>
          <w:lang w:bidi="en-US"/>
        </w:rPr>
        <w:t>The Essential MD-PhD Guide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.  </w:t>
      </w:r>
      <w:r w:rsidR="00E40C65" w:rsidRPr="00A55122">
        <w:rPr>
          <w:rFonts w:ascii="Garamond" w:hAnsi="Garamond"/>
          <w:sz w:val="22"/>
          <w:szCs w:val="22"/>
          <w:lang w:bidi="en-US"/>
        </w:rPr>
        <w:t>McGraw Hill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, </w:t>
      </w:r>
      <w:r w:rsidR="00E40C65" w:rsidRPr="00A55122">
        <w:rPr>
          <w:rFonts w:ascii="Garamond" w:hAnsi="Garamond"/>
          <w:sz w:val="22"/>
          <w:szCs w:val="22"/>
          <w:lang w:bidi="en-US"/>
        </w:rPr>
        <w:t>2021</w:t>
      </w:r>
      <w:r w:rsidR="00EB047C" w:rsidRPr="00A55122">
        <w:rPr>
          <w:rFonts w:ascii="Garamond" w:hAnsi="Garamond"/>
          <w:sz w:val="22"/>
          <w:szCs w:val="22"/>
          <w:lang w:bidi="en-US"/>
        </w:rPr>
        <w:t xml:space="preserve">; chapter </w:t>
      </w:r>
      <w:r w:rsidR="006D21DB" w:rsidRPr="00A55122">
        <w:rPr>
          <w:rFonts w:ascii="Garamond" w:hAnsi="Garamond"/>
          <w:sz w:val="22"/>
          <w:szCs w:val="22"/>
          <w:lang w:bidi="en-US"/>
        </w:rPr>
        <w:t>25</w:t>
      </w:r>
      <w:r w:rsidR="00EB047C" w:rsidRPr="00A55122">
        <w:rPr>
          <w:rFonts w:ascii="Garamond" w:hAnsi="Garamond"/>
          <w:sz w:val="22"/>
          <w:szCs w:val="22"/>
          <w:lang w:bidi="en-US"/>
        </w:rPr>
        <w:t>.</w:t>
      </w:r>
    </w:p>
    <w:p w14:paraId="538F863D" w14:textId="37CADE9D" w:rsidR="006D21DB" w:rsidRDefault="006D21DB" w:rsidP="00A55122">
      <w:pPr>
        <w:rPr>
          <w:lang w:bidi="en-US"/>
        </w:rPr>
      </w:pPr>
    </w:p>
    <w:p w14:paraId="13F04FC2" w14:textId="22D34543" w:rsidR="00A55122" w:rsidRPr="00EB047C" w:rsidRDefault="00A55122" w:rsidP="00A55122">
      <w:pPr>
        <w:autoSpaceDE w:val="0"/>
        <w:autoSpaceDN w:val="0"/>
        <w:adjustRightInd w:val="0"/>
        <w:rPr>
          <w:rFonts w:ascii="Garamond" w:hAnsi="Garamond"/>
          <w:sz w:val="22"/>
          <w:szCs w:val="22"/>
          <w:lang w:bidi="en-US"/>
        </w:rPr>
      </w:pPr>
      <w:r>
        <w:rPr>
          <w:rFonts w:ascii="Garamond" w:hAnsi="Garamond"/>
          <w:sz w:val="22"/>
          <w:szCs w:val="22"/>
          <w:lang w:bidi="en-US"/>
        </w:rPr>
        <w:lastRenderedPageBreak/>
        <w:t>2</w:t>
      </w:r>
      <w:r w:rsidRPr="00EB047C">
        <w:rPr>
          <w:rFonts w:ascii="Garamond" w:hAnsi="Garamond"/>
          <w:sz w:val="22"/>
          <w:szCs w:val="22"/>
          <w:lang w:bidi="en-US"/>
        </w:rPr>
        <w:t>.</w:t>
      </w:r>
      <w:r w:rsidRPr="00EB047C">
        <w:rPr>
          <w:rFonts w:ascii="Garamond" w:hAnsi="Garamond"/>
          <w:b/>
          <w:sz w:val="22"/>
          <w:szCs w:val="22"/>
          <w:lang w:bidi="en-US"/>
        </w:rPr>
        <w:t xml:space="preserve"> </w:t>
      </w:r>
      <w:r w:rsidR="006B7C52" w:rsidRPr="00C82578">
        <w:rPr>
          <w:rFonts w:ascii="Garamond" w:hAnsi="Garamond"/>
          <w:bCs/>
          <w:sz w:val="22"/>
          <w:szCs w:val="22"/>
          <w:lang w:bidi="en-US"/>
        </w:rPr>
        <w:t>Zhou</w:t>
      </w:r>
      <w:r w:rsidR="00C82578" w:rsidRPr="00C82578">
        <w:rPr>
          <w:rFonts w:ascii="Garamond" w:hAnsi="Garamond"/>
          <w:bCs/>
          <w:sz w:val="22"/>
          <w:szCs w:val="22"/>
          <w:lang w:bidi="en-US"/>
        </w:rPr>
        <w:t xml:space="preserve">, T.W., </w:t>
      </w:r>
      <w:r>
        <w:rPr>
          <w:rFonts w:ascii="Garamond" w:hAnsi="Garamond"/>
          <w:b/>
          <w:sz w:val="22"/>
          <w:szCs w:val="22"/>
          <w:lang w:bidi="en-US"/>
        </w:rPr>
        <w:t>Karaba, AH</w:t>
      </w:r>
      <w:r>
        <w:rPr>
          <w:rFonts w:ascii="Garamond" w:hAnsi="Garamond"/>
          <w:sz w:val="22"/>
          <w:szCs w:val="22"/>
          <w:lang w:bidi="en-US"/>
        </w:rPr>
        <w:t xml:space="preserve"> </w:t>
      </w:r>
      <w:r w:rsidR="00C82578">
        <w:rPr>
          <w:rFonts w:ascii="Garamond" w:hAnsi="Garamond"/>
          <w:sz w:val="22"/>
          <w:szCs w:val="22"/>
          <w:lang w:bidi="en-US"/>
        </w:rPr>
        <w:t>Choosing the Right Residency, Applying, and Interviewing</w:t>
      </w:r>
      <w:r>
        <w:rPr>
          <w:rFonts w:ascii="Garamond" w:hAnsi="Garamond"/>
          <w:sz w:val="22"/>
          <w:szCs w:val="22"/>
          <w:lang w:bidi="en-US"/>
        </w:rPr>
        <w:t xml:space="preserve">. </w:t>
      </w:r>
      <w:r w:rsidRPr="00EB047C">
        <w:rPr>
          <w:rFonts w:ascii="Garamond" w:hAnsi="Garamond"/>
          <w:sz w:val="22"/>
          <w:szCs w:val="22"/>
          <w:lang w:bidi="en-US"/>
        </w:rPr>
        <w:t xml:space="preserve">In: </w:t>
      </w:r>
      <w:r>
        <w:rPr>
          <w:rFonts w:ascii="Garamond" w:hAnsi="Garamond"/>
          <w:sz w:val="22"/>
          <w:szCs w:val="22"/>
          <w:lang w:bidi="en-US"/>
        </w:rPr>
        <w:t>Eisenberg, M.J.</w:t>
      </w:r>
      <w:r w:rsidRPr="00EB047C">
        <w:rPr>
          <w:rFonts w:ascii="Garamond" w:hAnsi="Garamond"/>
          <w:sz w:val="22"/>
          <w:szCs w:val="22"/>
          <w:lang w:bidi="en-US"/>
        </w:rPr>
        <w:t xml:space="preserve">, </w:t>
      </w:r>
      <w:r>
        <w:rPr>
          <w:rFonts w:ascii="Garamond" w:hAnsi="Garamond"/>
          <w:sz w:val="22"/>
          <w:szCs w:val="22"/>
          <w:lang w:bidi="en-US"/>
        </w:rPr>
        <w:t>Cox, A.L.,</w:t>
      </w:r>
      <w:r w:rsidRPr="00EB047C">
        <w:rPr>
          <w:rFonts w:ascii="Garamond" w:hAnsi="Garamond"/>
          <w:sz w:val="22"/>
          <w:szCs w:val="22"/>
          <w:lang w:bidi="en-US"/>
        </w:rPr>
        <w:t xml:space="preserve"> eds. </w:t>
      </w:r>
      <w:r>
        <w:rPr>
          <w:rFonts w:ascii="Garamond" w:hAnsi="Garamond"/>
          <w:sz w:val="22"/>
          <w:szCs w:val="22"/>
          <w:lang w:bidi="en-US"/>
        </w:rPr>
        <w:t>The Essential MD-PhD Guide</w:t>
      </w:r>
      <w:r w:rsidRPr="00EB047C">
        <w:rPr>
          <w:rFonts w:ascii="Garamond" w:hAnsi="Garamond"/>
          <w:sz w:val="22"/>
          <w:szCs w:val="22"/>
          <w:lang w:bidi="en-US"/>
        </w:rPr>
        <w:t xml:space="preserve">.  </w:t>
      </w:r>
      <w:r>
        <w:rPr>
          <w:rFonts w:ascii="Garamond" w:hAnsi="Garamond"/>
          <w:sz w:val="22"/>
          <w:szCs w:val="22"/>
          <w:lang w:bidi="en-US"/>
        </w:rPr>
        <w:t>McGraw Hill</w:t>
      </w:r>
      <w:r w:rsidRPr="00EB047C">
        <w:rPr>
          <w:rFonts w:ascii="Garamond" w:hAnsi="Garamond"/>
          <w:sz w:val="22"/>
          <w:szCs w:val="22"/>
          <w:lang w:bidi="en-US"/>
        </w:rPr>
        <w:t xml:space="preserve">, </w:t>
      </w:r>
      <w:r>
        <w:rPr>
          <w:rFonts w:ascii="Garamond" w:hAnsi="Garamond"/>
          <w:sz w:val="22"/>
          <w:szCs w:val="22"/>
          <w:lang w:bidi="en-US"/>
        </w:rPr>
        <w:t>2021</w:t>
      </w:r>
      <w:r w:rsidRPr="00EB047C">
        <w:rPr>
          <w:rFonts w:ascii="Garamond" w:hAnsi="Garamond"/>
          <w:sz w:val="22"/>
          <w:szCs w:val="22"/>
          <w:lang w:bidi="en-US"/>
        </w:rPr>
        <w:t xml:space="preserve">; chapter </w:t>
      </w:r>
      <w:r>
        <w:rPr>
          <w:rFonts w:ascii="Garamond" w:hAnsi="Garamond"/>
          <w:sz w:val="22"/>
          <w:szCs w:val="22"/>
          <w:lang w:bidi="en-US"/>
        </w:rPr>
        <w:t>2</w:t>
      </w:r>
      <w:r w:rsidR="00C82578">
        <w:rPr>
          <w:rFonts w:ascii="Garamond" w:hAnsi="Garamond"/>
          <w:sz w:val="22"/>
          <w:szCs w:val="22"/>
          <w:lang w:bidi="en-US"/>
        </w:rPr>
        <w:t>2</w:t>
      </w:r>
      <w:r w:rsidRPr="00EB047C">
        <w:rPr>
          <w:rFonts w:ascii="Garamond" w:hAnsi="Garamond"/>
          <w:sz w:val="22"/>
          <w:szCs w:val="22"/>
          <w:lang w:bidi="en-US"/>
        </w:rPr>
        <w:t>.</w:t>
      </w:r>
    </w:p>
    <w:p w14:paraId="31B61580" w14:textId="3ECD944D" w:rsidR="00991DD6" w:rsidRPr="009D0EAC" w:rsidRDefault="00991DD6" w:rsidP="007819E1"/>
    <w:p w14:paraId="352B9C47" w14:textId="73D0F0E2" w:rsidR="001E4634" w:rsidRPr="00587E81" w:rsidRDefault="001E4634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b/>
          <w:color w:val="000000"/>
          <w:sz w:val="22"/>
        </w:rPr>
        <w:t>FUNDING</w:t>
      </w:r>
    </w:p>
    <w:p w14:paraId="65171F4A" w14:textId="77777777" w:rsidR="001E4634" w:rsidRPr="00C3406C" w:rsidRDefault="001E4634">
      <w:pPr>
        <w:rPr>
          <w:rFonts w:ascii="Garamond" w:hAnsi="Garamond"/>
          <w:color w:val="000000"/>
          <w:sz w:val="16"/>
          <w:szCs w:val="16"/>
        </w:rPr>
      </w:pPr>
    </w:p>
    <w:p w14:paraId="43184F5F" w14:textId="77777777" w:rsidR="001F5196" w:rsidRDefault="001F5196">
      <w:pPr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2009-2010</w:t>
      </w:r>
      <w:r w:rsidRPr="001F5196">
        <w:rPr>
          <w:rFonts w:ascii="Garamond" w:hAnsi="Garamond"/>
          <w:color w:val="000000"/>
          <w:sz w:val="22"/>
          <w:szCs w:val="22"/>
        </w:rPr>
        <w:tab/>
        <w:t>Training Program in Viral Replic</w:t>
      </w:r>
      <w:r>
        <w:rPr>
          <w:rFonts w:ascii="Garamond" w:hAnsi="Garamond"/>
          <w:color w:val="000000"/>
          <w:sz w:val="22"/>
          <w:szCs w:val="22"/>
        </w:rPr>
        <w:t>ation Fellowship (T32 AI060523)</w:t>
      </w:r>
    </w:p>
    <w:p w14:paraId="16A9C229" w14:textId="77777777" w:rsidR="001F5196" w:rsidRDefault="001F5196">
      <w:pPr>
        <w:rPr>
          <w:rFonts w:ascii="Garamond" w:hAnsi="Garamond"/>
          <w:color w:val="000000"/>
          <w:sz w:val="22"/>
          <w:szCs w:val="22"/>
        </w:rPr>
      </w:pPr>
      <w:r w:rsidRPr="001F5196">
        <w:rPr>
          <w:rFonts w:ascii="Garamond" w:hAnsi="Garamond"/>
          <w:color w:val="000000"/>
          <w:sz w:val="22"/>
          <w:szCs w:val="22"/>
        </w:rPr>
        <w:t>2011</w:t>
      </w:r>
      <w:r w:rsidRPr="001F5196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1F5196">
        <w:rPr>
          <w:rFonts w:ascii="Garamond" w:hAnsi="Garamond"/>
          <w:color w:val="000000"/>
          <w:sz w:val="22"/>
          <w:szCs w:val="22"/>
        </w:rPr>
        <w:t>Infectious Disease Society of America Medical Scholars Fellowship</w:t>
      </w:r>
    </w:p>
    <w:p w14:paraId="098A5FC9" w14:textId="77777777" w:rsidR="001F5196" w:rsidRDefault="001F5196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2012-2013</w:t>
      </w:r>
      <w:r>
        <w:rPr>
          <w:rFonts w:ascii="Garamond" w:hAnsi="Garamond"/>
          <w:color w:val="000000"/>
          <w:sz w:val="22"/>
          <w:szCs w:val="22"/>
        </w:rPr>
        <w:tab/>
      </w:r>
      <w:r w:rsidRPr="001F5196">
        <w:rPr>
          <w:rFonts w:ascii="Garamond" w:hAnsi="Garamond"/>
          <w:color w:val="000000"/>
          <w:sz w:val="22"/>
          <w:szCs w:val="22"/>
        </w:rPr>
        <w:t>Northwestern University Clinical and Translational Sciences Fellowship (TL1 5TL1RR025739)</w:t>
      </w:r>
    </w:p>
    <w:p w14:paraId="1C896109" w14:textId="49C14920" w:rsidR="00C0681B" w:rsidRDefault="00C0681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2018-</w:t>
      </w:r>
      <w:r w:rsidR="001D2310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  <w:t>Research Training in Microbial Diseases (</w:t>
      </w:r>
      <w:r w:rsidRPr="00C0681B">
        <w:rPr>
          <w:rFonts w:ascii="Garamond" w:hAnsi="Garamond"/>
          <w:color w:val="000000"/>
          <w:sz w:val="22"/>
          <w:szCs w:val="22"/>
        </w:rPr>
        <w:t>T32</w:t>
      </w:r>
      <w:r w:rsidR="000F7F80">
        <w:rPr>
          <w:rFonts w:ascii="Garamond" w:hAnsi="Garamond"/>
          <w:color w:val="000000"/>
          <w:sz w:val="22"/>
          <w:szCs w:val="22"/>
        </w:rPr>
        <w:t xml:space="preserve"> </w:t>
      </w:r>
      <w:r w:rsidRPr="00C0681B">
        <w:rPr>
          <w:rFonts w:ascii="Garamond" w:hAnsi="Garamond"/>
          <w:color w:val="000000"/>
          <w:sz w:val="22"/>
          <w:szCs w:val="22"/>
        </w:rPr>
        <w:t>AI007291-28</w:t>
      </w:r>
      <w:r>
        <w:rPr>
          <w:rFonts w:ascii="Garamond" w:hAnsi="Garamond"/>
          <w:color w:val="000000"/>
          <w:sz w:val="22"/>
          <w:szCs w:val="22"/>
        </w:rPr>
        <w:t>)</w:t>
      </w:r>
    </w:p>
    <w:p w14:paraId="435DF8F6" w14:textId="64E77DDD" w:rsidR="000F26EA" w:rsidRDefault="000F26EA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2019</w:t>
      </w:r>
      <w:r w:rsidR="00C146BC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Physician Scientist Training Program Microgrant (Johns Hopkins University)</w:t>
      </w:r>
    </w:p>
    <w:p w14:paraId="568F09DA" w14:textId="77777777" w:rsidR="00C07C46" w:rsidRPr="00C07C46" w:rsidRDefault="00C07C46" w:rsidP="00C07C46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2020-present</w:t>
      </w:r>
      <w:r>
        <w:rPr>
          <w:rFonts w:ascii="Garamond" w:hAnsi="Garamond"/>
          <w:color w:val="000000"/>
          <w:sz w:val="22"/>
          <w:szCs w:val="22"/>
        </w:rPr>
        <w:tab/>
      </w:r>
      <w:r w:rsidRPr="00C07C46">
        <w:rPr>
          <w:rFonts w:ascii="Garamond" w:hAnsi="Garamond"/>
          <w:color w:val="000000"/>
          <w:sz w:val="22"/>
          <w:szCs w:val="22"/>
        </w:rPr>
        <w:t>Johns Hopkins Excellence in Pathogenesis and Immunity Center for SARS-CoV-2 (JH-EPICS)</w:t>
      </w:r>
    </w:p>
    <w:p w14:paraId="04A42450" w14:textId="0E05FAB6" w:rsidR="00C07C46" w:rsidRDefault="00C07C46" w:rsidP="00C07C46">
      <w:pPr>
        <w:ind w:left="720" w:firstLine="72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(</w:t>
      </w:r>
      <w:r w:rsidRPr="00C07C46">
        <w:rPr>
          <w:rFonts w:ascii="Garamond" w:hAnsi="Garamond"/>
          <w:color w:val="000000"/>
          <w:sz w:val="22"/>
          <w:szCs w:val="22"/>
        </w:rPr>
        <w:t>U54</w:t>
      </w:r>
      <w:r w:rsidR="005C3A9C">
        <w:rPr>
          <w:rFonts w:ascii="Garamond" w:hAnsi="Garamond"/>
          <w:color w:val="000000"/>
          <w:sz w:val="22"/>
          <w:szCs w:val="22"/>
        </w:rPr>
        <w:t xml:space="preserve"> </w:t>
      </w:r>
      <w:r w:rsidRPr="00C07C46">
        <w:rPr>
          <w:rFonts w:ascii="Garamond" w:hAnsi="Garamond"/>
          <w:color w:val="000000"/>
          <w:sz w:val="22"/>
          <w:szCs w:val="22"/>
        </w:rPr>
        <w:t>CA260492-01</w:t>
      </w:r>
      <w:r>
        <w:rPr>
          <w:rFonts w:ascii="Garamond" w:hAnsi="Garamond"/>
          <w:color w:val="000000"/>
          <w:sz w:val="22"/>
          <w:szCs w:val="22"/>
        </w:rPr>
        <w:t>)</w:t>
      </w:r>
      <w:r w:rsidR="00E51F3C">
        <w:rPr>
          <w:rFonts w:ascii="Garamond" w:hAnsi="Garamond"/>
          <w:color w:val="000000"/>
          <w:sz w:val="22"/>
          <w:szCs w:val="22"/>
        </w:rPr>
        <w:t xml:space="preserve"> Role: Co-I</w:t>
      </w:r>
    </w:p>
    <w:p w14:paraId="682A0BDB" w14:textId="369D65E0" w:rsidR="00067A1D" w:rsidRDefault="00067A1D" w:rsidP="00067A1D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</w:t>
      </w:r>
      <w:r w:rsidR="008F6D36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JHU SOM Institute for Clinical and Translational Research Clinician Scientist Award</w:t>
      </w:r>
    </w:p>
    <w:p w14:paraId="21ACCA18" w14:textId="540B5045" w:rsidR="00465F8B" w:rsidRDefault="008F6D36" w:rsidP="00465F8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 w:rsidR="000351F5" w:rsidRPr="000351F5">
        <w:rPr>
          <w:rFonts w:ascii="Garamond" w:hAnsi="Garamond"/>
          <w:color w:val="000000"/>
          <w:sz w:val="22"/>
          <w:szCs w:val="22"/>
        </w:rPr>
        <w:t>Modulation of Herpes Simplex Virus Pathogenesis by Leucine Rich Repeat Kinase 2</w:t>
      </w:r>
      <w:r w:rsidR="000351F5">
        <w:rPr>
          <w:rFonts w:ascii="Garamond" w:hAnsi="Garamond"/>
          <w:color w:val="000000"/>
          <w:sz w:val="22"/>
          <w:szCs w:val="22"/>
        </w:rPr>
        <w:t xml:space="preserve"> (</w:t>
      </w:r>
      <w:r w:rsidR="00465F8B" w:rsidRPr="00465F8B">
        <w:rPr>
          <w:rFonts w:ascii="Garamond" w:hAnsi="Garamond"/>
          <w:color w:val="000000"/>
          <w:sz w:val="22"/>
          <w:szCs w:val="22"/>
        </w:rPr>
        <w:t>K08 AI156021</w:t>
      </w:r>
      <w:r w:rsidR="00465F8B">
        <w:rPr>
          <w:rFonts w:ascii="Garamond" w:hAnsi="Garamond"/>
          <w:color w:val="000000"/>
          <w:sz w:val="22"/>
          <w:szCs w:val="22"/>
        </w:rPr>
        <w:t>)</w:t>
      </w:r>
    </w:p>
    <w:p w14:paraId="51133F68" w14:textId="392E7E26" w:rsidR="00C43206" w:rsidRDefault="00C43206" w:rsidP="00465F8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PI</w:t>
      </w:r>
    </w:p>
    <w:p w14:paraId="6EC9C8E6" w14:textId="77777777" w:rsidR="00B21CDA" w:rsidRDefault="007B7345" w:rsidP="00465F8B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 w:rsidR="00C43206">
        <w:rPr>
          <w:rFonts w:ascii="Garamond" w:hAnsi="Garamond"/>
          <w:color w:val="000000"/>
          <w:sz w:val="22"/>
          <w:szCs w:val="22"/>
        </w:rPr>
        <w:tab/>
      </w:r>
      <w:r w:rsidR="00570A20" w:rsidRPr="00570A20">
        <w:rPr>
          <w:rFonts w:ascii="Garamond" w:hAnsi="Garamond"/>
          <w:color w:val="000000"/>
          <w:sz w:val="22"/>
          <w:szCs w:val="22"/>
        </w:rPr>
        <w:t>COVID Protection After Transplant (CPAT) Multicenter Adaptive Trial</w:t>
      </w:r>
      <w:r w:rsidR="00570A20">
        <w:rPr>
          <w:rFonts w:ascii="Garamond" w:hAnsi="Garamond"/>
          <w:color w:val="000000"/>
          <w:sz w:val="22"/>
          <w:szCs w:val="22"/>
        </w:rPr>
        <w:t xml:space="preserve"> (</w:t>
      </w:r>
      <w:r w:rsidR="005C3A9C" w:rsidRPr="005C3A9C">
        <w:rPr>
          <w:rFonts w:ascii="Garamond" w:hAnsi="Garamond"/>
          <w:color w:val="000000"/>
          <w:sz w:val="22"/>
          <w:szCs w:val="22"/>
        </w:rPr>
        <w:t>U01</w:t>
      </w:r>
      <w:r w:rsidR="005C3A9C">
        <w:rPr>
          <w:rFonts w:ascii="Garamond" w:hAnsi="Garamond"/>
          <w:color w:val="000000"/>
          <w:sz w:val="22"/>
          <w:szCs w:val="22"/>
        </w:rPr>
        <w:t xml:space="preserve"> </w:t>
      </w:r>
      <w:r w:rsidR="005C3A9C" w:rsidRPr="005C3A9C">
        <w:rPr>
          <w:rFonts w:ascii="Garamond" w:hAnsi="Garamond"/>
          <w:color w:val="000000"/>
          <w:sz w:val="22"/>
          <w:szCs w:val="22"/>
        </w:rPr>
        <w:t>AI138897</w:t>
      </w:r>
      <w:r w:rsidR="00B21CDA">
        <w:rPr>
          <w:rFonts w:ascii="Garamond" w:hAnsi="Garamond"/>
          <w:color w:val="000000"/>
          <w:sz w:val="22"/>
          <w:szCs w:val="22"/>
        </w:rPr>
        <w:t>-</w:t>
      </w:r>
      <w:r w:rsidR="005C3A9C" w:rsidRPr="005C3A9C">
        <w:rPr>
          <w:rFonts w:ascii="Garamond" w:hAnsi="Garamond"/>
          <w:color w:val="000000"/>
          <w:sz w:val="22"/>
          <w:szCs w:val="22"/>
        </w:rPr>
        <w:t>04S</w:t>
      </w:r>
      <w:r w:rsidR="00B21CDA">
        <w:rPr>
          <w:rFonts w:ascii="Garamond" w:hAnsi="Garamond"/>
          <w:color w:val="000000"/>
          <w:sz w:val="22"/>
          <w:szCs w:val="22"/>
        </w:rPr>
        <w:t>1)</w:t>
      </w:r>
    </w:p>
    <w:p w14:paraId="092282B3" w14:textId="69F6F899" w:rsidR="000351F5" w:rsidRPr="000351F5" w:rsidRDefault="00B21CDA" w:rsidP="000351F5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Role: Co-I</w:t>
      </w:r>
      <w:r w:rsidR="005C3A9C" w:rsidRPr="005C3A9C">
        <w:rPr>
          <w:rFonts w:ascii="Garamond" w:hAnsi="Garamond"/>
          <w:color w:val="000000"/>
          <w:sz w:val="22"/>
          <w:szCs w:val="22"/>
        </w:rPr>
        <w:tab/>
      </w:r>
    </w:p>
    <w:p w14:paraId="5D5C66E4" w14:textId="77777777" w:rsidR="00A41077" w:rsidRPr="00C3406C" w:rsidRDefault="00A41077">
      <w:pPr>
        <w:rPr>
          <w:rFonts w:ascii="Garamond" w:hAnsi="Garamond"/>
          <w:b/>
          <w:color w:val="000000"/>
          <w:sz w:val="16"/>
          <w:szCs w:val="16"/>
        </w:rPr>
      </w:pPr>
    </w:p>
    <w:p w14:paraId="3CE423C0" w14:textId="77777777" w:rsidR="004160A8" w:rsidRPr="0030668A" w:rsidRDefault="00A63CE1" w:rsidP="00A63CE1">
      <w:pPr>
        <w:rPr>
          <w:rFonts w:ascii="Garamond" w:hAnsi="Garamond"/>
          <w:b/>
          <w:color w:val="000000"/>
          <w:sz w:val="22"/>
        </w:rPr>
      </w:pPr>
      <w:r>
        <w:rPr>
          <w:rFonts w:ascii="Garamond" w:hAnsi="Garamond"/>
          <w:b/>
          <w:color w:val="000000"/>
          <w:sz w:val="22"/>
        </w:rPr>
        <w:t>CLINICAL ACTIVITIES</w:t>
      </w:r>
    </w:p>
    <w:p w14:paraId="173C5E4F" w14:textId="77777777" w:rsidR="00A63CE1" w:rsidRPr="00BC6A37" w:rsidRDefault="00A63CE1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 xml:space="preserve">Medical, other state/government licensure </w:t>
      </w:r>
    </w:p>
    <w:p w14:paraId="01FAC336" w14:textId="77777777" w:rsidR="000F7F80" w:rsidRPr="000F7F80" w:rsidRDefault="000F7F80" w:rsidP="000F7F80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8/</w:t>
      </w:r>
      <w:r w:rsidRPr="000F7F80">
        <w:rPr>
          <w:rFonts w:ascii="Garamond" w:hAnsi="Garamond"/>
          <w:color w:val="000000"/>
          <w:sz w:val="22"/>
        </w:rPr>
        <w:t>7/2018</w:t>
      </w:r>
      <w:r>
        <w:rPr>
          <w:rFonts w:ascii="Garamond" w:hAnsi="Garamond"/>
          <w:color w:val="000000"/>
          <w:sz w:val="22"/>
        </w:rPr>
        <w:tab/>
        <w:t>Maryland</w:t>
      </w:r>
      <w:r w:rsidR="00A63CE1" w:rsidRPr="00BC6A37">
        <w:rPr>
          <w:rFonts w:ascii="Garamond" w:hAnsi="Garamond"/>
          <w:color w:val="000000"/>
          <w:sz w:val="22"/>
        </w:rPr>
        <w:t xml:space="preserve">, </w:t>
      </w:r>
      <w:r w:rsidRPr="000F7F80">
        <w:rPr>
          <w:rFonts w:ascii="Garamond" w:hAnsi="Garamond"/>
          <w:color w:val="000000"/>
          <w:sz w:val="22"/>
        </w:rPr>
        <w:t>D86045 </w:t>
      </w:r>
    </w:p>
    <w:p w14:paraId="0C1F9F2D" w14:textId="77777777" w:rsidR="00A63CE1" w:rsidRPr="00C3406C" w:rsidRDefault="00A63CE1" w:rsidP="00A63CE1">
      <w:pPr>
        <w:rPr>
          <w:rFonts w:ascii="Garamond" w:hAnsi="Garamond"/>
          <w:color w:val="000000"/>
          <w:sz w:val="16"/>
          <w:szCs w:val="16"/>
        </w:rPr>
      </w:pPr>
    </w:p>
    <w:p w14:paraId="342A2970" w14:textId="77777777" w:rsidR="00A63CE1" w:rsidRPr="00BC6A37" w:rsidRDefault="00A63CE1" w:rsidP="00A63CE1">
      <w:pPr>
        <w:rPr>
          <w:rFonts w:ascii="Garamond" w:hAnsi="Garamond"/>
          <w:color w:val="0070C0"/>
          <w:sz w:val="22"/>
        </w:rPr>
      </w:pPr>
      <w:r w:rsidRPr="00BC6A37">
        <w:rPr>
          <w:rFonts w:ascii="Garamond" w:hAnsi="Garamond"/>
          <w:color w:val="0070C0"/>
          <w:sz w:val="22"/>
        </w:rPr>
        <w:t xml:space="preserve">Boards, other specialty certification </w:t>
      </w:r>
    </w:p>
    <w:p w14:paraId="06080A7D" w14:textId="5D0DAD7D" w:rsidR="005E7B12" w:rsidRDefault="005E7B1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8/2018</w:t>
      </w:r>
      <w:r w:rsidR="00A63CE1" w:rsidRPr="00BC6A37">
        <w:rPr>
          <w:rFonts w:ascii="Garamond" w:hAnsi="Garamond"/>
          <w:color w:val="000000"/>
          <w:sz w:val="22"/>
        </w:rPr>
        <w:tab/>
      </w:r>
      <w:r w:rsidR="00A63CE1" w:rsidRPr="00BC6A37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Internal Medicine</w:t>
      </w:r>
      <w:r w:rsidR="00A63CE1" w:rsidRPr="00BC6A37">
        <w:rPr>
          <w:rFonts w:ascii="Garamond" w:hAnsi="Garamond"/>
          <w:color w:val="000000"/>
          <w:sz w:val="22"/>
        </w:rPr>
        <w:t xml:space="preserve">, </w:t>
      </w:r>
      <w:r w:rsidRPr="005E7B12">
        <w:rPr>
          <w:rFonts w:ascii="Garamond" w:hAnsi="Garamond"/>
          <w:color w:val="000000"/>
          <w:sz w:val="22"/>
        </w:rPr>
        <w:t>388709</w:t>
      </w:r>
    </w:p>
    <w:p w14:paraId="70C57DFB" w14:textId="5C93427D" w:rsidR="00F309AA" w:rsidRDefault="008378CE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12/2020</w:t>
      </w:r>
      <w:r>
        <w:rPr>
          <w:rFonts w:ascii="Garamond" w:hAnsi="Garamond"/>
          <w:color w:val="000000"/>
          <w:sz w:val="22"/>
        </w:rPr>
        <w:tab/>
        <w:t>Infectious Disease</w:t>
      </w:r>
      <w:r w:rsidR="00B40583">
        <w:rPr>
          <w:rFonts w:ascii="Garamond" w:hAnsi="Garamond"/>
          <w:color w:val="000000"/>
          <w:sz w:val="22"/>
        </w:rPr>
        <w:t>, 388709</w:t>
      </w:r>
    </w:p>
    <w:p w14:paraId="368BB60D" w14:textId="28D3CF11" w:rsidR="00AF3789" w:rsidRDefault="00AF3789" w:rsidP="00A63CE1">
      <w:pPr>
        <w:rPr>
          <w:rFonts w:ascii="Garamond" w:hAnsi="Garamond"/>
          <w:color w:val="000000"/>
          <w:sz w:val="22"/>
        </w:rPr>
      </w:pPr>
    </w:p>
    <w:p w14:paraId="404F5545" w14:textId="77777777" w:rsidR="00BC6A37" w:rsidRPr="00BC6A37" w:rsidRDefault="00A63CE1" w:rsidP="0030668A">
      <w:pPr>
        <w:rPr>
          <w:rFonts w:ascii="Garamond" w:hAnsi="Garamond"/>
          <w:color w:val="000000"/>
          <w:sz w:val="22"/>
          <w:szCs w:val="22"/>
        </w:rPr>
      </w:pPr>
      <w:r w:rsidRPr="00BC6A37">
        <w:rPr>
          <w:rFonts w:ascii="Garamond" w:hAnsi="Garamond"/>
          <w:b/>
          <w:color w:val="000000"/>
          <w:sz w:val="22"/>
          <w:szCs w:val="22"/>
        </w:rPr>
        <w:t xml:space="preserve">EDUCATIONAL ACTIVITIES </w:t>
      </w:r>
    </w:p>
    <w:p w14:paraId="5C3D202E" w14:textId="3AD67A8B" w:rsidR="00A63CE1" w:rsidRPr="00270FE4" w:rsidRDefault="00BC6A37" w:rsidP="00270FE4">
      <w:pPr>
        <w:rPr>
          <w:rFonts w:ascii="Garamond" w:hAnsi="Garamond"/>
          <w:color w:val="000000"/>
          <w:sz w:val="16"/>
          <w:szCs w:val="16"/>
        </w:rPr>
      </w:pPr>
      <w:r w:rsidRPr="00C3406C">
        <w:rPr>
          <w:rFonts w:ascii="Garamond" w:hAnsi="Garamond"/>
          <w:color w:val="000000"/>
          <w:sz w:val="16"/>
          <w:szCs w:val="16"/>
        </w:rPr>
        <w:t> </w:t>
      </w:r>
      <w:r w:rsidR="00A63CE1" w:rsidRPr="00BC6A37">
        <w:rPr>
          <w:rFonts w:ascii="Garamond" w:hAnsi="Garamond"/>
          <w:b/>
          <w:color w:val="0070C0"/>
          <w:sz w:val="22"/>
          <w:szCs w:val="22"/>
        </w:rPr>
        <w:t>Teaching</w:t>
      </w:r>
      <w:r w:rsidR="00A63CE1" w:rsidRPr="00BC6A37">
        <w:rPr>
          <w:rFonts w:ascii="Garamond" w:hAnsi="Garamond"/>
          <w:color w:val="0070C0"/>
          <w:sz w:val="22"/>
          <w:szCs w:val="22"/>
        </w:rPr>
        <w:t xml:space="preserve"> </w:t>
      </w:r>
      <w:r w:rsidR="00A63CE1" w:rsidRPr="00BC6A37">
        <w:rPr>
          <w:rFonts w:ascii="Garamond" w:hAnsi="Garamond"/>
          <w:color w:val="000000"/>
          <w:sz w:val="22"/>
          <w:szCs w:val="22"/>
        </w:rPr>
        <w:t xml:space="preserve"> </w:t>
      </w:r>
      <w:r w:rsidR="00A63CE1" w:rsidRPr="00BC6A37">
        <w:rPr>
          <w:rFonts w:ascii="Garamond" w:hAnsi="Garamond"/>
          <w:color w:val="000000"/>
          <w:sz w:val="22"/>
          <w:szCs w:val="22"/>
        </w:rPr>
        <w:tab/>
      </w:r>
    </w:p>
    <w:p w14:paraId="300868BE" w14:textId="77777777" w:rsidR="00A63CE1" w:rsidRP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Classroom instruction  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</w:p>
    <w:p w14:paraId="4DA7074E" w14:textId="77777777" w:rsidR="00E32CC2" w:rsidRPr="00E32CC2" w:rsidRDefault="00E32CC2" w:rsidP="00E32CC2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2009-2013</w:t>
      </w:r>
      <w:r>
        <w:rPr>
          <w:rFonts w:ascii="Garamond" w:hAnsi="Garamond"/>
          <w:color w:val="000000"/>
          <w:sz w:val="22"/>
        </w:rPr>
        <w:tab/>
      </w:r>
      <w:r w:rsidRPr="00E32CC2">
        <w:rPr>
          <w:rFonts w:ascii="Garamond" w:hAnsi="Garamond"/>
          <w:b/>
          <w:bCs/>
          <w:color w:val="000000"/>
          <w:sz w:val="22"/>
        </w:rPr>
        <w:t>Medical Student Tutor</w:t>
      </w:r>
    </w:p>
    <w:p w14:paraId="1BD023B7" w14:textId="77777777" w:rsidR="00E32CC2" w:rsidRPr="00E32CC2" w:rsidRDefault="00E32CC2" w:rsidP="00E32CC2">
      <w:pPr>
        <w:ind w:left="720" w:firstLine="72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>Feinberg School of Medicine, Chicago, IL</w:t>
      </w:r>
    </w:p>
    <w:p w14:paraId="1AF6D7EF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 xml:space="preserve">Taught review sessions for </w:t>
      </w:r>
      <w:proofErr w:type="gramStart"/>
      <w:r w:rsidRPr="00E32CC2">
        <w:rPr>
          <w:rFonts w:ascii="Garamond" w:hAnsi="Garamond"/>
          <w:color w:val="000000"/>
          <w:sz w:val="22"/>
        </w:rPr>
        <w:t>first and second year</w:t>
      </w:r>
      <w:proofErr w:type="gramEnd"/>
      <w:r w:rsidRPr="00E32CC2">
        <w:rPr>
          <w:rFonts w:ascii="Garamond" w:hAnsi="Garamond"/>
          <w:color w:val="000000"/>
          <w:sz w:val="22"/>
        </w:rPr>
        <w:t xml:space="preserve"> medical students and provided one-on-one tutoring for </w:t>
      </w:r>
    </w:p>
    <w:p w14:paraId="0AC6A500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 w:rsidRPr="00E32CC2">
        <w:rPr>
          <w:rFonts w:ascii="Garamond" w:hAnsi="Garamond"/>
          <w:color w:val="000000"/>
          <w:sz w:val="22"/>
        </w:rPr>
        <w:t>first and second year students</w:t>
      </w:r>
    </w:p>
    <w:p w14:paraId="01B494D2" w14:textId="77777777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</w:p>
    <w:p w14:paraId="07BDE906" w14:textId="77777777" w:rsidR="00E32CC2" w:rsidRPr="00E32CC2" w:rsidRDefault="00E32CC2" w:rsidP="00E32CC2">
      <w:pPr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2009-2011</w:t>
      </w:r>
      <w:r>
        <w:rPr>
          <w:rFonts w:ascii="Garamond" w:hAnsi="Garamond"/>
          <w:bCs/>
          <w:color w:val="000000"/>
          <w:sz w:val="22"/>
        </w:rPr>
        <w:tab/>
      </w:r>
      <w:r w:rsidRPr="00E32CC2">
        <w:rPr>
          <w:rFonts w:ascii="Garamond" w:hAnsi="Garamond"/>
          <w:b/>
          <w:bCs/>
          <w:color w:val="000000"/>
          <w:sz w:val="22"/>
        </w:rPr>
        <w:t>Teaching Assistant, Medical Microbiology Laboratory</w:t>
      </w:r>
    </w:p>
    <w:p w14:paraId="1BA14F85" w14:textId="77777777" w:rsidR="00E32CC2" w:rsidRPr="00E32CC2" w:rsidRDefault="00E32CC2" w:rsidP="00E32CC2">
      <w:pPr>
        <w:ind w:left="720" w:firstLine="720"/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Feinberg School of Medicine, Chicago, IL</w:t>
      </w:r>
    </w:p>
    <w:p w14:paraId="16745E9A" w14:textId="49228495" w:rsidR="00E32CC2" w:rsidRDefault="00E32CC2" w:rsidP="00E32CC2">
      <w:pPr>
        <w:ind w:left="720" w:firstLine="720"/>
        <w:rPr>
          <w:rFonts w:ascii="Garamond" w:hAnsi="Garamond"/>
          <w:bCs/>
          <w:color w:val="000000"/>
          <w:sz w:val="22"/>
        </w:rPr>
      </w:pPr>
      <w:r w:rsidRPr="00E32CC2">
        <w:rPr>
          <w:rFonts w:ascii="Garamond" w:hAnsi="Garamond"/>
          <w:bCs/>
          <w:color w:val="000000"/>
          <w:sz w:val="22"/>
        </w:rPr>
        <w:t>Helped run and teach the microbiology lab course for 2nd year medical</w:t>
      </w:r>
    </w:p>
    <w:p w14:paraId="4C4515FB" w14:textId="11690D76" w:rsidR="004E4D2D" w:rsidRDefault="004E4D2D" w:rsidP="004E4D2D">
      <w:pPr>
        <w:rPr>
          <w:rFonts w:ascii="Garamond" w:hAnsi="Garamond"/>
          <w:bCs/>
          <w:color w:val="000000"/>
          <w:sz w:val="22"/>
        </w:rPr>
      </w:pPr>
    </w:p>
    <w:p w14:paraId="719CB20F" w14:textId="64FF4A49" w:rsidR="00CD51FA" w:rsidRDefault="004E4D2D" w:rsidP="00CD51F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“Approach to Gram Positive Bacteremia” Lecture to the Osler Residency</w:t>
      </w:r>
    </w:p>
    <w:p w14:paraId="30D1CA1B" w14:textId="7B4343C0" w:rsidR="00CD51FA" w:rsidRDefault="00CD51FA" w:rsidP="00CD51FA">
      <w:pPr>
        <w:ind w:left="1440" w:hanging="1440"/>
        <w:rPr>
          <w:rFonts w:ascii="Garamond" w:hAnsi="Garamond"/>
          <w:color w:val="000000"/>
          <w:sz w:val="22"/>
        </w:rPr>
      </w:pPr>
    </w:p>
    <w:p w14:paraId="5E8B03B3" w14:textId="126BA5B5" w:rsidR="00CD51FA" w:rsidRDefault="00CD51FA" w:rsidP="00CD51FA">
      <w:pPr>
        <w:ind w:left="1440" w:hanging="1440"/>
        <w:rPr>
          <w:rFonts w:ascii="Garamond" w:hAnsi="Garamond"/>
          <w:b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</w:t>
      </w:r>
      <w:r w:rsidR="00EC2818">
        <w:rPr>
          <w:rFonts w:ascii="Garamond" w:hAnsi="Garamond"/>
          <w:color w:val="000000"/>
          <w:sz w:val="22"/>
        </w:rPr>
        <w:t>2</w:t>
      </w:r>
      <w:r>
        <w:rPr>
          <w:rFonts w:ascii="Garamond" w:hAnsi="Garamond"/>
          <w:color w:val="000000"/>
          <w:sz w:val="22"/>
        </w:rPr>
        <w:tab/>
      </w:r>
      <w:r w:rsidRPr="00EC2818">
        <w:rPr>
          <w:rFonts w:ascii="Garamond" w:hAnsi="Garamond"/>
          <w:b/>
          <w:bCs/>
          <w:color w:val="000000"/>
          <w:sz w:val="22"/>
        </w:rPr>
        <w:t>Faculty Discussant</w:t>
      </w:r>
    </w:p>
    <w:p w14:paraId="46C0C7C0" w14:textId="2966A0F5" w:rsidR="008D647B" w:rsidRDefault="008D647B" w:rsidP="008D647B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Johns Hopkins University School of Medicine</w:t>
      </w:r>
    </w:p>
    <w:p w14:paraId="095DF481" w14:textId="42F504B7" w:rsidR="00E32CC2" w:rsidRDefault="00CD51FA" w:rsidP="00E32CC2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Genes to Society</w:t>
      </w:r>
      <w:r w:rsidR="00EC2818">
        <w:rPr>
          <w:rFonts w:ascii="Garamond" w:hAnsi="Garamond"/>
          <w:color w:val="000000"/>
          <w:sz w:val="22"/>
        </w:rPr>
        <w:t xml:space="preserve"> – Management of COVID-19 Seminar</w:t>
      </w:r>
    </w:p>
    <w:p w14:paraId="5460EAAD" w14:textId="2517D50D" w:rsidR="00EC2818" w:rsidRDefault="00EC2818" w:rsidP="00EC2818">
      <w:pPr>
        <w:rPr>
          <w:rFonts w:ascii="Garamond" w:hAnsi="Garamond"/>
          <w:color w:val="000000"/>
          <w:sz w:val="22"/>
        </w:rPr>
      </w:pPr>
    </w:p>
    <w:p w14:paraId="1E552446" w14:textId="6139A47A" w:rsidR="00EC2818" w:rsidRDefault="00EC2818" w:rsidP="00EC2818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r w:rsidR="008D647B" w:rsidRPr="00AB0FE7">
        <w:rPr>
          <w:rFonts w:ascii="Garamond" w:hAnsi="Garamond"/>
          <w:b/>
          <w:bCs/>
          <w:color w:val="000000"/>
          <w:sz w:val="22"/>
        </w:rPr>
        <w:t>Lecturer</w:t>
      </w:r>
    </w:p>
    <w:p w14:paraId="1E8A2D6A" w14:textId="1EE723B4" w:rsidR="008D647B" w:rsidRDefault="008D647B" w:rsidP="008D647B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Johns Hopkins University School of Medicine</w:t>
      </w:r>
    </w:p>
    <w:p w14:paraId="61DFD749" w14:textId="60AC413F" w:rsidR="008D647B" w:rsidRDefault="00AB0FE7" w:rsidP="00F52DF4">
      <w:pPr>
        <w:ind w:left="720" w:firstLine="720"/>
        <w:rPr>
          <w:rFonts w:ascii="Garamond" w:hAnsi="Garamond"/>
          <w:color w:val="000000"/>
          <w:sz w:val="22"/>
        </w:rPr>
      </w:pPr>
      <w:r w:rsidRPr="00AB0FE7">
        <w:rPr>
          <w:rFonts w:ascii="Garamond" w:hAnsi="Garamond"/>
          <w:color w:val="000000"/>
          <w:sz w:val="22"/>
        </w:rPr>
        <w:t>Graduate Immunology (ME:250.719)</w:t>
      </w:r>
      <w:r w:rsidR="008D647B">
        <w:rPr>
          <w:rFonts w:ascii="Garamond" w:hAnsi="Garamond"/>
          <w:color w:val="000000"/>
          <w:sz w:val="22"/>
        </w:rPr>
        <w:tab/>
      </w:r>
      <w:r w:rsidR="008D647B">
        <w:rPr>
          <w:rFonts w:ascii="Garamond" w:hAnsi="Garamond"/>
          <w:color w:val="000000"/>
          <w:sz w:val="22"/>
        </w:rPr>
        <w:tab/>
      </w:r>
    </w:p>
    <w:p w14:paraId="53927831" w14:textId="77777777" w:rsidR="00AB0FE7" w:rsidRDefault="00AB0FE7" w:rsidP="00A63CE1">
      <w:pPr>
        <w:rPr>
          <w:rFonts w:ascii="Garamond" w:hAnsi="Garamond"/>
          <w:color w:val="0070C0"/>
          <w:sz w:val="22"/>
        </w:rPr>
      </w:pPr>
    </w:p>
    <w:p w14:paraId="7479BDAF" w14:textId="4543C2BC" w:rsidR="006B0F7D" w:rsidRP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Clinical instruction </w:t>
      </w:r>
    </w:p>
    <w:p w14:paraId="7D6EC956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2015-2017</w:t>
      </w:r>
      <w:r>
        <w:rPr>
          <w:rFonts w:ascii="Garamond" w:hAnsi="Garamond"/>
          <w:color w:val="000000"/>
          <w:sz w:val="22"/>
        </w:rPr>
        <w:tab/>
      </w:r>
      <w:r w:rsidRPr="00E32CC2">
        <w:rPr>
          <w:rFonts w:ascii="Garamond" w:hAnsi="Garamond"/>
          <w:b/>
          <w:color w:val="000000"/>
          <w:sz w:val="22"/>
        </w:rPr>
        <w:t>Internal Medicine Resident</w:t>
      </w:r>
    </w:p>
    <w:p w14:paraId="1E2ED9E9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Taught 3</w:t>
      </w:r>
      <w:r w:rsidRPr="00E32CC2">
        <w:rPr>
          <w:rFonts w:ascii="Garamond" w:hAnsi="Garamond"/>
          <w:color w:val="000000"/>
          <w:sz w:val="22"/>
          <w:vertAlign w:val="superscript"/>
        </w:rPr>
        <w:t>rd</w:t>
      </w:r>
      <w:r>
        <w:rPr>
          <w:rFonts w:ascii="Garamond" w:hAnsi="Garamond"/>
          <w:color w:val="000000"/>
          <w:sz w:val="22"/>
        </w:rPr>
        <w:t xml:space="preserve"> and 4</w:t>
      </w:r>
      <w:r w:rsidRPr="00E32CC2">
        <w:rPr>
          <w:rFonts w:ascii="Garamond" w:hAnsi="Garamond"/>
          <w:color w:val="000000"/>
          <w:sz w:val="22"/>
          <w:vertAlign w:val="superscript"/>
        </w:rPr>
        <w:t>th</w:t>
      </w:r>
      <w:r>
        <w:rPr>
          <w:rFonts w:ascii="Garamond" w:hAnsi="Garamond"/>
          <w:color w:val="000000"/>
          <w:sz w:val="22"/>
        </w:rPr>
        <w:t xml:space="preserve"> year medical students on their internal medicine clerkships at JHU</w:t>
      </w:r>
    </w:p>
    <w:p w14:paraId="066A8841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</w:p>
    <w:p w14:paraId="3FF9D977" w14:textId="77777777" w:rsidR="00E32CC2" w:rsidRDefault="00E32CC2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2017-2018</w:t>
      </w:r>
      <w:r>
        <w:rPr>
          <w:rFonts w:ascii="Garamond" w:hAnsi="Garamond"/>
          <w:color w:val="000000"/>
          <w:sz w:val="22"/>
        </w:rPr>
        <w:tab/>
      </w:r>
      <w:r w:rsidRPr="000F7F80">
        <w:rPr>
          <w:rFonts w:ascii="Garamond" w:hAnsi="Garamond"/>
          <w:b/>
          <w:color w:val="000000"/>
          <w:sz w:val="22"/>
        </w:rPr>
        <w:t>Infectious Diseases Fellow</w:t>
      </w:r>
    </w:p>
    <w:p w14:paraId="6F187861" w14:textId="42FCAFD5" w:rsidR="00E32CC2" w:rsidRDefault="00E32CC2" w:rsidP="00E32CC2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3</w:t>
      </w:r>
      <w:r w:rsidRPr="00E32CC2">
        <w:rPr>
          <w:rFonts w:ascii="Garamond" w:hAnsi="Garamond"/>
          <w:color w:val="000000"/>
          <w:sz w:val="22"/>
          <w:vertAlign w:val="superscript"/>
        </w:rPr>
        <w:t>rd</w:t>
      </w:r>
      <w:r>
        <w:rPr>
          <w:rFonts w:ascii="Garamond" w:hAnsi="Garamond"/>
          <w:color w:val="000000"/>
          <w:sz w:val="22"/>
        </w:rPr>
        <w:t xml:space="preserve"> and 4</w:t>
      </w:r>
      <w:r w:rsidRPr="00E32CC2">
        <w:rPr>
          <w:rFonts w:ascii="Garamond" w:hAnsi="Garamond"/>
          <w:color w:val="000000"/>
          <w:sz w:val="22"/>
          <w:vertAlign w:val="superscript"/>
        </w:rPr>
        <w:t>th</w:t>
      </w:r>
      <w:r>
        <w:rPr>
          <w:rFonts w:ascii="Garamond" w:hAnsi="Garamond"/>
          <w:color w:val="000000"/>
          <w:sz w:val="22"/>
        </w:rPr>
        <w:t xml:space="preserve"> year medical students f</w:t>
      </w:r>
      <w:r w:rsidR="00BD64E4">
        <w:rPr>
          <w:rFonts w:ascii="Garamond" w:hAnsi="Garamond"/>
          <w:color w:val="000000"/>
          <w:sz w:val="22"/>
        </w:rPr>
        <w:t>ro</w:t>
      </w:r>
      <w:r>
        <w:rPr>
          <w:rFonts w:ascii="Garamond" w:hAnsi="Garamond"/>
          <w:color w:val="000000"/>
          <w:sz w:val="22"/>
        </w:rPr>
        <w:t>m JHU and other institutions rotating at JHU on their Infectious Diseases electives</w:t>
      </w:r>
    </w:p>
    <w:p w14:paraId="42D32B5F" w14:textId="3A33C23D" w:rsidR="00BD64E4" w:rsidRDefault="00BD64E4" w:rsidP="00BD64E4">
      <w:pPr>
        <w:rPr>
          <w:rFonts w:ascii="Garamond" w:hAnsi="Garamond"/>
          <w:color w:val="000000"/>
          <w:sz w:val="22"/>
        </w:rPr>
      </w:pPr>
    </w:p>
    <w:p w14:paraId="6EAF791F" w14:textId="02E1D7D3" w:rsidR="00BD64E4" w:rsidRPr="00E32CC2" w:rsidRDefault="00BD64E4" w:rsidP="00BD64E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 w:rsidR="00B40583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Pr="00BD64E4">
        <w:rPr>
          <w:rFonts w:ascii="Garamond" w:hAnsi="Garamond"/>
          <w:b/>
          <w:color w:val="000000"/>
          <w:sz w:val="22"/>
        </w:rPr>
        <w:t>Medical Student Preceptor</w:t>
      </w:r>
    </w:p>
    <w:p w14:paraId="0CB22AAD" w14:textId="02343606" w:rsidR="00BD64E4" w:rsidRDefault="00BD64E4" w:rsidP="00BD64E4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2nd year medical students at JHU in</w:t>
      </w:r>
      <w:r w:rsidR="007C7161">
        <w:rPr>
          <w:rFonts w:ascii="Garamond" w:hAnsi="Garamond"/>
          <w:color w:val="000000"/>
          <w:sz w:val="22"/>
        </w:rPr>
        <w:t xml:space="preserve"> clinical skills</w:t>
      </w:r>
      <w:r>
        <w:rPr>
          <w:rFonts w:ascii="Garamond" w:hAnsi="Garamond"/>
          <w:color w:val="000000"/>
          <w:sz w:val="22"/>
        </w:rPr>
        <w:t xml:space="preserve"> as part of the Transition to the Wards Course</w:t>
      </w:r>
    </w:p>
    <w:p w14:paraId="280923BA" w14:textId="01AC5C1C" w:rsidR="00BC10F4" w:rsidRDefault="00BC10F4" w:rsidP="00BC10F4">
      <w:pPr>
        <w:rPr>
          <w:rFonts w:ascii="Garamond" w:hAnsi="Garamond"/>
          <w:color w:val="000000"/>
          <w:sz w:val="22"/>
        </w:rPr>
      </w:pPr>
    </w:p>
    <w:p w14:paraId="4C5657DE" w14:textId="25DC5174" w:rsidR="00BC10F4" w:rsidRDefault="00BC10F4" w:rsidP="00BC10F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 w:rsidR="00B21CDA">
        <w:rPr>
          <w:rFonts w:ascii="Garamond" w:hAnsi="Garamond"/>
          <w:color w:val="000000"/>
          <w:sz w:val="22"/>
        </w:rPr>
        <w:t>-present</w:t>
      </w:r>
      <w:r>
        <w:rPr>
          <w:rFonts w:ascii="Garamond" w:hAnsi="Garamond"/>
          <w:color w:val="000000"/>
          <w:sz w:val="22"/>
        </w:rPr>
        <w:tab/>
      </w:r>
      <w:r w:rsidR="0011758E" w:rsidRPr="0011758E">
        <w:rPr>
          <w:rFonts w:ascii="Garamond" w:hAnsi="Garamond"/>
          <w:b/>
          <w:bCs/>
          <w:color w:val="000000"/>
          <w:sz w:val="22"/>
        </w:rPr>
        <w:t>Lecturer for MedStar Residency</w:t>
      </w:r>
    </w:p>
    <w:p w14:paraId="336FBBF0" w14:textId="4F651558" w:rsidR="0011758E" w:rsidRDefault="0011758E" w:rsidP="0011758E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Taught topics on infectious diseases in immunosuppressed patients to internal medicine residents in the MedStar residency program in Baltimore, MD</w:t>
      </w:r>
    </w:p>
    <w:p w14:paraId="18CF0C63" w14:textId="6F39850D" w:rsidR="00E32CC2" w:rsidRPr="005635C3" w:rsidRDefault="00E32CC2" w:rsidP="00A63CE1">
      <w:pPr>
        <w:rPr>
          <w:rFonts w:ascii="Garamond" w:hAnsi="Garamond"/>
          <w:color w:val="000000"/>
          <w:sz w:val="16"/>
          <w:szCs w:val="16"/>
        </w:rPr>
      </w:pPr>
    </w:p>
    <w:p w14:paraId="5A1B0236" w14:textId="77777777" w:rsidR="0030668A" w:rsidRDefault="00A63CE1" w:rsidP="00A63CE1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>CME instruction</w:t>
      </w:r>
    </w:p>
    <w:p w14:paraId="5930C00F" w14:textId="77777777" w:rsidR="00B355C8" w:rsidRPr="0030668A" w:rsidRDefault="006D4DA9" w:rsidP="00A63CE1">
      <w:pPr>
        <w:rPr>
          <w:rFonts w:ascii="Garamond" w:hAnsi="Garamond"/>
          <w:color w:val="0070C0"/>
          <w:sz w:val="22"/>
        </w:rPr>
      </w:pP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Lecturer, Johns Hopkins Division of Infectious Diseases Grand Rounds Case Presentations</w:t>
      </w:r>
      <w:r w:rsidR="0030668A">
        <w:rPr>
          <w:rFonts w:ascii="Garamond" w:hAnsi="Garamond"/>
          <w:color w:val="0070C0"/>
          <w:sz w:val="22"/>
        </w:rPr>
        <w:t>:</w:t>
      </w:r>
    </w:p>
    <w:p w14:paraId="3E44F59D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7/25/2017</w:t>
      </w:r>
      <w:r>
        <w:rPr>
          <w:rFonts w:ascii="Garamond" w:hAnsi="Garamond"/>
          <w:color w:val="000000"/>
          <w:sz w:val="22"/>
        </w:rPr>
        <w:tab/>
        <w:t>VZV Encephalitis in a Dialysis Patient</w:t>
      </w:r>
    </w:p>
    <w:p w14:paraId="768F4CAB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11/6/2017</w:t>
      </w:r>
      <w:r>
        <w:rPr>
          <w:rFonts w:ascii="Garamond" w:hAnsi="Garamond"/>
          <w:color w:val="000000"/>
          <w:sz w:val="22"/>
        </w:rPr>
        <w:tab/>
        <w:t>Disseminated Histoplasmosis in a Returning Traveler</w:t>
      </w:r>
    </w:p>
    <w:p w14:paraId="727D24A5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12/11/2017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i/>
          <w:color w:val="000000"/>
          <w:sz w:val="22"/>
        </w:rPr>
        <w:t xml:space="preserve">Listeria </w:t>
      </w:r>
      <w:r>
        <w:rPr>
          <w:rFonts w:ascii="Garamond" w:hAnsi="Garamond"/>
          <w:color w:val="000000"/>
          <w:sz w:val="22"/>
        </w:rPr>
        <w:t>Meningitis in a Multiple Myeloma Patient</w:t>
      </w:r>
    </w:p>
    <w:p w14:paraId="45F3B6C4" w14:textId="77777777" w:rsidR="00EA5124" w:rsidRDefault="00EA5124" w:rsidP="00EA512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3/5/2018</w:t>
      </w:r>
      <w:r>
        <w:rPr>
          <w:rFonts w:ascii="Garamond" w:hAnsi="Garamond"/>
          <w:color w:val="000000"/>
          <w:sz w:val="22"/>
        </w:rPr>
        <w:tab/>
        <w:t>Stomach Cancer Presenting as a Liver Abscess</w:t>
      </w:r>
    </w:p>
    <w:p w14:paraId="31B75B8A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3/13/2018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Mondor’s</w:t>
      </w:r>
      <w:proofErr w:type="spellEnd"/>
      <w:r>
        <w:rPr>
          <w:rFonts w:ascii="Garamond" w:hAnsi="Garamond"/>
          <w:color w:val="000000"/>
          <w:sz w:val="22"/>
        </w:rPr>
        <w:t xml:space="preserve"> Disease in a Lactating Woman</w:t>
      </w:r>
    </w:p>
    <w:p w14:paraId="623F8AE8" w14:textId="77777777" w:rsidR="00EA5124" w:rsidRDefault="00EA5124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7/10/2018</w:t>
      </w:r>
      <w:r>
        <w:rPr>
          <w:rFonts w:ascii="Garamond" w:hAnsi="Garamond"/>
          <w:color w:val="000000"/>
          <w:sz w:val="22"/>
        </w:rPr>
        <w:tab/>
      </w:r>
      <w:r w:rsidRPr="00B355C8">
        <w:rPr>
          <w:rFonts w:ascii="Garamond" w:hAnsi="Garamond"/>
          <w:i/>
          <w:color w:val="000000"/>
          <w:sz w:val="22"/>
        </w:rPr>
        <w:t>Pneumococcal</w:t>
      </w:r>
      <w:r>
        <w:rPr>
          <w:rFonts w:ascii="Garamond" w:hAnsi="Garamond"/>
          <w:color w:val="000000"/>
          <w:sz w:val="22"/>
        </w:rPr>
        <w:t xml:space="preserve"> Meningitis in a Woman on Steroids</w:t>
      </w:r>
    </w:p>
    <w:p w14:paraId="618D9D1C" w14:textId="12DF0EDA" w:rsidR="00D47F96" w:rsidRDefault="006D4DA9" w:rsidP="00A63CE1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7/24/2018</w:t>
      </w:r>
      <w:r>
        <w:rPr>
          <w:rFonts w:ascii="Garamond" w:hAnsi="Garamond"/>
          <w:color w:val="000000"/>
          <w:sz w:val="22"/>
        </w:rPr>
        <w:tab/>
        <w:t>Disseminated Kaposi’s Sarcoma as an initial presentation of HIV</w:t>
      </w:r>
    </w:p>
    <w:p w14:paraId="12496FE1" w14:textId="77777777" w:rsidR="00116BE6" w:rsidRDefault="00116BE6" w:rsidP="00A63CE1">
      <w:pPr>
        <w:rPr>
          <w:rFonts w:ascii="Garamond" w:hAnsi="Garamond"/>
          <w:color w:val="000000"/>
          <w:sz w:val="22"/>
        </w:rPr>
      </w:pPr>
    </w:p>
    <w:p w14:paraId="5C5091D9" w14:textId="7269836E" w:rsidR="00357A1F" w:rsidRDefault="00357A1F" w:rsidP="00357A1F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5/16/2019</w:t>
      </w:r>
      <w:r>
        <w:rPr>
          <w:rFonts w:ascii="Garamond" w:hAnsi="Garamond"/>
          <w:color w:val="000000"/>
          <w:sz w:val="22"/>
        </w:rPr>
        <w:tab/>
        <w:t xml:space="preserve">A Case of Disseminated Histoplasmosis - </w:t>
      </w:r>
      <w:r w:rsidRPr="00357A1F">
        <w:rPr>
          <w:rFonts w:ascii="Garamond" w:hAnsi="Garamond"/>
          <w:color w:val="000000"/>
          <w:sz w:val="22"/>
        </w:rPr>
        <w:t>13th Annual Infectious Diseases Update for Primary Care and Hospital Medicine</w:t>
      </w:r>
    </w:p>
    <w:p w14:paraId="12B652FC" w14:textId="77777777" w:rsidR="00A63CE1" w:rsidRPr="005635C3" w:rsidRDefault="00A63CE1" w:rsidP="00A63CE1">
      <w:pPr>
        <w:rPr>
          <w:rFonts w:ascii="Garamond" w:hAnsi="Garamond"/>
          <w:color w:val="000000"/>
          <w:sz w:val="16"/>
          <w:szCs w:val="16"/>
        </w:rPr>
      </w:pPr>
    </w:p>
    <w:p w14:paraId="779A45D1" w14:textId="77777777" w:rsidR="00A63CE1" w:rsidRDefault="00A63CE1" w:rsidP="00A63CE1">
      <w:pPr>
        <w:rPr>
          <w:rFonts w:ascii="Garamond" w:hAnsi="Garamond"/>
          <w:color w:val="000000"/>
          <w:sz w:val="22"/>
        </w:rPr>
      </w:pPr>
      <w:r w:rsidRPr="004C68CC">
        <w:rPr>
          <w:rFonts w:ascii="Garamond" w:hAnsi="Garamond"/>
          <w:b/>
          <w:color w:val="0070C0"/>
          <w:sz w:val="22"/>
        </w:rPr>
        <w:t>Mentoring</w:t>
      </w:r>
      <w:r w:rsidRPr="004C68CC">
        <w:rPr>
          <w:rFonts w:ascii="Garamond" w:hAnsi="Garamond"/>
          <w:b/>
          <w:color w:val="000000"/>
          <w:sz w:val="22"/>
        </w:rPr>
        <w:t xml:space="preserve"> </w:t>
      </w:r>
    </w:p>
    <w:p w14:paraId="58F940C0" w14:textId="6D35EA60" w:rsidR="001B5C75" w:rsidRPr="0030668A" w:rsidRDefault="00A63CE1" w:rsidP="0030668A">
      <w:pPr>
        <w:rPr>
          <w:rFonts w:ascii="Garamond" w:hAnsi="Garamond"/>
          <w:color w:val="0070C0"/>
          <w:sz w:val="22"/>
        </w:rPr>
      </w:pPr>
      <w:r w:rsidRPr="002B3D73">
        <w:rPr>
          <w:rFonts w:ascii="Garamond" w:hAnsi="Garamond"/>
          <w:color w:val="0070C0"/>
          <w:sz w:val="22"/>
        </w:rPr>
        <w:t xml:space="preserve">Pre-doctoral Advisees /Mentees </w:t>
      </w:r>
    </w:p>
    <w:p w14:paraId="530781BC" w14:textId="7C2FE039" w:rsidR="00E57367" w:rsidRDefault="00E57367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9/2018-</w:t>
      </w:r>
      <w:r w:rsidR="00B40583">
        <w:rPr>
          <w:rFonts w:ascii="Garamond" w:hAnsi="Garamond"/>
          <w:color w:val="000000"/>
          <w:sz w:val="22"/>
        </w:rPr>
        <w:t>8/2020</w:t>
      </w:r>
      <w:r>
        <w:rPr>
          <w:rFonts w:ascii="Garamond" w:hAnsi="Garamond"/>
          <w:color w:val="000000"/>
          <w:sz w:val="22"/>
        </w:rPr>
        <w:tab/>
      </w:r>
      <w:r w:rsidRPr="00AF3789">
        <w:rPr>
          <w:rFonts w:ascii="Garamond" w:hAnsi="Garamond"/>
          <w:b/>
          <w:bCs/>
          <w:color w:val="000000"/>
          <w:sz w:val="22"/>
        </w:rPr>
        <w:t>Alexis Figueroa</w:t>
      </w:r>
      <w:r>
        <w:rPr>
          <w:rFonts w:ascii="Garamond" w:hAnsi="Garamond"/>
          <w:color w:val="000000"/>
          <w:sz w:val="22"/>
        </w:rPr>
        <w:t>,</w:t>
      </w:r>
      <w:r w:rsidR="00AF3789">
        <w:rPr>
          <w:rFonts w:ascii="Garamond" w:hAnsi="Garamond"/>
          <w:bCs/>
          <w:color w:val="000000"/>
          <w:sz w:val="22"/>
        </w:rPr>
        <w:t xml:space="preserve"> doctoral diversity program scholar, </w:t>
      </w:r>
      <w:r w:rsidR="00014055">
        <w:rPr>
          <w:rFonts w:ascii="Garamond" w:hAnsi="Garamond"/>
          <w:bCs/>
          <w:color w:val="000000"/>
          <w:sz w:val="22"/>
        </w:rPr>
        <w:t>currently a</w:t>
      </w:r>
      <w:r w:rsidR="00AF3789">
        <w:rPr>
          <w:rFonts w:ascii="Garamond" w:hAnsi="Garamond"/>
          <w:bCs/>
          <w:color w:val="000000"/>
          <w:sz w:val="22"/>
        </w:rPr>
        <w:t xml:space="preserve"> Johns Hopkins MSTP </w:t>
      </w:r>
      <w:r w:rsidR="00014055">
        <w:rPr>
          <w:rFonts w:ascii="Garamond" w:hAnsi="Garamond"/>
          <w:bCs/>
          <w:color w:val="000000"/>
          <w:sz w:val="22"/>
        </w:rPr>
        <w:t>student</w:t>
      </w:r>
      <w:r w:rsidR="00AF3789">
        <w:rPr>
          <w:rFonts w:ascii="Garamond" w:hAnsi="Garamond"/>
          <w:bCs/>
          <w:color w:val="000000"/>
          <w:sz w:val="22"/>
        </w:rPr>
        <w:t xml:space="preserve"> Co-author on publication</w:t>
      </w:r>
      <w:r w:rsidR="00B40583">
        <w:rPr>
          <w:rFonts w:ascii="Garamond" w:hAnsi="Garamond"/>
          <w:bCs/>
          <w:color w:val="000000"/>
          <w:sz w:val="22"/>
        </w:rPr>
        <w:t>s</w:t>
      </w:r>
      <w:r w:rsidR="00AF3789">
        <w:rPr>
          <w:rFonts w:ascii="Garamond" w:hAnsi="Garamond"/>
          <w:bCs/>
          <w:color w:val="000000"/>
          <w:sz w:val="22"/>
        </w:rPr>
        <w:t xml:space="preserve"> </w:t>
      </w:r>
      <w:r w:rsidR="00B77AD7">
        <w:rPr>
          <w:rFonts w:ascii="Garamond" w:hAnsi="Garamond"/>
          <w:bCs/>
          <w:color w:val="000000"/>
          <w:sz w:val="22"/>
        </w:rPr>
        <w:t>12</w:t>
      </w:r>
      <w:r w:rsidR="005D7FC7">
        <w:rPr>
          <w:rFonts w:ascii="Garamond" w:hAnsi="Garamond"/>
          <w:bCs/>
          <w:color w:val="000000"/>
          <w:sz w:val="22"/>
        </w:rPr>
        <w:t>,</w:t>
      </w:r>
      <w:r w:rsidR="00B40583">
        <w:rPr>
          <w:rFonts w:ascii="Garamond" w:hAnsi="Garamond"/>
          <w:bCs/>
          <w:color w:val="000000"/>
          <w:sz w:val="22"/>
        </w:rPr>
        <w:t xml:space="preserve"> </w:t>
      </w:r>
      <w:r w:rsidR="00B77AD7">
        <w:rPr>
          <w:rFonts w:ascii="Garamond" w:hAnsi="Garamond"/>
          <w:bCs/>
          <w:color w:val="000000"/>
          <w:sz w:val="22"/>
        </w:rPr>
        <w:t>13</w:t>
      </w:r>
      <w:r w:rsidR="005D7FC7">
        <w:rPr>
          <w:rFonts w:ascii="Garamond" w:hAnsi="Garamond"/>
          <w:bCs/>
          <w:color w:val="000000"/>
          <w:sz w:val="22"/>
        </w:rPr>
        <w:t>,</w:t>
      </w:r>
      <w:r w:rsidR="00B77AD7">
        <w:rPr>
          <w:rFonts w:ascii="Garamond" w:hAnsi="Garamond"/>
          <w:bCs/>
          <w:color w:val="000000"/>
          <w:sz w:val="22"/>
        </w:rPr>
        <w:t xml:space="preserve"> and 14</w:t>
      </w:r>
      <w:r w:rsidR="00AF3789">
        <w:rPr>
          <w:rFonts w:ascii="Garamond" w:hAnsi="Garamond"/>
          <w:bCs/>
          <w:color w:val="000000"/>
          <w:sz w:val="22"/>
        </w:rPr>
        <w:t xml:space="preserve"> above.</w:t>
      </w:r>
    </w:p>
    <w:p w14:paraId="53B9D721" w14:textId="77777777" w:rsidR="00A2441F" w:rsidRDefault="00A2441F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</w:p>
    <w:p w14:paraId="3C6A26F2" w14:textId="1EA6B30E" w:rsidR="00AB0FE7" w:rsidRPr="00E57367" w:rsidRDefault="00875CD4" w:rsidP="00E57367">
      <w:pPr>
        <w:ind w:left="1440" w:hanging="144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9/2022-present</w:t>
      </w:r>
      <w:r>
        <w:rPr>
          <w:rFonts w:ascii="Garamond" w:hAnsi="Garamond"/>
          <w:bCs/>
          <w:color w:val="000000"/>
          <w:sz w:val="22"/>
        </w:rPr>
        <w:tab/>
      </w:r>
      <w:proofErr w:type="spellStart"/>
      <w:r w:rsidRPr="00A2441F">
        <w:rPr>
          <w:rFonts w:ascii="Garamond" w:hAnsi="Garamond"/>
          <w:b/>
          <w:color w:val="000000"/>
          <w:sz w:val="22"/>
        </w:rPr>
        <w:t>Tihitina</w:t>
      </w:r>
      <w:proofErr w:type="spellEnd"/>
      <w:r w:rsidR="00A2441F" w:rsidRPr="00A2441F">
        <w:rPr>
          <w:rFonts w:ascii="Garamond" w:hAnsi="Garamond"/>
          <w:b/>
          <w:color w:val="000000"/>
          <w:sz w:val="22"/>
        </w:rPr>
        <w:t xml:space="preserve"> </w:t>
      </w:r>
      <w:proofErr w:type="spellStart"/>
      <w:r w:rsidR="00A2441F" w:rsidRPr="00A2441F">
        <w:rPr>
          <w:rFonts w:ascii="Garamond" w:hAnsi="Garamond"/>
          <w:b/>
          <w:color w:val="000000"/>
          <w:sz w:val="22"/>
        </w:rPr>
        <w:t>Aytenfisu</w:t>
      </w:r>
      <w:proofErr w:type="spellEnd"/>
      <w:r w:rsidR="00A2441F">
        <w:rPr>
          <w:rFonts w:ascii="Garamond" w:hAnsi="Garamond"/>
          <w:bCs/>
          <w:color w:val="000000"/>
          <w:sz w:val="22"/>
        </w:rPr>
        <w:t>, doctoral diversity program scholar</w:t>
      </w:r>
    </w:p>
    <w:p w14:paraId="6208FD82" w14:textId="77777777" w:rsidR="00A63CE1" w:rsidRPr="005635C3" w:rsidRDefault="00A63CE1">
      <w:pPr>
        <w:rPr>
          <w:rFonts w:ascii="Garamond" w:hAnsi="Garamond"/>
          <w:b/>
          <w:color w:val="000000"/>
          <w:sz w:val="16"/>
          <w:szCs w:val="16"/>
        </w:rPr>
      </w:pPr>
    </w:p>
    <w:p w14:paraId="0DF259DE" w14:textId="77777777" w:rsidR="001D6D01" w:rsidRDefault="001E4634">
      <w:pPr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b/>
          <w:color w:val="000000"/>
          <w:sz w:val="22"/>
        </w:rPr>
        <w:t>RESEARCH ACTIVITIES</w:t>
      </w:r>
    </w:p>
    <w:p w14:paraId="5105CB37" w14:textId="77777777" w:rsidR="00270FE4" w:rsidRDefault="00270FE4" w:rsidP="001D6D01">
      <w:pPr>
        <w:rPr>
          <w:rFonts w:ascii="Garamond" w:hAnsi="Garamond"/>
          <w:color w:val="0070C0"/>
          <w:sz w:val="22"/>
          <w:szCs w:val="22"/>
        </w:rPr>
      </w:pPr>
    </w:p>
    <w:p w14:paraId="14944AA9" w14:textId="2670D0C5" w:rsidR="001D6D01" w:rsidRPr="001D6D01" w:rsidRDefault="001D6D01" w:rsidP="001D6D01">
      <w:pPr>
        <w:rPr>
          <w:rFonts w:ascii="Garamond" w:hAnsi="Garamond"/>
          <w:b/>
          <w:bCs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 xml:space="preserve">2005-2007 </w:t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bCs/>
          <w:color w:val="000000"/>
          <w:sz w:val="22"/>
          <w:szCs w:val="22"/>
        </w:rPr>
        <w:t>Undergraduate Research</w:t>
      </w:r>
    </w:p>
    <w:p w14:paraId="1800F52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Northwestern University, Department of Chemistry</w:t>
      </w:r>
    </w:p>
    <w:p w14:paraId="77C9EF7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Advisor: Fred Lewis, PhD</w:t>
      </w:r>
    </w:p>
    <w:p w14:paraId="18F4DD09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Structural and Thermodynamic Properties of DNA</w:t>
      </w:r>
    </w:p>
    <w:p w14:paraId="04D0614A" w14:textId="77777777" w:rsidR="001E4634" w:rsidRDefault="00BC6A37">
      <w:pPr>
        <w:rPr>
          <w:rFonts w:ascii="Garamond" w:hAnsi="Garamond"/>
          <w:color w:val="000000"/>
          <w:sz w:val="16"/>
          <w:szCs w:val="16"/>
        </w:rPr>
      </w:pPr>
      <w:r w:rsidRPr="00C3406C">
        <w:rPr>
          <w:rFonts w:ascii="Garamond" w:hAnsi="Garamond"/>
          <w:color w:val="000000"/>
          <w:sz w:val="16"/>
          <w:szCs w:val="16"/>
        </w:rPr>
        <w:t> </w:t>
      </w:r>
    </w:p>
    <w:p w14:paraId="4930FE24" w14:textId="77777777" w:rsidR="001D6D01" w:rsidRP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2009-2013</w:t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bCs/>
          <w:color w:val="000000"/>
          <w:sz w:val="22"/>
          <w:szCs w:val="22"/>
        </w:rPr>
        <w:t>Ph.D. Student</w:t>
      </w:r>
    </w:p>
    <w:p w14:paraId="779295FF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Northwestern University, Department of Microbiology-Immunology</w:t>
      </w:r>
    </w:p>
    <w:p w14:paraId="4D915F8E" w14:textId="77777777" w:rsidR="001D6D01" w:rsidRP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Advisor: Richard Longnecker, PhD</w:t>
      </w:r>
    </w:p>
    <w:p w14:paraId="5D0BB79B" w14:textId="77777777" w:rsidR="001D6D01" w:rsidRDefault="001D6D01" w:rsidP="001D6D01">
      <w:pPr>
        <w:ind w:left="1440" w:firstLine="720"/>
        <w:rPr>
          <w:rFonts w:ascii="Garamond" w:hAnsi="Garamond"/>
          <w:color w:val="000000"/>
          <w:sz w:val="22"/>
          <w:szCs w:val="22"/>
        </w:rPr>
      </w:pPr>
      <w:r w:rsidRPr="001D6D01">
        <w:rPr>
          <w:rFonts w:ascii="Garamond" w:hAnsi="Garamond"/>
          <w:color w:val="000000"/>
          <w:sz w:val="22"/>
          <w:szCs w:val="22"/>
        </w:rPr>
        <w:t>Pathogenesis of HSV-1 Ocular Infections</w:t>
      </w:r>
    </w:p>
    <w:p w14:paraId="258F9A2A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</w:p>
    <w:p w14:paraId="111A0378" w14:textId="055D7F1A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2018-</w:t>
      </w:r>
      <w:r w:rsidR="00B40583">
        <w:rPr>
          <w:rFonts w:ascii="Garamond" w:hAnsi="Garamond"/>
          <w:color w:val="000000"/>
          <w:sz w:val="22"/>
          <w:szCs w:val="22"/>
        </w:rPr>
        <w:t>2020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1D6D01">
        <w:rPr>
          <w:rFonts w:ascii="Garamond" w:hAnsi="Garamond"/>
          <w:b/>
          <w:color w:val="000000"/>
          <w:sz w:val="22"/>
          <w:szCs w:val="22"/>
        </w:rPr>
        <w:t>Infectious Diseases Fellow</w:t>
      </w:r>
    </w:p>
    <w:p w14:paraId="2E03CDA3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62F4C526" w14:textId="77777777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Advisor: Andrea Cox, MD, PhD</w:t>
      </w:r>
    </w:p>
    <w:p w14:paraId="633C21F6" w14:textId="6EE1ABBC" w:rsidR="001D6D01" w:rsidRDefault="001D6D01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 xml:space="preserve">Inflammasome </w:t>
      </w:r>
      <w:r w:rsidR="006174C8">
        <w:rPr>
          <w:rFonts w:ascii="Garamond" w:hAnsi="Garamond"/>
          <w:color w:val="000000"/>
          <w:sz w:val="22"/>
          <w:szCs w:val="22"/>
        </w:rPr>
        <w:t>R</w:t>
      </w:r>
      <w:r>
        <w:rPr>
          <w:rFonts w:ascii="Garamond" w:hAnsi="Garamond"/>
          <w:color w:val="000000"/>
          <w:sz w:val="22"/>
          <w:szCs w:val="22"/>
        </w:rPr>
        <w:t xml:space="preserve">egulation in </w:t>
      </w:r>
      <w:r w:rsidR="006174C8">
        <w:rPr>
          <w:rFonts w:ascii="Garamond" w:hAnsi="Garamond"/>
          <w:color w:val="000000"/>
          <w:sz w:val="22"/>
          <w:szCs w:val="22"/>
        </w:rPr>
        <w:t>V</w:t>
      </w:r>
      <w:r>
        <w:rPr>
          <w:rFonts w:ascii="Garamond" w:hAnsi="Garamond"/>
          <w:color w:val="000000"/>
          <w:sz w:val="22"/>
          <w:szCs w:val="22"/>
        </w:rPr>
        <w:t xml:space="preserve">iral </w:t>
      </w:r>
      <w:r w:rsidR="006174C8">
        <w:rPr>
          <w:rFonts w:ascii="Garamond" w:hAnsi="Garamond"/>
          <w:color w:val="000000"/>
          <w:sz w:val="22"/>
          <w:szCs w:val="22"/>
        </w:rPr>
        <w:t>I</w:t>
      </w:r>
      <w:r>
        <w:rPr>
          <w:rFonts w:ascii="Garamond" w:hAnsi="Garamond"/>
          <w:color w:val="000000"/>
          <w:sz w:val="22"/>
          <w:szCs w:val="22"/>
        </w:rPr>
        <w:t>nfection</w:t>
      </w:r>
      <w:r w:rsidR="001F4C14">
        <w:rPr>
          <w:rFonts w:ascii="Garamond" w:hAnsi="Garamond"/>
          <w:color w:val="000000"/>
          <w:sz w:val="22"/>
          <w:szCs w:val="22"/>
        </w:rPr>
        <w:t>s</w:t>
      </w:r>
    </w:p>
    <w:p w14:paraId="62863A57" w14:textId="4DE9AFAB" w:rsidR="00B40583" w:rsidRDefault="00B40583" w:rsidP="001D6D01">
      <w:pPr>
        <w:rPr>
          <w:rFonts w:ascii="Garamond" w:hAnsi="Garamond"/>
          <w:color w:val="000000"/>
          <w:sz w:val="22"/>
          <w:szCs w:val="22"/>
        </w:rPr>
      </w:pPr>
    </w:p>
    <w:p w14:paraId="19050A31" w14:textId="1177676D" w:rsidR="0091610F" w:rsidRDefault="0091610F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2021-present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91610F">
        <w:rPr>
          <w:rFonts w:ascii="Garamond" w:hAnsi="Garamond"/>
          <w:b/>
          <w:bCs/>
          <w:color w:val="000000"/>
          <w:sz w:val="22"/>
          <w:szCs w:val="22"/>
        </w:rPr>
        <w:t>Assistant Professor</w:t>
      </w:r>
    </w:p>
    <w:p w14:paraId="2CC7859C" w14:textId="3C1C1321" w:rsidR="0091610F" w:rsidRDefault="0091610F" w:rsidP="001D6D01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Johns Hopkins University</w:t>
      </w:r>
    </w:p>
    <w:p w14:paraId="77317067" w14:textId="44D653C9" w:rsidR="0091610F" w:rsidRDefault="0091610F" w:rsidP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Mentor: Andrea Cox, MD, PhD</w:t>
      </w:r>
    </w:p>
    <w:p w14:paraId="14EFCE6F" w14:textId="0BC11BF4" w:rsidR="001E4634" w:rsidRPr="00F52DF4" w:rsidRDefault="0091610F">
      <w:pPr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>Innate Immune Activation in Viral Infections</w:t>
      </w:r>
      <w:r w:rsidR="001D6D01">
        <w:rPr>
          <w:rFonts w:ascii="Garamond" w:hAnsi="Garamond"/>
          <w:color w:val="000000"/>
          <w:sz w:val="16"/>
          <w:szCs w:val="16"/>
        </w:rPr>
        <w:tab/>
      </w:r>
      <w:r w:rsidR="001D6D01">
        <w:rPr>
          <w:rFonts w:ascii="Garamond" w:hAnsi="Garamond"/>
          <w:color w:val="000000"/>
          <w:sz w:val="16"/>
          <w:szCs w:val="16"/>
        </w:rPr>
        <w:tab/>
      </w:r>
      <w:r w:rsidR="001D6D01">
        <w:rPr>
          <w:rFonts w:ascii="Garamond" w:hAnsi="Garamond"/>
          <w:color w:val="000000"/>
          <w:sz w:val="16"/>
          <w:szCs w:val="16"/>
        </w:rPr>
        <w:tab/>
      </w:r>
    </w:p>
    <w:p w14:paraId="6D78AF8C" w14:textId="77777777" w:rsidR="00A2441F" w:rsidRDefault="00A2441F">
      <w:pPr>
        <w:rPr>
          <w:rFonts w:ascii="Garamond" w:hAnsi="Garamond"/>
          <w:b/>
          <w:color w:val="000000"/>
          <w:sz w:val="22"/>
        </w:rPr>
      </w:pPr>
    </w:p>
    <w:p w14:paraId="4ECF39A9" w14:textId="1B7EE089" w:rsidR="00BC6A37" w:rsidRPr="0030668A" w:rsidRDefault="001E4634">
      <w:pPr>
        <w:rPr>
          <w:rFonts w:ascii="Garamond" w:hAnsi="Garamond"/>
          <w:color w:val="0070C0"/>
          <w:sz w:val="20"/>
        </w:rPr>
      </w:pPr>
      <w:r w:rsidRPr="00C3406C">
        <w:rPr>
          <w:rFonts w:ascii="Garamond" w:hAnsi="Garamond"/>
          <w:b/>
          <w:color w:val="000000"/>
          <w:sz w:val="22"/>
        </w:rPr>
        <w:t>SYSTEM INNOVATION AND</w:t>
      </w:r>
      <w:r w:rsidR="002B3D73" w:rsidRPr="00C3406C">
        <w:rPr>
          <w:rFonts w:ascii="Garamond" w:hAnsi="Garamond"/>
          <w:b/>
          <w:color w:val="000000"/>
          <w:sz w:val="22"/>
        </w:rPr>
        <w:t xml:space="preserve"> QUALITY IMPROVEMENT ACTIVITIES</w:t>
      </w:r>
    </w:p>
    <w:p w14:paraId="09A9CF9B" w14:textId="77777777" w:rsidR="00F837CE" w:rsidRPr="0030668A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>System Innovation and Quality Improvement efforts within JHM</w:t>
      </w:r>
      <w:r w:rsidR="00412823" w:rsidRPr="00C3406C">
        <w:rPr>
          <w:rFonts w:ascii="Garamond" w:hAnsi="Garamond"/>
          <w:color w:val="0070C0"/>
          <w:sz w:val="22"/>
        </w:rPr>
        <w:t>I</w:t>
      </w:r>
      <w:r w:rsidRPr="00C3406C">
        <w:rPr>
          <w:rFonts w:ascii="Garamond" w:hAnsi="Garamond"/>
          <w:color w:val="0070C0"/>
          <w:sz w:val="22"/>
        </w:rPr>
        <w:t>:</w:t>
      </w:r>
    </w:p>
    <w:p w14:paraId="0381799C" w14:textId="192314FD" w:rsidR="00550F0D" w:rsidRDefault="00ED3E5C" w:rsidP="00ED3E5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2017</w:t>
      </w:r>
      <w:r>
        <w:rPr>
          <w:rFonts w:ascii="Garamond" w:hAnsi="Garamond"/>
          <w:color w:val="000000"/>
          <w:sz w:val="22"/>
        </w:rPr>
        <w:tab/>
      </w:r>
      <w:r w:rsidR="00E32CC2">
        <w:rPr>
          <w:rFonts w:ascii="Garamond" w:hAnsi="Garamond"/>
          <w:color w:val="000000"/>
          <w:sz w:val="22"/>
        </w:rPr>
        <w:t>WNV testing</w:t>
      </w:r>
      <w:r w:rsidR="00550F0D">
        <w:rPr>
          <w:rFonts w:ascii="Garamond" w:hAnsi="Garamond"/>
          <w:color w:val="000000"/>
          <w:sz w:val="22"/>
        </w:rPr>
        <w:t xml:space="preserve"> Diagnostics QI project at </w:t>
      </w:r>
      <w:r w:rsidR="00E32CC2">
        <w:rPr>
          <w:rFonts w:ascii="Garamond" w:hAnsi="Garamond"/>
          <w:color w:val="000000"/>
          <w:sz w:val="22"/>
        </w:rPr>
        <w:t>JHMI</w:t>
      </w:r>
    </w:p>
    <w:p w14:paraId="528E3444" w14:textId="23509094" w:rsidR="001E4634" w:rsidRDefault="00E32CC2" w:rsidP="00550F0D">
      <w:pPr>
        <w:ind w:left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 xml:space="preserve">Helped </w:t>
      </w:r>
      <w:r w:rsidR="00ED3E5C">
        <w:rPr>
          <w:rFonts w:ascii="Garamond" w:hAnsi="Garamond"/>
          <w:color w:val="000000"/>
          <w:sz w:val="22"/>
        </w:rPr>
        <w:t xml:space="preserve">eliminate CSF </w:t>
      </w:r>
      <w:r>
        <w:rPr>
          <w:rFonts w:ascii="Garamond" w:hAnsi="Garamond"/>
          <w:color w:val="000000"/>
          <w:sz w:val="22"/>
        </w:rPr>
        <w:t xml:space="preserve">PCR </w:t>
      </w:r>
      <w:r w:rsidR="00ED3E5C">
        <w:rPr>
          <w:rFonts w:ascii="Garamond" w:hAnsi="Garamond"/>
          <w:color w:val="000000"/>
          <w:sz w:val="22"/>
        </w:rPr>
        <w:t xml:space="preserve">assay in favor of </w:t>
      </w:r>
      <w:r>
        <w:rPr>
          <w:rFonts w:ascii="Garamond" w:hAnsi="Garamond"/>
          <w:color w:val="000000"/>
          <w:sz w:val="22"/>
        </w:rPr>
        <w:t xml:space="preserve">CDC recommended </w:t>
      </w:r>
      <w:r w:rsidR="00B83537">
        <w:rPr>
          <w:rFonts w:ascii="Garamond" w:hAnsi="Garamond"/>
          <w:color w:val="000000"/>
          <w:sz w:val="22"/>
        </w:rPr>
        <w:t>MAC-ELISA</w:t>
      </w:r>
    </w:p>
    <w:p w14:paraId="64C736DC" w14:textId="49907F7F" w:rsidR="00074968" w:rsidRDefault="00074968" w:rsidP="00074968">
      <w:pPr>
        <w:rPr>
          <w:rFonts w:ascii="Garamond" w:hAnsi="Garamond"/>
          <w:color w:val="000000"/>
          <w:sz w:val="22"/>
        </w:rPr>
      </w:pPr>
    </w:p>
    <w:p w14:paraId="4778025A" w14:textId="49C79519" w:rsidR="00074968" w:rsidRPr="00F837CE" w:rsidRDefault="00074968" w:rsidP="00074968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2020-present</w:t>
      </w:r>
      <w:r>
        <w:rPr>
          <w:rFonts w:ascii="Garamond" w:hAnsi="Garamond"/>
          <w:color w:val="000000"/>
          <w:sz w:val="22"/>
        </w:rPr>
        <w:tab/>
        <w:t xml:space="preserve">Faculty Editor for </w:t>
      </w:r>
      <w:r w:rsidR="009E1182">
        <w:rPr>
          <w:rFonts w:ascii="Garamond" w:hAnsi="Garamond"/>
          <w:color w:val="000000"/>
          <w:sz w:val="22"/>
        </w:rPr>
        <w:t xml:space="preserve">Chapter on Antibiotics for the </w:t>
      </w:r>
      <w:r w:rsidR="009E1182" w:rsidRPr="009E1182">
        <w:rPr>
          <w:rFonts w:ascii="Garamond" w:hAnsi="Garamond"/>
          <w:color w:val="000000"/>
          <w:sz w:val="22"/>
        </w:rPr>
        <w:t>Osler Residency Survival Guide</w:t>
      </w:r>
    </w:p>
    <w:p w14:paraId="3477EF11" w14:textId="77777777" w:rsidR="001E4634" w:rsidRPr="00C3406C" w:rsidRDefault="001E4634">
      <w:pPr>
        <w:rPr>
          <w:rFonts w:ascii="Garamond" w:hAnsi="Garamond"/>
          <w:color w:val="000000"/>
          <w:sz w:val="16"/>
          <w:szCs w:val="16"/>
        </w:rPr>
      </w:pPr>
    </w:p>
    <w:p w14:paraId="6E87FC4D" w14:textId="77777777" w:rsidR="00584D6B" w:rsidRDefault="00584D6B">
      <w:pPr>
        <w:rPr>
          <w:rFonts w:ascii="Garamond" w:hAnsi="Garamond"/>
          <w:b/>
          <w:color w:val="000000"/>
          <w:sz w:val="22"/>
        </w:rPr>
      </w:pPr>
    </w:p>
    <w:p w14:paraId="781B3B42" w14:textId="24CD2EC5" w:rsidR="001E4634" w:rsidRPr="00862585" w:rsidRDefault="001E4634">
      <w:pPr>
        <w:rPr>
          <w:rFonts w:ascii="Garamond" w:hAnsi="Garamond"/>
          <w:color w:val="0070C0"/>
          <w:sz w:val="20"/>
        </w:rPr>
      </w:pPr>
      <w:r w:rsidRPr="00C3406C">
        <w:rPr>
          <w:rFonts w:ascii="Garamond" w:hAnsi="Garamond"/>
          <w:b/>
          <w:color w:val="000000"/>
          <w:sz w:val="22"/>
        </w:rPr>
        <w:t>ORGANIZATIONAL ACTIVITIES</w:t>
      </w:r>
      <w:r w:rsidR="000E45C5" w:rsidRPr="00C3406C">
        <w:rPr>
          <w:rFonts w:ascii="Garamond" w:hAnsi="Garamond"/>
          <w:b/>
          <w:color w:val="000000"/>
          <w:sz w:val="22"/>
        </w:rPr>
        <w:t xml:space="preserve"> </w:t>
      </w:r>
    </w:p>
    <w:p w14:paraId="4688ADBC" w14:textId="77777777" w:rsidR="001E4634" w:rsidRPr="00C3406C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Institutional Administrative Appointments </w:t>
      </w:r>
    </w:p>
    <w:p w14:paraId="6BD7B408" w14:textId="45F3B92F" w:rsidR="00937DD2" w:rsidRDefault="00520E45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2015-2017</w:t>
      </w:r>
      <w:r>
        <w:rPr>
          <w:rFonts w:ascii="Garamond" w:hAnsi="Garamond"/>
          <w:color w:val="000000"/>
          <w:sz w:val="22"/>
        </w:rPr>
        <w:tab/>
        <w:t>Member of the Feedback Committee for the Osler Medical Training Program</w:t>
      </w:r>
    </w:p>
    <w:p w14:paraId="4D2284E7" w14:textId="12EA225E" w:rsidR="00937DD2" w:rsidRDefault="00937DD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2018-</w:t>
      </w:r>
      <w:r w:rsidR="003F1834"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</w:r>
      <w:r w:rsidR="00FE6794">
        <w:rPr>
          <w:rFonts w:ascii="Garamond" w:hAnsi="Garamond"/>
          <w:color w:val="000000"/>
          <w:sz w:val="22"/>
        </w:rPr>
        <w:t xml:space="preserve">Co-Founder </w:t>
      </w:r>
      <w:r w:rsidR="003F1834">
        <w:rPr>
          <w:rFonts w:ascii="Garamond" w:hAnsi="Garamond"/>
          <w:color w:val="000000"/>
          <w:sz w:val="22"/>
        </w:rPr>
        <w:t xml:space="preserve">and Vice-chair of Communications </w:t>
      </w:r>
      <w:r w:rsidR="00FE6794">
        <w:rPr>
          <w:rFonts w:ascii="Garamond" w:hAnsi="Garamond"/>
          <w:color w:val="000000"/>
          <w:sz w:val="22"/>
        </w:rPr>
        <w:t>of The</w:t>
      </w:r>
      <w:r>
        <w:rPr>
          <w:rFonts w:ascii="Garamond" w:hAnsi="Garamond"/>
          <w:color w:val="000000"/>
          <w:sz w:val="22"/>
        </w:rPr>
        <w:t xml:space="preserve"> Clinical Fellows Council</w:t>
      </w:r>
    </w:p>
    <w:p w14:paraId="4A1E8191" w14:textId="032EFEE4" w:rsidR="003F1834" w:rsidRDefault="003F183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lastRenderedPageBreak/>
        <w:t>2019-</w:t>
      </w:r>
      <w:r w:rsidR="00B763EC"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Vice-chair of Finance of The Clinical Fellows Council</w:t>
      </w:r>
    </w:p>
    <w:p w14:paraId="3CF530AB" w14:textId="5DC17B0D" w:rsidR="00C605A4" w:rsidRDefault="00C605A4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2020-2021</w:t>
      </w:r>
      <w:r>
        <w:rPr>
          <w:rFonts w:ascii="Garamond" w:hAnsi="Garamond"/>
          <w:color w:val="000000"/>
          <w:sz w:val="22"/>
        </w:rPr>
        <w:tab/>
        <w:t>Co-writer/COVID-19 Inflammatory Markers Working Group</w:t>
      </w:r>
    </w:p>
    <w:p w14:paraId="45FF2A0C" w14:textId="49F38E83" w:rsidR="004E4D2D" w:rsidRDefault="004E4D2D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2020-present</w:t>
      </w:r>
      <w:r>
        <w:rPr>
          <w:rFonts w:ascii="Garamond" w:hAnsi="Garamond"/>
          <w:color w:val="000000"/>
          <w:sz w:val="22"/>
        </w:rPr>
        <w:tab/>
        <w:t>Contributor/</w:t>
      </w:r>
      <w:r w:rsidRPr="00AF3789">
        <w:rPr>
          <w:rFonts w:ascii="Garamond" w:hAnsi="Garamond"/>
          <w:color w:val="000000"/>
          <w:sz w:val="22"/>
        </w:rPr>
        <w:t>COVID-19 Treatment Guidance Working Group</w:t>
      </w:r>
    </w:p>
    <w:p w14:paraId="1FAF0CC9" w14:textId="1D837CAD" w:rsidR="00A2441F" w:rsidRDefault="00A2441F" w:rsidP="004E4D2D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2022</w:t>
      </w:r>
      <w:r w:rsidR="00270FE4">
        <w:rPr>
          <w:rFonts w:ascii="Garamond" w:hAnsi="Garamond"/>
          <w:color w:val="000000"/>
          <w:sz w:val="22"/>
        </w:rPr>
        <w:t>-present</w:t>
      </w:r>
      <w:r w:rsidR="00270FE4">
        <w:rPr>
          <w:rFonts w:ascii="Garamond" w:hAnsi="Garamond"/>
          <w:color w:val="000000"/>
          <w:sz w:val="22"/>
        </w:rPr>
        <w:tab/>
        <w:t>Member/Intern Selection Committee, Osler Medical Training Program</w:t>
      </w:r>
    </w:p>
    <w:p w14:paraId="27FA3C9A" w14:textId="2D05F0E2" w:rsidR="003F1834" w:rsidRDefault="003F1834">
      <w:pPr>
        <w:rPr>
          <w:rFonts w:ascii="Garamond" w:hAnsi="Garamond"/>
          <w:color w:val="000000"/>
          <w:sz w:val="22"/>
        </w:rPr>
      </w:pPr>
    </w:p>
    <w:p w14:paraId="31E2CBA0" w14:textId="77777777" w:rsidR="00584D6B" w:rsidRPr="00C3406C" w:rsidRDefault="00584D6B" w:rsidP="00584D6B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Journal peer review activities   </w:t>
      </w:r>
    </w:p>
    <w:p w14:paraId="57F6CB51" w14:textId="0AEE9487" w:rsidR="00584D6B" w:rsidRDefault="00584D6B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 w:rsidRPr="00C3406C">
        <w:rPr>
          <w:rFonts w:ascii="Garamond" w:hAnsi="Garamond"/>
          <w:color w:val="000000"/>
          <w:sz w:val="22"/>
        </w:rPr>
        <w:tab/>
      </w:r>
      <w:r w:rsidRPr="00C3406C"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>Journal of Clinical Investigation</w:t>
      </w:r>
    </w:p>
    <w:p w14:paraId="7DC4B344" w14:textId="72A86825" w:rsidR="00966DD7" w:rsidRDefault="00966DD7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Immunological Research</w:t>
      </w:r>
    </w:p>
    <w:p w14:paraId="41B04AF4" w14:textId="1C628E4E" w:rsidR="008D5C02" w:rsidRDefault="008D5C02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PLoS</w:t>
      </w:r>
      <w:proofErr w:type="spellEnd"/>
      <w:r>
        <w:rPr>
          <w:rFonts w:ascii="Garamond" w:hAnsi="Garamond"/>
          <w:color w:val="000000"/>
          <w:sz w:val="22"/>
        </w:rPr>
        <w:t xml:space="preserve"> Pathogens</w:t>
      </w:r>
    </w:p>
    <w:p w14:paraId="0BFA031B" w14:textId="4D93AD0E" w:rsidR="00717F86" w:rsidRDefault="00717F86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American Journal of Transplantation</w:t>
      </w:r>
    </w:p>
    <w:p w14:paraId="3562D059" w14:textId="48346659" w:rsidR="00717F86" w:rsidRPr="00C3406C" w:rsidRDefault="00717F86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2021</w:t>
      </w:r>
      <w:r>
        <w:rPr>
          <w:rFonts w:ascii="Garamond" w:hAnsi="Garamond"/>
          <w:color w:val="000000"/>
          <w:sz w:val="22"/>
        </w:rPr>
        <w:tab/>
      </w:r>
      <w:r>
        <w:rPr>
          <w:rFonts w:ascii="Garamond" w:hAnsi="Garamond"/>
          <w:color w:val="000000"/>
          <w:sz w:val="22"/>
        </w:rPr>
        <w:tab/>
        <w:t>Transplantation</w:t>
      </w:r>
    </w:p>
    <w:p w14:paraId="40515E45" w14:textId="77777777" w:rsidR="00234096" w:rsidRPr="00C3406C" w:rsidRDefault="00234096">
      <w:pPr>
        <w:rPr>
          <w:rFonts w:ascii="Garamond" w:hAnsi="Garamond"/>
          <w:b/>
          <w:color w:val="000000"/>
          <w:sz w:val="16"/>
          <w:szCs w:val="16"/>
        </w:rPr>
      </w:pPr>
    </w:p>
    <w:p w14:paraId="0C9A5A6E" w14:textId="2716F07B" w:rsidR="000E45C5" w:rsidRPr="00C3406C" w:rsidRDefault="001E4634" w:rsidP="000E45C5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b/>
          <w:color w:val="000000"/>
          <w:sz w:val="22"/>
        </w:rPr>
        <w:t>RECOGNITIO</w:t>
      </w:r>
      <w:r w:rsidR="000E45C5" w:rsidRPr="00C3406C">
        <w:rPr>
          <w:rFonts w:ascii="Garamond" w:hAnsi="Garamond"/>
          <w:b/>
          <w:color w:val="000000"/>
          <w:sz w:val="22"/>
        </w:rPr>
        <w:t>N</w:t>
      </w:r>
    </w:p>
    <w:p w14:paraId="4B3181E4" w14:textId="77777777" w:rsidR="001E4634" w:rsidRPr="00C3406C" w:rsidRDefault="001E4634">
      <w:pPr>
        <w:rPr>
          <w:rFonts w:ascii="Garamond" w:hAnsi="Garamond"/>
          <w:color w:val="0070C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Awards, Honors </w:t>
      </w:r>
    </w:p>
    <w:p w14:paraId="4BD42472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2007</w:t>
      </w:r>
      <w:r w:rsidRPr="00F837CE">
        <w:rPr>
          <w:rFonts w:ascii="Garamond" w:hAnsi="Garamond"/>
          <w:color w:val="000000"/>
          <w:sz w:val="22"/>
        </w:rPr>
        <w:tab/>
        <w:t>Phi Beta Kappa</w:t>
      </w:r>
    </w:p>
    <w:p w14:paraId="24871264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2014</w:t>
      </w:r>
      <w:r w:rsidRPr="00F837CE">
        <w:rPr>
          <w:rFonts w:ascii="Garamond" w:hAnsi="Garamond"/>
          <w:color w:val="000000"/>
          <w:sz w:val="22"/>
        </w:rPr>
        <w:tab/>
        <w:t>Alpha Omega Alpha</w:t>
      </w:r>
    </w:p>
    <w:p w14:paraId="27881DD1" w14:textId="77777777" w:rsidR="0030668A" w:rsidRPr="00F837CE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2014</w:t>
      </w:r>
      <w:r w:rsidRPr="00F837CE">
        <w:rPr>
          <w:rFonts w:ascii="Garamond" w:hAnsi="Garamond"/>
          <w:color w:val="000000"/>
          <w:sz w:val="22"/>
        </w:rPr>
        <w:tab/>
        <w:t>Phi Rho Sigma Dennis Award for outstanding achievement in required 3rd year clerkships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2F2AFF8E" w14:textId="77777777" w:rsidR="0030668A" w:rsidRPr="00F837CE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 xml:space="preserve">Graduated Summa Cum Laude and Magna Cum Laude in Scientia </w:t>
      </w:r>
      <w:proofErr w:type="spellStart"/>
      <w:r w:rsidRPr="00F837CE">
        <w:rPr>
          <w:rFonts w:ascii="Garamond" w:hAnsi="Garamond"/>
          <w:color w:val="000000"/>
          <w:sz w:val="22"/>
        </w:rPr>
        <w:t>Experimentali</w:t>
      </w:r>
      <w:proofErr w:type="spellEnd"/>
      <w:r w:rsidRPr="00F837CE">
        <w:rPr>
          <w:rFonts w:ascii="Garamond" w:hAnsi="Garamond"/>
          <w:color w:val="000000"/>
          <w:sz w:val="22"/>
        </w:rPr>
        <w:t xml:space="preserve"> from Northwestern University, Feinberg School of Medicine</w:t>
      </w:r>
    </w:p>
    <w:p w14:paraId="0C328085" w14:textId="77777777" w:rsidR="0030668A" w:rsidRPr="00F837CE" w:rsidRDefault="0030668A" w:rsidP="0030668A">
      <w:pPr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>Department of Medicine Chairman’s Award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6CD94C29" w14:textId="39E43C6B" w:rsidR="0030668A" w:rsidRDefault="0030668A" w:rsidP="0030668A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2015</w:t>
      </w:r>
      <w:r w:rsidRPr="00F837CE">
        <w:rPr>
          <w:rFonts w:ascii="Garamond" w:hAnsi="Garamond"/>
          <w:color w:val="000000"/>
          <w:sz w:val="22"/>
        </w:rPr>
        <w:tab/>
        <w:t xml:space="preserve">John P. </w:t>
      </w:r>
      <w:proofErr w:type="spellStart"/>
      <w:r w:rsidRPr="00F837CE">
        <w:rPr>
          <w:rFonts w:ascii="Garamond" w:hAnsi="Garamond"/>
          <w:color w:val="000000"/>
          <w:sz w:val="22"/>
        </w:rPr>
        <w:t>Phair</w:t>
      </w:r>
      <w:proofErr w:type="spellEnd"/>
      <w:r w:rsidRPr="00F837CE">
        <w:rPr>
          <w:rFonts w:ascii="Garamond" w:hAnsi="Garamond"/>
          <w:color w:val="000000"/>
          <w:sz w:val="22"/>
        </w:rPr>
        <w:t xml:space="preserve"> Award for excellence in the infectious disease clerkship</w:t>
      </w:r>
      <w:r>
        <w:rPr>
          <w:rFonts w:ascii="Garamond" w:hAnsi="Garamond"/>
          <w:color w:val="000000"/>
          <w:sz w:val="22"/>
        </w:rPr>
        <w:t xml:space="preserve">, </w:t>
      </w:r>
      <w:r w:rsidRPr="00F837CE">
        <w:rPr>
          <w:rFonts w:ascii="Garamond" w:hAnsi="Garamond"/>
          <w:color w:val="000000"/>
          <w:sz w:val="22"/>
        </w:rPr>
        <w:t>Northwestern University, Feinberg School of Medicine</w:t>
      </w:r>
    </w:p>
    <w:p w14:paraId="674BA5D2" w14:textId="6B05E920" w:rsidR="00E32CC2" w:rsidRDefault="00E32CC2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</w:t>
      </w:r>
      <w:r>
        <w:rPr>
          <w:rFonts w:ascii="Garamond" w:hAnsi="Garamond"/>
          <w:color w:val="000000"/>
          <w:sz w:val="22"/>
        </w:rPr>
        <w:tab/>
      </w:r>
      <w:r w:rsidR="00E6151C">
        <w:rPr>
          <w:rFonts w:ascii="Garamond" w:hAnsi="Garamond"/>
          <w:color w:val="000000"/>
          <w:sz w:val="22"/>
        </w:rPr>
        <w:t>Distinguished Teaching Society Member, Johns Hopkins University School of Medicine</w:t>
      </w:r>
    </w:p>
    <w:p w14:paraId="5CCD5D1F" w14:textId="6FBFDDDE" w:rsidR="00CF525C" w:rsidRDefault="00CF525C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bCs/>
          <w:color w:val="000000"/>
          <w:sz w:val="22"/>
        </w:rPr>
        <w:t>ID</w:t>
      </w:r>
      <w:r w:rsidRPr="00CF525C">
        <w:rPr>
          <w:rFonts w:ascii="Garamond" w:hAnsi="Garamond"/>
          <w:color w:val="000000"/>
          <w:sz w:val="22"/>
        </w:rPr>
        <w:t>Week</w:t>
      </w:r>
      <w:proofErr w:type="spellEnd"/>
      <w:r w:rsidRPr="00CF525C">
        <w:rPr>
          <w:rFonts w:ascii="Garamond" w:hAnsi="Garamond"/>
          <w:color w:val="000000"/>
          <w:sz w:val="22"/>
        </w:rPr>
        <w:t xml:space="preserve"> Trainee Travel Grant</w:t>
      </w:r>
    </w:p>
    <w:p w14:paraId="2EAF7101" w14:textId="34516A43" w:rsidR="00DA451C" w:rsidRDefault="00DA451C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r w:rsidRPr="00DA451C">
        <w:rPr>
          <w:rFonts w:ascii="Garamond" w:hAnsi="Garamond"/>
          <w:color w:val="000000"/>
          <w:sz w:val="22"/>
        </w:rPr>
        <w:t>I</w:t>
      </w:r>
      <w:r>
        <w:rPr>
          <w:rFonts w:ascii="Garamond" w:hAnsi="Garamond"/>
          <w:color w:val="000000"/>
          <w:sz w:val="22"/>
        </w:rPr>
        <w:t xml:space="preserve">nfectious Disease Community of Practice </w:t>
      </w:r>
      <w:r w:rsidRPr="00DA451C">
        <w:rPr>
          <w:rFonts w:ascii="Garamond" w:hAnsi="Garamond"/>
          <w:color w:val="000000"/>
          <w:sz w:val="22"/>
        </w:rPr>
        <w:t>Travel Reimbursement Grant for A</w:t>
      </w:r>
      <w:r>
        <w:rPr>
          <w:rFonts w:ascii="Garamond" w:hAnsi="Garamond"/>
          <w:color w:val="000000"/>
          <w:sz w:val="22"/>
        </w:rPr>
        <w:t>merican Transplant Congress</w:t>
      </w:r>
    </w:p>
    <w:p w14:paraId="3266503A" w14:textId="7F895F17" w:rsidR="000F602B" w:rsidRDefault="000F602B" w:rsidP="00F837CE">
      <w:pPr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</w:r>
      <w:proofErr w:type="spellStart"/>
      <w:r>
        <w:rPr>
          <w:rFonts w:ascii="Garamond" w:hAnsi="Garamond"/>
          <w:color w:val="000000"/>
          <w:sz w:val="22"/>
        </w:rPr>
        <w:t>IDWeek</w:t>
      </w:r>
      <w:proofErr w:type="spellEnd"/>
      <w:r>
        <w:rPr>
          <w:rFonts w:ascii="Garamond" w:hAnsi="Garamond"/>
          <w:color w:val="000000"/>
          <w:sz w:val="22"/>
        </w:rPr>
        <w:t xml:space="preserve"> Trainee Travel Grant</w:t>
      </w:r>
    </w:p>
    <w:p w14:paraId="5756C1BD" w14:textId="77777777" w:rsidR="004E4D2D" w:rsidRDefault="004E4D2D">
      <w:pPr>
        <w:rPr>
          <w:rFonts w:ascii="Garamond" w:hAnsi="Garamond"/>
          <w:color w:val="0070C0"/>
          <w:sz w:val="22"/>
        </w:rPr>
      </w:pPr>
    </w:p>
    <w:p w14:paraId="67CB755E" w14:textId="77777777" w:rsidR="005D7FC7" w:rsidRDefault="005D7FC7">
      <w:pPr>
        <w:rPr>
          <w:rFonts w:ascii="Garamond" w:hAnsi="Garamond"/>
          <w:color w:val="0070C0"/>
          <w:sz w:val="22"/>
        </w:rPr>
      </w:pPr>
    </w:p>
    <w:p w14:paraId="1F463BAA" w14:textId="0F73C7FA" w:rsidR="00AC216C" w:rsidRDefault="00BE6B47">
      <w:pPr>
        <w:rPr>
          <w:rFonts w:ascii="Garamond" w:hAnsi="Garamond"/>
          <w:color w:val="000000"/>
          <w:sz w:val="22"/>
        </w:rPr>
      </w:pPr>
      <w:r w:rsidRPr="00C3406C">
        <w:rPr>
          <w:rFonts w:ascii="Garamond" w:hAnsi="Garamond"/>
          <w:color w:val="0070C0"/>
          <w:sz w:val="22"/>
        </w:rPr>
        <w:t xml:space="preserve">Invited </w:t>
      </w:r>
      <w:r w:rsidR="001E4634" w:rsidRPr="00C3406C">
        <w:rPr>
          <w:rFonts w:ascii="Garamond" w:hAnsi="Garamond"/>
          <w:color w:val="0070C0"/>
          <w:sz w:val="22"/>
        </w:rPr>
        <w:t>Talks</w:t>
      </w:r>
    </w:p>
    <w:p w14:paraId="0DE47E90" w14:textId="56AA3A0D" w:rsidR="00DD68F2" w:rsidRDefault="00DD68F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JHMI</w:t>
      </w:r>
    </w:p>
    <w:p w14:paraId="71463F5F" w14:textId="7A58E4BC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2018</w:t>
      </w:r>
      <w:r>
        <w:rPr>
          <w:rFonts w:ascii="Garamond" w:hAnsi="Garamond"/>
          <w:color w:val="000000"/>
          <w:sz w:val="22"/>
        </w:rPr>
        <w:tab/>
        <w:t>“</w:t>
      </w:r>
      <w:r w:rsidRPr="00AC216C">
        <w:rPr>
          <w:rFonts w:ascii="Garamond" w:hAnsi="Garamond"/>
          <w:color w:val="000000"/>
          <w:sz w:val="22"/>
        </w:rPr>
        <w:t xml:space="preserve">The Role of Herpesvirus </w:t>
      </w:r>
      <w:r>
        <w:rPr>
          <w:rFonts w:ascii="Garamond" w:hAnsi="Garamond"/>
          <w:color w:val="000000"/>
          <w:sz w:val="22"/>
        </w:rPr>
        <w:t xml:space="preserve">Entry Mediator and Nectin-1 in </w:t>
      </w:r>
      <w:r w:rsidRPr="00AC216C">
        <w:rPr>
          <w:rFonts w:ascii="Garamond" w:hAnsi="Garamond"/>
          <w:color w:val="000000"/>
          <w:sz w:val="22"/>
        </w:rPr>
        <w:t>Ocular Herpes Simplex Virus Infections</w:t>
      </w:r>
      <w:r>
        <w:rPr>
          <w:rFonts w:ascii="Garamond" w:hAnsi="Garamond"/>
          <w:color w:val="000000"/>
          <w:sz w:val="22"/>
        </w:rPr>
        <w:t>,” Viral Oncology Group Meeting at JHU</w:t>
      </w:r>
    </w:p>
    <w:p w14:paraId="3F4BEB4B" w14:textId="5E8E84C5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</w:p>
    <w:p w14:paraId="1C886252" w14:textId="4D36A909" w:rsidR="004524AA" w:rsidRDefault="004524AA" w:rsidP="004524AA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2019</w:t>
      </w:r>
      <w:r>
        <w:rPr>
          <w:rFonts w:ascii="Garamond" w:hAnsi="Garamond"/>
          <w:color w:val="000000"/>
          <w:sz w:val="22"/>
        </w:rPr>
        <w:tab/>
        <w:t>“</w:t>
      </w:r>
      <w:r w:rsidRPr="00357A1F">
        <w:rPr>
          <w:rFonts w:ascii="Garamond" w:hAnsi="Garamond"/>
          <w:color w:val="000000"/>
          <w:sz w:val="22"/>
        </w:rPr>
        <w:t>Disseminated Histoplasmosis in a Returning Traveler</w:t>
      </w:r>
      <w:r>
        <w:rPr>
          <w:rFonts w:ascii="Garamond" w:hAnsi="Garamond"/>
          <w:color w:val="000000"/>
          <w:sz w:val="22"/>
        </w:rPr>
        <w:t>” Case Presentation at Baltimore “Pus Club” Meeting</w:t>
      </w:r>
    </w:p>
    <w:p w14:paraId="1435DC04" w14:textId="77777777" w:rsidR="004524AA" w:rsidRDefault="004524AA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20C16F7C" w14:textId="50BD9625" w:rsidR="0065317F" w:rsidRDefault="0065317F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2020</w:t>
      </w:r>
      <w:r>
        <w:rPr>
          <w:rFonts w:ascii="Garamond" w:hAnsi="Garamond"/>
          <w:color w:val="000000"/>
          <w:sz w:val="22"/>
        </w:rPr>
        <w:tab/>
        <w:t>“IL-6 in COVID-19: A Laboratory Perspective” JHU Infectious Disease</w:t>
      </w:r>
      <w:r w:rsidR="00B763EC">
        <w:rPr>
          <w:rFonts w:ascii="Garamond" w:hAnsi="Garamond"/>
          <w:color w:val="000000"/>
          <w:sz w:val="22"/>
        </w:rPr>
        <w:t>s</w:t>
      </w:r>
      <w:r>
        <w:rPr>
          <w:rFonts w:ascii="Garamond" w:hAnsi="Garamond"/>
          <w:color w:val="000000"/>
          <w:sz w:val="22"/>
        </w:rPr>
        <w:t xml:space="preserve"> Division Grand Rounds</w:t>
      </w:r>
    </w:p>
    <w:p w14:paraId="5597AA42" w14:textId="366B83A3" w:rsidR="00EB0C5E" w:rsidRDefault="00EB0C5E" w:rsidP="004524AA">
      <w:pPr>
        <w:rPr>
          <w:rFonts w:ascii="Garamond" w:hAnsi="Garamond"/>
          <w:color w:val="000000"/>
          <w:sz w:val="22"/>
        </w:rPr>
      </w:pPr>
    </w:p>
    <w:p w14:paraId="55A5E000" w14:textId="77777777" w:rsidR="00EB0C5E" w:rsidRDefault="00EB0C5E" w:rsidP="00AC216C">
      <w:pPr>
        <w:ind w:left="1440" w:hanging="1440"/>
        <w:rPr>
          <w:rFonts w:ascii="Garamond" w:hAnsi="Garamond"/>
          <w:color w:val="000000"/>
          <w:sz w:val="22"/>
        </w:rPr>
      </w:pPr>
    </w:p>
    <w:p w14:paraId="0F65BC85" w14:textId="1440EC68" w:rsidR="00DD68F2" w:rsidRDefault="00DD68F2" w:rsidP="00AC216C">
      <w:pPr>
        <w:ind w:left="1440" w:hanging="1440"/>
        <w:rPr>
          <w:rFonts w:ascii="Garamond" w:hAnsi="Garamond"/>
          <w:color w:val="000000"/>
          <w:sz w:val="22"/>
        </w:rPr>
      </w:pPr>
      <w:r>
        <w:rPr>
          <w:rFonts w:ascii="Garamond" w:hAnsi="Garamond"/>
          <w:color w:val="000000"/>
          <w:sz w:val="22"/>
        </w:rPr>
        <w:t>National</w:t>
      </w:r>
    </w:p>
    <w:p w14:paraId="19BA1093" w14:textId="6A51C32A" w:rsidR="00DD68F2" w:rsidRDefault="00DD68F2" w:rsidP="00AC216C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2012</w:t>
      </w:r>
      <w:r>
        <w:rPr>
          <w:rFonts w:ascii="Garamond" w:hAnsi="Garamond"/>
          <w:bCs/>
          <w:color w:val="000000"/>
          <w:sz w:val="22"/>
          <w:lang w:bidi="en-US"/>
        </w:rPr>
        <w:tab/>
      </w:r>
      <w:r w:rsidRPr="006A37D4">
        <w:rPr>
          <w:rFonts w:ascii="Garamond" w:hAnsi="Garamond"/>
          <w:bCs/>
          <w:color w:val="000000"/>
          <w:sz w:val="22"/>
          <w:lang w:bidi="en-US"/>
        </w:rPr>
        <w:t>“Exploring HSV Receptors in the Cornea” Chicago Area Virology Association Annual Meeting. Chicago, IL.</w:t>
      </w:r>
    </w:p>
    <w:p w14:paraId="5DB904F0" w14:textId="0BE08B1D" w:rsidR="001C2971" w:rsidRDefault="001C2971" w:rsidP="00AC216C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</w:p>
    <w:p w14:paraId="467E9338" w14:textId="77777777" w:rsidR="00270FE4" w:rsidRDefault="0085078B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>
        <w:rPr>
          <w:rFonts w:ascii="Garamond" w:hAnsi="Garamond"/>
          <w:bCs/>
          <w:color w:val="000000"/>
          <w:sz w:val="22"/>
          <w:lang w:bidi="en-US"/>
        </w:rPr>
        <w:t>2021</w:t>
      </w:r>
      <w:r>
        <w:rPr>
          <w:rFonts w:ascii="Garamond" w:hAnsi="Garamond"/>
          <w:bCs/>
          <w:color w:val="000000"/>
          <w:sz w:val="22"/>
          <w:lang w:bidi="en-US"/>
        </w:rPr>
        <w:tab/>
        <w:t>“</w:t>
      </w:r>
      <w:r w:rsidR="00772D0A" w:rsidRPr="00772D0A">
        <w:rPr>
          <w:rFonts w:ascii="Garamond" w:hAnsi="Garamond"/>
          <w:bCs/>
          <w:color w:val="000000"/>
          <w:sz w:val="22"/>
          <w:lang w:bidi="en-US"/>
        </w:rPr>
        <w:t>SARS-CoV-2 Vaccine Safety and Immunogenicity in Solid Organ Transplant Recipients</w:t>
      </w:r>
      <w:r w:rsidR="00772D0A">
        <w:rPr>
          <w:rFonts w:ascii="Garamond" w:hAnsi="Garamond"/>
          <w:bCs/>
          <w:color w:val="000000"/>
          <w:sz w:val="22"/>
          <w:lang w:bidi="en-US"/>
        </w:rPr>
        <w:t xml:space="preserve">” </w:t>
      </w:r>
      <w:r w:rsidR="00331D02">
        <w:rPr>
          <w:rFonts w:ascii="Garamond" w:hAnsi="Garamond"/>
          <w:bCs/>
          <w:color w:val="000000"/>
          <w:sz w:val="22"/>
          <w:lang w:bidi="en-US"/>
        </w:rPr>
        <w:t xml:space="preserve">National Institutes of Health </w:t>
      </w:r>
      <w:r w:rsidR="00331D02" w:rsidRPr="00331D02">
        <w:rPr>
          <w:rFonts w:ascii="Garamond" w:hAnsi="Garamond"/>
          <w:bCs/>
          <w:color w:val="000000"/>
          <w:sz w:val="22"/>
          <w:lang w:bidi="en-US"/>
        </w:rPr>
        <w:t>Clinical and Translational Serology Task Force Round Table</w:t>
      </w:r>
    </w:p>
    <w:p w14:paraId="19AC4B67" w14:textId="13BFF74A" w:rsidR="001E4634" w:rsidRPr="00270FE4" w:rsidRDefault="001E4634" w:rsidP="00270FE4">
      <w:pPr>
        <w:ind w:left="1440" w:hanging="1440"/>
        <w:rPr>
          <w:rFonts w:ascii="Garamond" w:hAnsi="Garamond"/>
          <w:bCs/>
          <w:color w:val="000000"/>
          <w:sz w:val="22"/>
          <w:lang w:bidi="en-US"/>
        </w:rPr>
      </w:pPr>
      <w:r w:rsidRPr="00C3406C">
        <w:rPr>
          <w:rFonts w:ascii="Garamond" w:hAnsi="Garamond"/>
          <w:b/>
          <w:color w:val="000000"/>
          <w:sz w:val="22"/>
        </w:rPr>
        <w:t>OTHER PROFESSIONAL ACCOMPLISHMENTS</w:t>
      </w:r>
      <w:r w:rsidR="004C68CC" w:rsidRPr="00C3406C">
        <w:rPr>
          <w:rFonts w:ascii="Garamond" w:hAnsi="Garamond"/>
          <w:b/>
          <w:color w:val="000000"/>
          <w:sz w:val="22"/>
        </w:rPr>
        <w:t xml:space="preserve"> </w:t>
      </w:r>
    </w:p>
    <w:p w14:paraId="207D9926" w14:textId="643D722D" w:rsidR="001C2971" w:rsidRDefault="001C2971" w:rsidP="001C2971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color w:val="0070C0"/>
          <w:sz w:val="22"/>
          <w:szCs w:val="22"/>
        </w:rPr>
        <w:t>Oral/Podium Presentations</w:t>
      </w:r>
    </w:p>
    <w:p w14:paraId="0D690047" w14:textId="77777777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2011</w:t>
      </w:r>
      <w:r w:rsidRPr="006A37D4">
        <w:rPr>
          <w:rFonts w:ascii="Garamond" w:hAnsi="Garamond"/>
          <w:bCs/>
          <w:color w:val="000000"/>
          <w:sz w:val="22"/>
          <w:lang w:bidi="en-US"/>
        </w:rPr>
        <w:tab/>
        <w:t>“HVEM and Nectin-1 Mediate Infection of the Murine Cornea” International Herpesvirus Workshop. Gdansk, Poland.</w:t>
      </w:r>
    </w:p>
    <w:p w14:paraId="77C14EA8" w14:textId="77777777" w:rsidR="001C2971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</w:p>
    <w:p w14:paraId="4DF36F3A" w14:textId="77777777" w:rsidR="001C2971" w:rsidRPr="006A37D4" w:rsidRDefault="001C2971" w:rsidP="001C2971">
      <w:pPr>
        <w:ind w:left="720" w:hanging="720"/>
        <w:rPr>
          <w:rFonts w:ascii="Garamond" w:hAnsi="Garamond"/>
          <w:bCs/>
          <w:color w:val="000000"/>
          <w:sz w:val="22"/>
          <w:lang w:bidi="en-US"/>
        </w:rPr>
      </w:pPr>
      <w:r w:rsidRPr="006A37D4">
        <w:rPr>
          <w:rFonts w:ascii="Garamond" w:hAnsi="Garamond"/>
          <w:bCs/>
          <w:color w:val="000000"/>
          <w:sz w:val="22"/>
          <w:lang w:bidi="en-US"/>
        </w:rPr>
        <w:t>2012</w:t>
      </w:r>
      <w:r w:rsidRPr="006A37D4">
        <w:rPr>
          <w:rFonts w:ascii="Garamond" w:hAnsi="Garamond"/>
          <w:bCs/>
          <w:color w:val="000000"/>
          <w:sz w:val="22"/>
          <w:lang w:bidi="en-US"/>
        </w:rPr>
        <w:tab/>
        <w:t>“HSV-1 and HSV-2 Have Different Receptor Requirements for Infection of the Murine Cornea” International Herpesvirus Workshop, Calgary, Canada.</w:t>
      </w:r>
    </w:p>
    <w:p w14:paraId="6D924C14" w14:textId="77777777" w:rsidR="001C2971" w:rsidRDefault="001C2971">
      <w:pPr>
        <w:rPr>
          <w:rFonts w:ascii="Garamond" w:hAnsi="Garamond"/>
          <w:color w:val="0070C0"/>
          <w:sz w:val="22"/>
          <w:szCs w:val="22"/>
        </w:rPr>
      </w:pPr>
    </w:p>
    <w:p w14:paraId="01D56F29" w14:textId="669B4426" w:rsidR="001E4634" w:rsidRDefault="004C68CC">
      <w:pPr>
        <w:rPr>
          <w:rFonts w:ascii="Garamond" w:hAnsi="Garamond"/>
          <w:color w:val="0070C0"/>
          <w:sz w:val="22"/>
          <w:szCs w:val="22"/>
        </w:rPr>
      </w:pPr>
      <w:r w:rsidRPr="00C3406C">
        <w:rPr>
          <w:rFonts w:ascii="Garamond" w:hAnsi="Garamond"/>
          <w:color w:val="0070C0"/>
          <w:sz w:val="22"/>
          <w:szCs w:val="22"/>
        </w:rPr>
        <w:t>Posters</w:t>
      </w:r>
    </w:p>
    <w:p w14:paraId="741628F8" w14:textId="77777777" w:rsidR="00F837CE" w:rsidRDefault="00F837CE" w:rsidP="00F837CE">
      <w:pPr>
        <w:ind w:left="720" w:hanging="720"/>
        <w:rPr>
          <w:rFonts w:ascii="Garamond" w:hAnsi="Garamond"/>
          <w:color w:val="000000"/>
          <w:sz w:val="22"/>
        </w:rPr>
      </w:pPr>
      <w:r w:rsidRPr="00F837CE">
        <w:rPr>
          <w:rFonts w:ascii="Garamond" w:hAnsi="Garamond"/>
          <w:color w:val="000000"/>
          <w:sz w:val="22"/>
        </w:rPr>
        <w:t>2011</w:t>
      </w:r>
      <w:r w:rsidRPr="00F837CE">
        <w:rPr>
          <w:rFonts w:ascii="Garamond" w:hAnsi="Garamond"/>
          <w:color w:val="000000"/>
          <w:sz w:val="22"/>
        </w:rPr>
        <w:tab/>
      </w:r>
      <w:r w:rsidRPr="00F837CE">
        <w:rPr>
          <w:rFonts w:ascii="Garamond" w:hAnsi="Garamond"/>
          <w:b/>
          <w:color w:val="000000"/>
          <w:sz w:val="22"/>
        </w:rPr>
        <w:t>Karaba, A.H</w:t>
      </w:r>
      <w:r w:rsidRPr="00F837CE">
        <w:rPr>
          <w:rFonts w:ascii="Garamond" w:hAnsi="Garamond"/>
          <w:color w:val="000000"/>
          <w:sz w:val="22"/>
        </w:rPr>
        <w:t>.; Kopp, S.J.; Longnecker, R. “HVEM and Nectin-1 Mediate Ocular HSV-1 Infection in Mice” American Physician Scientist Association Annual Meeting, Chicago, IL.</w:t>
      </w:r>
    </w:p>
    <w:p w14:paraId="112EB154" w14:textId="77777777" w:rsidR="006102E7" w:rsidRDefault="006102E7" w:rsidP="00F837CE">
      <w:pPr>
        <w:ind w:left="720" w:hanging="720"/>
        <w:rPr>
          <w:rFonts w:ascii="Garamond" w:hAnsi="Garamond"/>
          <w:color w:val="000000"/>
          <w:sz w:val="22"/>
        </w:rPr>
      </w:pPr>
    </w:p>
    <w:p w14:paraId="4755980A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lastRenderedPageBreak/>
        <w:t>2011</w:t>
      </w:r>
      <w:r w:rsidRPr="00F837CE">
        <w:rPr>
          <w:rFonts w:ascii="Garamond" w:hAnsi="Garamond"/>
          <w:bCs/>
          <w:color w:val="000000"/>
          <w:sz w:val="22"/>
        </w:rPr>
        <w:tab/>
        <w:t xml:space="preserve">Kopp, S.J.; Cohen, L.K.; </w:t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Muller, W.J. “Herpes simplex virus entry receptors affect neurologic disease and dissemination after intranasal infection of newborn mice” Pediatric Academic Societies Annual Meeting. Denver, CO.</w:t>
      </w:r>
    </w:p>
    <w:p w14:paraId="39B69E23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DDD6AC6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2011</w:t>
      </w:r>
      <w:r w:rsidRPr="00F837CE">
        <w:rPr>
          <w:rFonts w:ascii="Garamond" w:hAnsi="Garamond"/>
          <w:bCs/>
          <w:color w:val="000000"/>
          <w:sz w:val="22"/>
        </w:rPr>
        <w:tab/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Kopp, S.J.; Longnecker, R. “HVEM and Nectin-1 Mediate Herpes Simplex Virus type 1 Infection of Murine Cornea” International Herpesvirus Workshop. Gdansk, Poland.</w:t>
      </w:r>
    </w:p>
    <w:p w14:paraId="22560167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58808D3B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2012</w:t>
      </w:r>
      <w:r w:rsidRPr="00F837CE">
        <w:rPr>
          <w:rFonts w:ascii="Garamond" w:hAnsi="Garamond"/>
          <w:bCs/>
          <w:color w:val="000000"/>
          <w:sz w:val="22"/>
        </w:rPr>
        <w:tab/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Kopp, S.J.; Longnecker, R. “HSV-1 and HSV-2 have different receptor requirements for infection of the murine cornea” American Physician Scientist Association Annual Meeting, Chicago, IL and International Herpesvirus Workshop. Calgary, Canada.</w:t>
      </w:r>
    </w:p>
    <w:p w14:paraId="56B6EED8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2F5A936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2012</w:t>
      </w:r>
      <w:r w:rsidRPr="00F837CE">
        <w:rPr>
          <w:rFonts w:ascii="Garamond" w:hAnsi="Garamond"/>
          <w:bCs/>
          <w:color w:val="000000"/>
          <w:sz w:val="22"/>
        </w:rPr>
        <w:tab/>
        <w:t xml:space="preserve">Kopp, S.J.; </w:t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Muller, W.J. “Pathogenesis of neonatal herpes simplex virus-2 disease in a mouse model is dependent on entry receptor expression and route of inoculation” International Herpesvirus Workshop. Calgary, Canada.</w:t>
      </w:r>
    </w:p>
    <w:p w14:paraId="6569672A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17A79B57" w14:textId="77777777" w:rsidR="00F837CE" w:rsidRDefault="00F837CE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 w:rsidRPr="00F837CE">
        <w:rPr>
          <w:rFonts w:ascii="Garamond" w:hAnsi="Garamond"/>
          <w:bCs/>
          <w:color w:val="000000"/>
          <w:sz w:val="22"/>
        </w:rPr>
        <w:t>2013</w:t>
      </w:r>
      <w:r w:rsidRPr="00F837CE">
        <w:rPr>
          <w:rFonts w:ascii="Garamond" w:hAnsi="Garamond"/>
          <w:bCs/>
          <w:color w:val="000000"/>
          <w:sz w:val="22"/>
        </w:rPr>
        <w:tab/>
      </w:r>
      <w:r w:rsidRPr="00F837CE">
        <w:rPr>
          <w:rFonts w:ascii="Garamond" w:hAnsi="Garamond"/>
          <w:b/>
          <w:bCs/>
          <w:color w:val="000000"/>
          <w:sz w:val="22"/>
        </w:rPr>
        <w:t>Karaba, A.H.</w:t>
      </w:r>
      <w:r w:rsidRPr="00F837CE">
        <w:rPr>
          <w:rFonts w:ascii="Garamond" w:hAnsi="Garamond"/>
          <w:bCs/>
          <w:color w:val="000000"/>
          <w:sz w:val="22"/>
        </w:rPr>
        <w:t>; Kopp, S.J.; Longnecker, R. “Investigating the role of herpesvirus entry mediator (HVEM) in the pathogenesis of ocular herpes simplex virus (HSV) infections” NCTS Predoctoral Programs Meeting. Rochester, MN.</w:t>
      </w:r>
    </w:p>
    <w:p w14:paraId="13FF0D5C" w14:textId="77777777" w:rsidR="006102E7" w:rsidRDefault="006102E7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3AB0311A" w14:textId="77777777" w:rsidR="00054488" w:rsidRDefault="005B40AF" w:rsidP="006102E7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2013</w:t>
      </w:r>
      <w:r>
        <w:rPr>
          <w:rFonts w:ascii="Garamond" w:hAnsi="Garamond"/>
          <w:bCs/>
          <w:color w:val="000000"/>
          <w:sz w:val="22"/>
        </w:rPr>
        <w:tab/>
      </w:r>
      <w:r w:rsidRPr="005B40AF">
        <w:rPr>
          <w:rFonts w:ascii="Garamond" w:hAnsi="Garamond"/>
          <w:bCs/>
          <w:color w:val="000000"/>
          <w:sz w:val="22"/>
        </w:rPr>
        <w:t xml:space="preserve">Kopp, S.J., </w:t>
      </w:r>
      <w:r w:rsidRPr="005B40AF">
        <w:rPr>
          <w:rFonts w:ascii="Garamond" w:hAnsi="Garamond"/>
          <w:b/>
          <w:bCs/>
          <w:color w:val="000000"/>
          <w:sz w:val="22"/>
        </w:rPr>
        <w:t>Karaba, A.H.,</w:t>
      </w:r>
      <w:r w:rsidRPr="005B40AF">
        <w:rPr>
          <w:rFonts w:ascii="Garamond" w:hAnsi="Garamond"/>
          <w:bCs/>
          <w:color w:val="000000"/>
          <w:sz w:val="22"/>
        </w:rPr>
        <w:t xml:space="preserve"> Wilcox, D.R., and Muller, W.J.</w:t>
      </w:r>
      <w:r>
        <w:rPr>
          <w:rFonts w:ascii="Garamond" w:hAnsi="Garamond"/>
          <w:bCs/>
          <w:color w:val="000000"/>
          <w:sz w:val="22"/>
        </w:rPr>
        <w:t xml:space="preserve"> “</w:t>
      </w:r>
      <w:r w:rsidRPr="005B40AF">
        <w:rPr>
          <w:rFonts w:ascii="Garamond" w:hAnsi="Garamond"/>
          <w:bCs/>
          <w:color w:val="000000"/>
          <w:sz w:val="22"/>
        </w:rPr>
        <w:t>Herpes simplex virus serotype and entry receptor availability alter CNS disease in a mouse model of neonatal HSV</w:t>
      </w:r>
      <w:r>
        <w:rPr>
          <w:rFonts w:ascii="Garamond" w:hAnsi="Garamond"/>
          <w:bCs/>
          <w:color w:val="000000"/>
          <w:sz w:val="22"/>
        </w:rPr>
        <w:t xml:space="preserve">” </w:t>
      </w:r>
      <w:r w:rsidRPr="005B40AF">
        <w:rPr>
          <w:rFonts w:ascii="Garamond" w:hAnsi="Garamond"/>
          <w:bCs/>
          <w:color w:val="000000"/>
          <w:sz w:val="22"/>
        </w:rPr>
        <w:t>38</w:t>
      </w:r>
      <w:r w:rsidRPr="005B40AF">
        <w:rPr>
          <w:rFonts w:ascii="Garamond" w:hAnsi="Garamond"/>
          <w:bCs/>
          <w:color w:val="000000"/>
          <w:sz w:val="22"/>
          <w:vertAlign w:val="superscript"/>
        </w:rPr>
        <w:t>th</w:t>
      </w:r>
      <w:r w:rsidRPr="005B40AF">
        <w:rPr>
          <w:rFonts w:ascii="Garamond" w:hAnsi="Garamond"/>
          <w:bCs/>
          <w:color w:val="000000"/>
          <w:sz w:val="22"/>
        </w:rPr>
        <w:t> Annual Int</w:t>
      </w:r>
      <w:r>
        <w:rPr>
          <w:rFonts w:ascii="Garamond" w:hAnsi="Garamond"/>
          <w:bCs/>
          <w:color w:val="000000"/>
          <w:sz w:val="22"/>
        </w:rPr>
        <w:t>ernational Herpesvirus Workshop.</w:t>
      </w:r>
      <w:r w:rsidRPr="005B40AF">
        <w:rPr>
          <w:rFonts w:ascii="Garamond" w:hAnsi="Garamond"/>
          <w:bCs/>
          <w:color w:val="000000"/>
          <w:sz w:val="22"/>
        </w:rPr>
        <w:t xml:space="preserve"> Grand Rapids, MI</w:t>
      </w:r>
    </w:p>
    <w:p w14:paraId="14589282" w14:textId="77777777" w:rsidR="006102E7" w:rsidRDefault="006102E7" w:rsidP="006102E7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4F93376" w14:textId="77777777" w:rsidR="00054488" w:rsidRPr="00054488" w:rsidRDefault="00054488" w:rsidP="00054488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2015</w:t>
      </w:r>
      <w:r>
        <w:rPr>
          <w:rFonts w:ascii="Garamond" w:hAnsi="Garamond"/>
          <w:bCs/>
          <w:color w:val="000000"/>
          <w:sz w:val="22"/>
        </w:rPr>
        <w:tab/>
      </w:r>
      <w:r w:rsidRPr="00054488">
        <w:rPr>
          <w:rFonts w:ascii="Garamond" w:hAnsi="Garamond"/>
          <w:bCs/>
          <w:color w:val="000000"/>
          <w:sz w:val="22"/>
        </w:rPr>
        <w:t xml:space="preserve">Edwards, R.G., Kopp, S.J., </w:t>
      </w:r>
      <w:r w:rsidRPr="00054488">
        <w:rPr>
          <w:rFonts w:ascii="Garamond" w:hAnsi="Garamond"/>
          <w:b/>
          <w:bCs/>
          <w:color w:val="000000"/>
          <w:sz w:val="22"/>
        </w:rPr>
        <w:t>Karaba, A.H.</w:t>
      </w:r>
      <w:r w:rsidRPr="00054488">
        <w:rPr>
          <w:rFonts w:ascii="Garamond" w:hAnsi="Garamond"/>
          <w:bCs/>
          <w:color w:val="000000"/>
          <w:sz w:val="22"/>
        </w:rPr>
        <w:t xml:space="preserve">, Longnecker, R. </w:t>
      </w:r>
      <w:r>
        <w:rPr>
          <w:rFonts w:ascii="Garamond" w:hAnsi="Garamond"/>
          <w:bCs/>
          <w:color w:val="000000"/>
          <w:sz w:val="22"/>
        </w:rPr>
        <w:t>“</w:t>
      </w:r>
      <w:r w:rsidRPr="00054488">
        <w:rPr>
          <w:rFonts w:ascii="Garamond" w:hAnsi="Garamond"/>
          <w:bCs/>
          <w:color w:val="000000"/>
          <w:sz w:val="22"/>
        </w:rPr>
        <w:t>HVEM on radiation-resistant</w:t>
      </w:r>
    </w:p>
    <w:p w14:paraId="0737EC1E" w14:textId="0BFD4155" w:rsidR="000820A5" w:rsidRDefault="00054488" w:rsidP="006102E7">
      <w:pPr>
        <w:ind w:left="720"/>
        <w:rPr>
          <w:rFonts w:ascii="Garamond" w:hAnsi="Garamond"/>
          <w:bCs/>
          <w:color w:val="000000"/>
          <w:sz w:val="22"/>
        </w:rPr>
      </w:pPr>
      <w:r w:rsidRPr="00054488">
        <w:rPr>
          <w:rFonts w:ascii="Garamond" w:hAnsi="Garamond"/>
          <w:bCs/>
          <w:color w:val="000000"/>
          <w:sz w:val="22"/>
        </w:rPr>
        <w:t xml:space="preserve">cell types </w:t>
      </w:r>
      <w:proofErr w:type="gramStart"/>
      <w:r w:rsidRPr="00054488">
        <w:rPr>
          <w:rFonts w:ascii="Garamond" w:hAnsi="Garamond"/>
          <w:bCs/>
          <w:color w:val="000000"/>
          <w:sz w:val="22"/>
        </w:rPr>
        <w:t>promotes</w:t>
      </w:r>
      <w:proofErr w:type="gramEnd"/>
      <w:r w:rsidRPr="00054488">
        <w:rPr>
          <w:rFonts w:ascii="Garamond" w:hAnsi="Garamond"/>
          <w:bCs/>
          <w:color w:val="000000"/>
          <w:sz w:val="22"/>
        </w:rPr>
        <w:t xml:space="preserve"> ocular HSV-1 pathogenesis in an entry-independent manner.</w:t>
      </w:r>
      <w:r>
        <w:rPr>
          <w:rFonts w:ascii="Garamond" w:hAnsi="Garamond"/>
          <w:bCs/>
          <w:color w:val="000000"/>
          <w:sz w:val="22"/>
        </w:rPr>
        <w:t xml:space="preserve">” </w:t>
      </w:r>
      <w:r w:rsidRPr="00054488">
        <w:rPr>
          <w:rFonts w:ascii="Garamond" w:hAnsi="Garamond"/>
          <w:bCs/>
          <w:color w:val="000000"/>
          <w:sz w:val="22"/>
        </w:rPr>
        <w:t xml:space="preserve">American Society for Virology 34th Annual </w:t>
      </w:r>
      <w:proofErr w:type="gramStart"/>
      <w:r w:rsidRPr="00054488">
        <w:rPr>
          <w:rFonts w:ascii="Garamond" w:hAnsi="Garamond"/>
          <w:bCs/>
          <w:color w:val="000000"/>
          <w:sz w:val="22"/>
        </w:rPr>
        <w:t>Meeting,</w:t>
      </w:r>
      <w:r>
        <w:rPr>
          <w:rFonts w:ascii="Garamond" w:hAnsi="Garamond"/>
          <w:bCs/>
          <w:color w:val="000000"/>
          <w:sz w:val="22"/>
        </w:rPr>
        <w:t>.</w:t>
      </w:r>
      <w:proofErr w:type="gramEnd"/>
      <w:r>
        <w:rPr>
          <w:rFonts w:ascii="Garamond" w:hAnsi="Garamond"/>
          <w:bCs/>
          <w:color w:val="000000"/>
          <w:sz w:val="22"/>
        </w:rPr>
        <w:t xml:space="preserve"> </w:t>
      </w:r>
      <w:r w:rsidRPr="00054488">
        <w:rPr>
          <w:rFonts w:ascii="Garamond" w:hAnsi="Garamond"/>
          <w:bCs/>
          <w:color w:val="000000"/>
          <w:sz w:val="22"/>
        </w:rPr>
        <w:t>Ontario, Canada.</w:t>
      </w:r>
    </w:p>
    <w:p w14:paraId="076A01DC" w14:textId="77777777" w:rsidR="006102E7" w:rsidRDefault="006102E7" w:rsidP="006102E7">
      <w:pPr>
        <w:ind w:left="720"/>
        <w:rPr>
          <w:rFonts w:ascii="Garamond" w:hAnsi="Garamond"/>
          <w:bCs/>
          <w:color w:val="000000"/>
          <w:sz w:val="22"/>
        </w:rPr>
      </w:pPr>
    </w:p>
    <w:p w14:paraId="08D608ED" w14:textId="77777777" w:rsidR="000820A5" w:rsidRPr="000820A5" w:rsidRDefault="000820A5" w:rsidP="000820A5">
      <w:pPr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2015</w:t>
      </w:r>
      <w:r>
        <w:rPr>
          <w:rFonts w:ascii="Garamond" w:hAnsi="Garamond"/>
          <w:bCs/>
          <w:color w:val="000000"/>
          <w:sz w:val="22"/>
        </w:rPr>
        <w:tab/>
      </w:r>
      <w:r w:rsidRPr="000820A5">
        <w:rPr>
          <w:rFonts w:ascii="Garamond" w:hAnsi="Garamond"/>
          <w:bCs/>
          <w:color w:val="000000"/>
          <w:sz w:val="22"/>
        </w:rPr>
        <w:t xml:space="preserve">Edwards, R.G., Kopp, S.J., </w:t>
      </w:r>
      <w:r w:rsidRPr="000820A5">
        <w:rPr>
          <w:rFonts w:ascii="Garamond" w:hAnsi="Garamond"/>
          <w:b/>
          <w:bCs/>
          <w:color w:val="000000"/>
          <w:sz w:val="22"/>
        </w:rPr>
        <w:t>Karaba, A.H.,</w:t>
      </w:r>
      <w:r w:rsidRPr="000820A5">
        <w:rPr>
          <w:rFonts w:ascii="Garamond" w:hAnsi="Garamond"/>
          <w:bCs/>
          <w:color w:val="000000"/>
          <w:sz w:val="22"/>
        </w:rPr>
        <w:t xml:space="preserve"> Longnecker, R. 2015. </w:t>
      </w:r>
      <w:r>
        <w:rPr>
          <w:rFonts w:ascii="Garamond" w:hAnsi="Garamond"/>
          <w:bCs/>
          <w:color w:val="000000"/>
          <w:sz w:val="22"/>
        </w:rPr>
        <w:t>“</w:t>
      </w:r>
      <w:r w:rsidRPr="000820A5">
        <w:rPr>
          <w:rFonts w:ascii="Garamond" w:hAnsi="Garamond"/>
          <w:bCs/>
          <w:color w:val="000000"/>
          <w:sz w:val="22"/>
        </w:rPr>
        <w:t>Entry and immunomodulation:</w:t>
      </w:r>
    </w:p>
    <w:p w14:paraId="162121D3" w14:textId="77777777" w:rsidR="000820A5" w:rsidRPr="000820A5" w:rsidRDefault="000820A5" w:rsidP="000820A5">
      <w:pPr>
        <w:ind w:firstLine="720"/>
        <w:rPr>
          <w:rFonts w:ascii="Garamond" w:hAnsi="Garamond"/>
          <w:bCs/>
          <w:color w:val="000000"/>
          <w:sz w:val="22"/>
        </w:rPr>
      </w:pPr>
      <w:r w:rsidRPr="000820A5">
        <w:rPr>
          <w:rFonts w:ascii="Garamond" w:hAnsi="Garamond"/>
          <w:bCs/>
          <w:color w:val="000000"/>
          <w:sz w:val="22"/>
        </w:rPr>
        <w:t>exploring the dual roles of the HVEM receptor in ocular herpes simplex virus 1.</w:t>
      </w:r>
      <w:r>
        <w:rPr>
          <w:rFonts w:ascii="Garamond" w:hAnsi="Garamond"/>
          <w:bCs/>
          <w:color w:val="000000"/>
          <w:sz w:val="22"/>
        </w:rPr>
        <w:t>”</w:t>
      </w:r>
    </w:p>
    <w:p w14:paraId="101B5833" w14:textId="77777777" w:rsidR="00054488" w:rsidRDefault="000820A5" w:rsidP="006102E7">
      <w:pPr>
        <w:ind w:firstLine="720"/>
        <w:rPr>
          <w:rFonts w:ascii="Garamond" w:hAnsi="Garamond"/>
          <w:bCs/>
          <w:color w:val="000000"/>
          <w:sz w:val="22"/>
        </w:rPr>
      </w:pPr>
      <w:r w:rsidRPr="000820A5">
        <w:rPr>
          <w:rFonts w:ascii="Garamond" w:hAnsi="Garamond"/>
          <w:bCs/>
          <w:color w:val="000000"/>
          <w:sz w:val="22"/>
        </w:rPr>
        <w:t>American Physician Scientists Association 11th Annual Meeting, Chicago, IL.</w:t>
      </w:r>
    </w:p>
    <w:p w14:paraId="04134704" w14:textId="77777777" w:rsidR="006102E7" w:rsidRPr="00F837CE" w:rsidRDefault="006102E7" w:rsidP="006102E7">
      <w:pPr>
        <w:ind w:firstLine="720"/>
        <w:rPr>
          <w:rFonts w:ascii="Garamond" w:hAnsi="Garamond"/>
          <w:bCs/>
          <w:color w:val="000000"/>
          <w:sz w:val="22"/>
        </w:rPr>
      </w:pPr>
    </w:p>
    <w:p w14:paraId="7298178D" w14:textId="04A410C1" w:rsidR="00F837CE" w:rsidRDefault="008E7F52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2016</w:t>
      </w:r>
      <w:r>
        <w:rPr>
          <w:rFonts w:ascii="Garamond" w:hAnsi="Garamond"/>
          <w:bCs/>
          <w:color w:val="000000"/>
          <w:sz w:val="22"/>
        </w:rPr>
        <w:tab/>
      </w:r>
      <w:r w:rsidRPr="008E7F52">
        <w:rPr>
          <w:rFonts w:ascii="Garamond" w:hAnsi="Garamond"/>
          <w:b/>
          <w:bCs/>
          <w:color w:val="000000"/>
          <w:sz w:val="22"/>
        </w:rPr>
        <w:t>Karaba, A.H.</w:t>
      </w:r>
      <w:r>
        <w:rPr>
          <w:rFonts w:ascii="Garamond" w:hAnsi="Garamond"/>
          <w:bCs/>
          <w:color w:val="000000"/>
          <w:sz w:val="22"/>
        </w:rPr>
        <w:t xml:space="preserve">; </w:t>
      </w:r>
      <w:proofErr w:type="spellStart"/>
      <w:r>
        <w:rPr>
          <w:rFonts w:ascii="Garamond" w:hAnsi="Garamond"/>
          <w:bCs/>
          <w:color w:val="000000"/>
          <w:sz w:val="22"/>
        </w:rPr>
        <w:t>Manesh</w:t>
      </w:r>
      <w:proofErr w:type="spellEnd"/>
      <w:r>
        <w:rPr>
          <w:rFonts w:ascii="Garamond" w:hAnsi="Garamond"/>
          <w:bCs/>
          <w:color w:val="000000"/>
          <w:sz w:val="22"/>
        </w:rPr>
        <w:t xml:space="preserve">, R.S. “A Confusing Pericardial Effusions” </w:t>
      </w:r>
      <w:r w:rsidRPr="008E7F52">
        <w:rPr>
          <w:rFonts w:ascii="Garamond" w:hAnsi="Garamond"/>
          <w:bCs/>
          <w:color w:val="000000"/>
          <w:sz w:val="22"/>
        </w:rPr>
        <w:t>Mulholland Mohler Resident Meeting</w:t>
      </w:r>
      <w:r>
        <w:rPr>
          <w:rFonts w:ascii="Garamond" w:hAnsi="Garamond"/>
          <w:bCs/>
          <w:color w:val="000000"/>
          <w:sz w:val="22"/>
        </w:rPr>
        <w:t xml:space="preserve"> of the Maryland Chapter of the A</w:t>
      </w:r>
      <w:r w:rsidR="000820A5">
        <w:rPr>
          <w:rFonts w:ascii="Garamond" w:hAnsi="Garamond"/>
          <w:bCs/>
          <w:color w:val="000000"/>
          <w:sz w:val="22"/>
        </w:rPr>
        <w:t xml:space="preserve">merican </w:t>
      </w:r>
      <w:r>
        <w:rPr>
          <w:rFonts w:ascii="Garamond" w:hAnsi="Garamond"/>
          <w:bCs/>
          <w:color w:val="000000"/>
          <w:sz w:val="22"/>
        </w:rPr>
        <w:t>C</w:t>
      </w:r>
      <w:r w:rsidR="000820A5">
        <w:rPr>
          <w:rFonts w:ascii="Garamond" w:hAnsi="Garamond"/>
          <w:bCs/>
          <w:color w:val="000000"/>
          <w:sz w:val="22"/>
        </w:rPr>
        <w:t xml:space="preserve">ollege of </w:t>
      </w:r>
      <w:r>
        <w:rPr>
          <w:rFonts w:ascii="Garamond" w:hAnsi="Garamond"/>
          <w:bCs/>
          <w:color w:val="000000"/>
          <w:sz w:val="22"/>
        </w:rPr>
        <w:t>P</w:t>
      </w:r>
      <w:r w:rsidR="000820A5">
        <w:rPr>
          <w:rFonts w:ascii="Garamond" w:hAnsi="Garamond"/>
          <w:bCs/>
          <w:color w:val="000000"/>
          <w:sz w:val="22"/>
        </w:rPr>
        <w:t>hysicians</w:t>
      </w:r>
      <w:r>
        <w:rPr>
          <w:rFonts w:ascii="Garamond" w:hAnsi="Garamond"/>
          <w:bCs/>
          <w:color w:val="000000"/>
          <w:sz w:val="22"/>
        </w:rPr>
        <w:t>. Baltimore, MD.</w:t>
      </w:r>
    </w:p>
    <w:p w14:paraId="25235D75" w14:textId="58C524D3" w:rsidR="003F1834" w:rsidRDefault="003F1834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1E228BE5" w14:textId="0C768AB2" w:rsidR="003F1834" w:rsidRDefault="003F1834" w:rsidP="00F837CE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2019</w:t>
      </w:r>
      <w:r>
        <w:rPr>
          <w:rFonts w:ascii="Garamond" w:hAnsi="Garamond"/>
          <w:bCs/>
          <w:color w:val="000000"/>
          <w:sz w:val="22"/>
        </w:rPr>
        <w:tab/>
      </w:r>
      <w:r w:rsidRPr="003F1834">
        <w:rPr>
          <w:rFonts w:ascii="Garamond" w:hAnsi="Garamond"/>
          <w:b/>
          <w:bCs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Cohen L.K.; He, X.; Ross, C.A.; Smith, W.W.; Cox, A.L. “</w:t>
      </w:r>
      <w:r w:rsidRPr="003F1834">
        <w:rPr>
          <w:rFonts w:ascii="Garamond" w:hAnsi="Garamond"/>
          <w:bCs/>
          <w:color w:val="000000"/>
          <w:sz w:val="22"/>
        </w:rPr>
        <w:t>The G2019S Leucine-rich Repeat Kinase 2 Mutation Enhances the Pathological Response to HSV-1 After Corneal Infection</w:t>
      </w:r>
      <w:r>
        <w:rPr>
          <w:rFonts w:ascii="Garamond" w:hAnsi="Garamond"/>
          <w:bCs/>
          <w:color w:val="000000"/>
          <w:sz w:val="22"/>
        </w:rPr>
        <w:t>” 8</w:t>
      </w:r>
      <w:r w:rsidRPr="003F1834">
        <w:rPr>
          <w:rFonts w:ascii="Garamond" w:hAnsi="Garamond"/>
          <w:bCs/>
          <w:color w:val="000000"/>
          <w:sz w:val="22"/>
          <w:vertAlign w:val="superscript"/>
        </w:rPr>
        <w:t>th</w:t>
      </w:r>
      <w:r>
        <w:rPr>
          <w:rFonts w:ascii="Garamond" w:hAnsi="Garamond"/>
          <w:bCs/>
          <w:color w:val="000000"/>
          <w:sz w:val="22"/>
        </w:rPr>
        <w:t xml:space="preserve"> Annual IDSA/NIAID Infectious Diseases Research Careers Meeting. Bethesda, MD.</w:t>
      </w:r>
    </w:p>
    <w:p w14:paraId="3AB38570" w14:textId="77777777" w:rsidR="009D4A3A" w:rsidRPr="00F837CE" w:rsidRDefault="009D4A3A" w:rsidP="00F837CE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4C84AEFA" w14:textId="19950185" w:rsidR="00242062" w:rsidRDefault="009D4A3A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2019</w:t>
      </w:r>
      <w:r>
        <w:rPr>
          <w:rFonts w:ascii="Garamond" w:hAnsi="Garamond"/>
          <w:bCs/>
          <w:color w:val="000000"/>
          <w:sz w:val="22"/>
        </w:rPr>
        <w:tab/>
      </w:r>
      <w:r w:rsidRPr="003F1834">
        <w:rPr>
          <w:rFonts w:ascii="Garamond" w:hAnsi="Garamond"/>
          <w:b/>
          <w:bCs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Cohen L.K.; He, X.; Ross, C.A.; Smith, W.W.; Cox, A.L. “</w:t>
      </w:r>
      <w:r w:rsidRPr="003F1834">
        <w:rPr>
          <w:rFonts w:ascii="Garamond" w:hAnsi="Garamond"/>
          <w:bCs/>
          <w:color w:val="000000"/>
          <w:sz w:val="22"/>
        </w:rPr>
        <w:t>The G2019S Leucine-rich Repeat Kinase 2 Mutation Enhances the Pathological Response to HSV-1 After Corneal Infection</w:t>
      </w:r>
      <w:r>
        <w:rPr>
          <w:rFonts w:ascii="Garamond" w:hAnsi="Garamond"/>
          <w:bCs/>
          <w:color w:val="000000"/>
          <w:sz w:val="22"/>
        </w:rPr>
        <w:t xml:space="preserve">” </w:t>
      </w:r>
      <w:r w:rsidR="00242062">
        <w:rPr>
          <w:rFonts w:ascii="Garamond" w:hAnsi="Garamond"/>
          <w:bCs/>
          <w:color w:val="000000"/>
          <w:sz w:val="22"/>
        </w:rPr>
        <w:t>44</w:t>
      </w:r>
      <w:r w:rsidR="00242062" w:rsidRPr="005B40AF">
        <w:rPr>
          <w:rFonts w:ascii="Garamond" w:hAnsi="Garamond"/>
          <w:bCs/>
          <w:color w:val="000000"/>
          <w:sz w:val="22"/>
          <w:vertAlign w:val="superscript"/>
        </w:rPr>
        <w:t>th</w:t>
      </w:r>
      <w:r w:rsidR="00242062" w:rsidRPr="005B40AF">
        <w:rPr>
          <w:rFonts w:ascii="Garamond" w:hAnsi="Garamond"/>
          <w:bCs/>
          <w:color w:val="000000"/>
          <w:sz w:val="22"/>
        </w:rPr>
        <w:t> Annual Int</w:t>
      </w:r>
      <w:r w:rsidR="00242062">
        <w:rPr>
          <w:rFonts w:ascii="Garamond" w:hAnsi="Garamond"/>
          <w:bCs/>
          <w:color w:val="000000"/>
          <w:sz w:val="22"/>
        </w:rPr>
        <w:t>ernational Herpesvirus Workshop.</w:t>
      </w:r>
      <w:r w:rsidR="00242062" w:rsidRPr="005B40AF">
        <w:rPr>
          <w:rFonts w:ascii="Garamond" w:hAnsi="Garamond"/>
          <w:bCs/>
          <w:color w:val="000000"/>
          <w:sz w:val="22"/>
        </w:rPr>
        <w:t xml:space="preserve"> </w:t>
      </w:r>
      <w:r w:rsidR="00242062">
        <w:rPr>
          <w:rFonts w:ascii="Garamond" w:hAnsi="Garamond"/>
          <w:bCs/>
          <w:color w:val="000000"/>
          <w:sz w:val="22"/>
        </w:rPr>
        <w:t>Knoxville, TN.</w:t>
      </w:r>
    </w:p>
    <w:p w14:paraId="0467FDAD" w14:textId="247B7C5D" w:rsidR="00242062" w:rsidRDefault="00242062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305EBD33" w14:textId="0E469099" w:rsidR="00242062" w:rsidRDefault="00242062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2019</w:t>
      </w:r>
      <w:r>
        <w:rPr>
          <w:rFonts w:ascii="Garamond" w:hAnsi="Garamond"/>
          <w:bCs/>
          <w:color w:val="000000"/>
          <w:sz w:val="22"/>
        </w:rPr>
        <w:tab/>
      </w:r>
      <w:r w:rsidRPr="003F1834">
        <w:rPr>
          <w:rFonts w:ascii="Garamond" w:hAnsi="Garamond"/>
          <w:b/>
          <w:bCs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</w:t>
      </w:r>
      <w:r w:rsidRPr="00242062">
        <w:rPr>
          <w:rFonts w:ascii="Garamond" w:hAnsi="Garamond"/>
          <w:bCs/>
          <w:color w:val="000000"/>
          <w:sz w:val="22"/>
        </w:rPr>
        <w:t>Blair</w:t>
      </w:r>
      <w:r>
        <w:rPr>
          <w:rFonts w:ascii="Garamond" w:hAnsi="Garamond"/>
          <w:bCs/>
          <w:color w:val="000000"/>
          <w:sz w:val="22"/>
        </w:rPr>
        <w:t>, P.W.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Martin</w:t>
      </w:r>
      <w:r>
        <w:rPr>
          <w:rFonts w:ascii="Garamond" w:hAnsi="Garamond"/>
          <w:bCs/>
          <w:color w:val="000000"/>
          <w:sz w:val="22"/>
        </w:rPr>
        <w:t>, K.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</w:t>
      </w:r>
      <w:proofErr w:type="spellStart"/>
      <w:r w:rsidRPr="00242062">
        <w:rPr>
          <w:rFonts w:ascii="Garamond" w:hAnsi="Garamond"/>
          <w:bCs/>
          <w:color w:val="000000"/>
          <w:sz w:val="22"/>
        </w:rPr>
        <w:t>Saheed</w:t>
      </w:r>
      <w:proofErr w:type="spellEnd"/>
      <w:r>
        <w:rPr>
          <w:rFonts w:ascii="Garamond" w:hAnsi="Garamond"/>
          <w:bCs/>
          <w:color w:val="000000"/>
          <w:sz w:val="22"/>
        </w:rPr>
        <w:t>, M.O.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Carroll</w:t>
      </w:r>
      <w:r>
        <w:rPr>
          <w:rFonts w:ascii="Garamond" w:hAnsi="Garamond"/>
          <w:bCs/>
          <w:color w:val="000000"/>
          <w:sz w:val="22"/>
        </w:rPr>
        <w:t>, K.C.</w:t>
      </w:r>
      <w:r w:rsidR="00AF6F68">
        <w:rPr>
          <w:rFonts w:ascii="Garamond" w:hAnsi="Garamond"/>
          <w:bCs/>
          <w:color w:val="000000"/>
          <w:sz w:val="22"/>
        </w:rPr>
        <w:t>;</w:t>
      </w:r>
      <w:r w:rsidRPr="00242062">
        <w:rPr>
          <w:rFonts w:ascii="Garamond" w:hAnsi="Garamond"/>
          <w:bCs/>
          <w:color w:val="000000"/>
          <w:sz w:val="22"/>
        </w:rPr>
        <w:t xml:space="preserve"> and Borowitz</w:t>
      </w:r>
      <w:r>
        <w:rPr>
          <w:rFonts w:ascii="Garamond" w:hAnsi="Garamond"/>
          <w:bCs/>
          <w:color w:val="000000"/>
          <w:sz w:val="22"/>
        </w:rPr>
        <w:t>, M.J. “</w:t>
      </w:r>
      <w:r w:rsidRPr="00242062">
        <w:rPr>
          <w:rFonts w:ascii="Garamond" w:hAnsi="Garamond"/>
          <w:bCs/>
          <w:color w:val="000000"/>
          <w:sz w:val="22"/>
        </w:rPr>
        <w:t>The Effects of a Systemwide Diagnostic Stewardship Change on West Nile Virus Disease Ordering Practices</w:t>
      </w:r>
      <w:r>
        <w:rPr>
          <w:rFonts w:ascii="Garamond" w:hAnsi="Garamond"/>
          <w:bCs/>
          <w:color w:val="000000"/>
          <w:sz w:val="22"/>
        </w:rPr>
        <w:t xml:space="preserve">” </w:t>
      </w:r>
      <w:proofErr w:type="spellStart"/>
      <w:r>
        <w:rPr>
          <w:rFonts w:ascii="Garamond" w:hAnsi="Garamond"/>
          <w:bCs/>
          <w:color w:val="000000"/>
          <w:sz w:val="22"/>
        </w:rPr>
        <w:t>IDWeek</w:t>
      </w:r>
      <w:proofErr w:type="spellEnd"/>
      <w:r>
        <w:rPr>
          <w:rFonts w:ascii="Garamond" w:hAnsi="Garamond"/>
          <w:bCs/>
          <w:color w:val="000000"/>
          <w:sz w:val="22"/>
        </w:rPr>
        <w:t>.</w:t>
      </w:r>
      <w:r w:rsidRPr="005B40AF">
        <w:rPr>
          <w:rFonts w:ascii="Garamond" w:hAnsi="Garamond"/>
          <w:bCs/>
          <w:color w:val="000000"/>
          <w:sz w:val="22"/>
        </w:rPr>
        <w:t xml:space="preserve"> </w:t>
      </w:r>
      <w:r>
        <w:rPr>
          <w:rFonts w:ascii="Garamond" w:hAnsi="Garamond"/>
          <w:bCs/>
          <w:color w:val="000000"/>
          <w:sz w:val="22"/>
        </w:rPr>
        <w:t>Washington, DC.</w:t>
      </w:r>
    </w:p>
    <w:p w14:paraId="4425F1A8" w14:textId="7EB49D15" w:rsidR="00C8182A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71FB33C6" w14:textId="317311D7" w:rsidR="00C8182A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2020</w:t>
      </w:r>
      <w:r>
        <w:rPr>
          <w:rFonts w:ascii="Garamond" w:hAnsi="Garamond"/>
          <w:bCs/>
          <w:color w:val="000000"/>
          <w:sz w:val="22"/>
        </w:rPr>
        <w:tab/>
      </w:r>
      <w:r w:rsidRPr="00C8182A">
        <w:rPr>
          <w:rFonts w:ascii="Garamond" w:hAnsi="Garamond"/>
          <w:b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Ray, S.C.; Avery, R.K.; Cox, A.L. “</w:t>
      </w:r>
      <w:r w:rsidRPr="00C8182A">
        <w:rPr>
          <w:rFonts w:ascii="Garamond" w:hAnsi="Garamond"/>
          <w:bCs/>
          <w:color w:val="000000"/>
          <w:sz w:val="22"/>
        </w:rPr>
        <w:t xml:space="preserve">Proinflammatory Cytokines Including IL-18 Correlate with Cytomegalovirus </w:t>
      </w:r>
      <w:proofErr w:type="spellStart"/>
      <w:r w:rsidRPr="00C8182A">
        <w:rPr>
          <w:rFonts w:ascii="Garamond" w:hAnsi="Garamond"/>
          <w:bCs/>
          <w:color w:val="000000"/>
          <w:sz w:val="22"/>
        </w:rPr>
        <w:t>DNAemia</w:t>
      </w:r>
      <w:proofErr w:type="spellEnd"/>
      <w:r w:rsidRPr="00C8182A">
        <w:rPr>
          <w:rFonts w:ascii="Garamond" w:hAnsi="Garamond"/>
          <w:bCs/>
          <w:color w:val="000000"/>
          <w:sz w:val="22"/>
        </w:rPr>
        <w:t xml:space="preserve"> in Solid Organ Transplant Recipients</w:t>
      </w:r>
      <w:r>
        <w:rPr>
          <w:rFonts w:ascii="Garamond" w:hAnsi="Garamond"/>
          <w:bCs/>
          <w:color w:val="000000"/>
          <w:sz w:val="22"/>
        </w:rPr>
        <w:t>” American Transplant Congress. Philadelphia, PA.</w:t>
      </w:r>
    </w:p>
    <w:p w14:paraId="268039DA" w14:textId="20382462" w:rsidR="00C8182A" w:rsidRDefault="00C8182A" w:rsidP="00242062">
      <w:pPr>
        <w:ind w:left="720" w:hanging="720"/>
        <w:rPr>
          <w:rFonts w:ascii="Garamond" w:hAnsi="Garamond"/>
          <w:bCs/>
          <w:color w:val="000000"/>
          <w:sz w:val="22"/>
        </w:rPr>
      </w:pPr>
    </w:p>
    <w:p w14:paraId="210C388A" w14:textId="78D6BDAF" w:rsidR="00C8182A" w:rsidRDefault="00C8182A" w:rsidP="00C8182A">
      <w:pPr>
        <w:ind w:left="720" w:hanging="720"/>
        <w:rPr>
          <w:rFonts w:ascii="Garamond" w:hAnsi="Garamond"/>
          <w:bCs/>
          <w:color w:val="000000"/>
          <w:sz w:val="22"/>
        </w:rPr>
      </w:pPr>
      <w:r>
        <w:rPr>
          <w:rFonts w:ascii="Garamond" w:hAnsi="Garamond"/>
          <w:bCs/>
          <w:color w:val="000000"/>
          <w:sz w:val="22"/>
        </w:rPr>
        <w:t>2020</w:t>
      </w:r>
      <w:r>
        <w:rPr>
          <w:rFonts w:ascii="Garamond" w:hAnsi="Garamond"/>
          <w:bCs/>
          <w:color w:val="000000"/>
          <w:sz w:val="22"/>
        </w:rPr>
        <w:tab/>
      </w:r>
      <w:r w:rsidRPr="00C8182A">
        <w:rPr>
          <w:rFonts w:ascii="Garamond" w:hAnsi="Garamond"/>
          <w:b/>
          <w:color w:val="000000"/>
          <w:sz w:val="22"/>
        </w:rPr>
        <w:t>Karaba, A.H.;</w:t>
      </w:r>
      <w:r>
        <w:rPr>
          <w:rFonts w:ascii="Garamond" w:hAnsi="Garamond"/>
          <w:bCs/>
          <w:color w:val="000000"/>
          <w:sz w:val="22"/>
        </w:rPr>
        <w:t xml:space="preserve"> Figueroa, A.; Ray, S.C.; Avery, R.K.; Cox, A.L. “</w:t>
      </w:r>
      <w:r w:rsidRPr="00C8182A">
        <w:rPr>
          <w:rFonts w:ascii="Garamond" w:hAnsi="Garamond"/>
          <w:bCs/>
          <w:color w:val="000000"/>
          <w:sz w:val="22"/>
        </w:rPr>
        <w:t>Elevations in TNFα and IL-18 are Associated with Increased Risk of Probable Cytomegalovirus Tissue Invasive Disease in Solid Organ Transplant Recipients</w:t>
      </w:r>
      <w:r>
        <w:rPr>
          <w:rFonts w:ascii="Garamond" w:hAnsi="Garamond"/>
          <w:bCs/>
          <w:color w:val="000000"/>
          <w:sz w:val="22"/>
        </w:rPr>
        <w:t xml:space="preserve">” </w:t>
      </w:r>
      <w:proofErr w:type="spellStart"/>
      <w:r>
        <w:rPr>
          <w:rFonts w:ascii="Garamond" w:hAnsi="Garamond"/>
          <w:bCs/>
          <w:color w:val="000000"/>
          <w:sz w:val="22"/>
        </w:rPr>
        <w:t>IDWeek</w:t>
      </w:r>
      <w:proofErr w:type="spellEnd"/>
      <w:r>
        <w:rPr>
          <w:rFonts w:ascii="Garamond" w:hAnsi="Garamond"/>
          <w:bCs/>
          <w:color w:val="000000"/>
          <w:sz w:val="22"/>
        </w:rPr>
        <w:t>. Philadelphia, PA.</w:t>
      </w:r>
    </w:p>
    <w:p w14:paraId="74F50CBA" w14:textId="77777777" w:rsidR="006A37D4" w:rsidRPr="00F837CE" w:rsidRDefault="006A37D4" w:rsidP="00550F0D">
      <w:pPr>
        <w:rPr>
          <w:rFonts w:ascii="Garamond" w:hAnsi="Garamond"/>
          <w:bCs/>
          <w:color w:val="000000"/>
          <w:sz w:val="22"/>
        </w:rPr>
      </w:pPr>
    </w:p>
    <w:p w14:paraId="34FC6C0C" w14:textId="14EAFE74" w:rsidR="001E4634" w:rsidRPr="0030668A" w:rsidRDefault="001E4634" w:rsidP="0030668A">
      <w:pPr>
        <w:ind w:left="1440"/>
        <w:rPr>
          <w:rFonts w:ascii="Garamond" w:hAnsi="Garamond"/>
          <w:sz w:val="22"/>
          <w:szCs w:val="22"/>
        </w:rPr>
      </w:pPr>
    </w:p>
    <w:sectPr w:rsidR="001E4634" w:rsidRPr="0030668A" w:rsidSect="00C3406C">
      <w:type w:val="continuous"/>
      <w:pgSz w:w="12240" w:h="15840" w:code="1"/>
      <w:pgMar w:top="720" w:right="720" w:bottom="720" w:left="108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040C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10F3A"/>
    <w:multiLevelType w:val="hybridMultilevel"/>
    <w:tmpl w:val="A2C8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1068E"/>
    <w:multiLevelType w:val="hybridMultilevel"/>
    <w:tmpl w:val="83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5895"/>
    <w:multiLevelType w:val="hybridMultilevel"/>
    <w:tmpl w:val="9166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C301E"/>
    <w:multiLevelType w:val="hybridMultilevel"/>
    <w:tmpl w:val="9496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04C1"/>
    <w:multiLevelType w:val="hybridMultilevel"/>
    <w:tmpl w:val="DECE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3"/>
    <w:rsid w:val="00014055"/>
    <w:rsid w:val="00023372"/>
    <w:rsid w:val="0003234E"/>
    <w:rsid w:val="000351F5"/>
    <w:rsid w:val="00051477"/>
    <w:rsid w:val="00054488"/>
    <w:rsid w:val="000574EE"/>
    <w:rsid w:val="00067035"/>
    <w:rsid w:val="00067A1D"/>
    <w:rsid w:val="0007004E"/>
    <w:rsid w:val="00074968"/>
    <w:rsid w:val="000820A5"/>
    <w:rsid w:val="000854F5"/>
    <w:rsid w:val="000932E8"/>
    <w:rsid w:val="000A66C1"/>
    <w:rsid w:val="000B39C0"/>
    <w:rsid w:val="000B6E87"/>
    <w:rsid w:val="000B75AB"/>
    <w:rsid w:val="000E45C5"/>
    <w:rsid w:val="000E6B70"/>
    <w:rsid w:val="000F26EA"/>
    <w:rsid w:val="000F602B"/>
    <w:rsid w:val="000F732D"/>
    <w:rsid w:val="000F7F80"/>
    <w:rsid w:val="00105D2E"/>
    <w:rsid w:val="00111C55"/>
    <w:rsid w:val="00116BE6"/>
    <w:rsid w:val="00116C50"/>
    <w:rsid w:val="0011758E"/>
    <w:rsid w:val="001178DC"/>
    <w:rsid w:val="00130A1C"/>
    <w:rsid w:val="00167AE2"/>
    <w:rsid w:val="001916CF"/>
    <w:rsid w:val="00197817"/>
    <w:rsid w:val="001B5C75"/>
    <w:rsid w:val="001C2971"/>
    <w:rsid w:val="001D2310"/>
    <w:rsid w:val="001D5832"/>
    <w:rsid w:val="001D6D01"/>
    <w:rsid w:val="001E4634"/>
    <w:rsid w:val="001F4C14"/>
    <w:rsid w:val="001F5196"/>
    <w:rsid w:val="002167E3"/>
    <w:rsid w:val="00225673"/>
    <w:rsid w:val="00234096"/>
    <w:rsid w:val="00241CDD"/>
    <w:rsid w:val="00242062"/>
    <w:rsid w:val="00246CB3"/>
    <w:rsid w:val="00251BDD"/>
    <w:rsid w:val="00252B2C"/>
    <w:rsid w:val="00270FE4"/>
    <w:rsid w:val="002B3D73"/>
    <w:rsid w:val="002D7B39"/>
    <w:rsid w:val="003018DF"/>
    <w:rsid w:val="0030668A"/>
    <w:rsid w:val="00314FF8"/>
    <w:rsid w:val="00331D02"/>
    <w:rsid w:val="00335BC0"/>
    <w:rsid w:val="00357A1F"/>
    <w:rsid w:val="003725BF"/>
    <w:rsid w:val="00374EBA"/>
    <w:rsid w:val="003A1A56"/>
    <w:rsid w:val="003A3286"/>
    <w:rsid w:val="003B7147"/>
    <w:rsid w:val="003D409C"/>
    <w:rsid w:val="003F1834"/>
    <w:rsid w:val="003F64F6"/>
    <w:rsid w:val="004071D4"/>
    <w:rsid w:val="00410CAE"/>
    <w:rsid w:val="00412823"/>
    <w:rsid w:val="00415432"/>
    <w:rsid w:val="004160A8"/>
    <w:rsid w:val="00416499"/>
    <w:rsid w:val="00424E1A"/>
    <w:rsid w:val="00435891"/>
    <w:rsid w:val="00441EAA"/>
    <w:rsid w:val="00444730"/>
    <w:rsid w:val="004456D2"/>
    <w:rsid w:val="004516D1"/>
    <w:rsid w:val="004524AA"/>
    <w:rsid w:val="00464D58"/>
    <w:rsid w:val="0046573E"/>
    <w:rsid w:val="00465F8B"/>
    <w:rsid w:val="00473EDD"/>
    <w:rsid w:val="00482D0F"/>
    <w:rsid w:val="004A2FAA"/>
    <w:rsid w:val="004A3D12"/>
    <w:rsid w:val="004A4A3D"/>
    <w:rsid w:val="004C68CC"/>
    <w:rsid w:val="004C6A52"/>
    <w:rsid w:val="004D2362"/>
    <w:rsid w:val="004E1B24"/>
    <w:rsid w:val="004E4D2D"/>
    <w:rsid w:val="004F420F"/>
    <w:rsid w:val="004F6423"/>
    <w:rsid w:val="00504F7E"/>
    <w:rsid w:val="005076F4"/>
    <w:rsid w:val="00520E45"/>
    <w:rsid w:val="00545289"/>
    <w:rsid w:val="00546FB9"/>
    <w:rsid w:val="00547482"/>
    <w:rsid w:val="00550F0D"/>
    <w:rsid w:val="005635C3"/>
    <w:rsid w:val="00570A20"/>
    <w:rsid w:val="005763F4"/>
    <w:rsid w:val="00584D6B"/>
    <w:rsid w:val="00587E81"/>
    <w:rsid w:val="00591368"/>
    <w:rsid w:val="005B40AF"/>
    <w:rsid w:val="005C3A9C"/>
    <w:rsid w:val="005D7FC7"/>
    <w:rsid w:val="005E6468"/>
    <w:rsid w:val="005E6F53"/>
    <w:rsid w:val="005E7B12"/>
    <w:rsid w:val="006102E7"/>
    <w:rsid w:val="006110DC"/>
    <w:rsid w:val="00616353"/>
    <w:rsid w:val="006174C8"/>
    <w:rsid w:val="00622B1B"/>
    <w:rsid w:val="0064328D"/>
    <w:rsid w:val="00651F84"/>
    <w:rsid w:val="0065317F"/>
    <w:rsid w:val="00656F5F"/>
    <w:rsid w:val="00694007"/>
    <w:rsid w:val="006A37D4"/>
    <w:rsid w:val="006B0F7D"/>
    <w:rsid w:val="006B7C52"/>
    <w:rsid w:val="006C073C"/>
    <w:rsid w:val="006D1DA4"/>
    <w:rsid w:val="006D21DB"/>
    <w:rsid w:val="006D4DA9"/>
    <w:rsid w:val="006E46E5"/>
    <w:rsid w:val="006E6A00"/>
    <w:rsid w:val="007072F2"/>
    <w:rsid w:val="007130F8"/>
    <w:rsid w:val="00717F86"/>
    <w:rsid w:val="00724ED5"/>
    <w:rsid w:val="00730A27"/>
    <w:rsid w:val="00755872"/>
    <w:rsid w:val="00772AA0"/>
    <w:rsid w:val="00772D0A"/>
    <w:rsid w:val="007819E1"/>
    <w:rsid w:val="00792BB6"/>
    <w:rsid w:val="007A1638"/>
    <w:rsid w:val="007A358D"/>
    <w:rsid w:val="007A6122"/>
    <w:rsid w:val="007B7345"/>
    <w:rsid w:val="007C250C"/>
    <w:rsid w:val="007C6D5F"/>
    <w:rsid w:val="007C7161"/>
    <w:rsid w:val="007F5C31"/>
    <w:rsid w:val="008062B4"/>
    <w:rsid w:val="00810B5D"/>
    <w:rsid w:val="00832217"/>
    <w:rsid w:val="00834F60"/>
    <w:rsid w:val="008378CE"/>
    <w:rsid w:val="0085078B"/>
    <w:rsid w:val="00862585"/>
    <w:rsid w:val="00864414"/>
    <w:rsid w:val="00865773"/>
    <w:rsid w:val="00875CD4"/>
    <w:rsid w:val="008800DB"/>
    <w:rsid w:val="0089742E"/>
    <w:rsid w:val="008D179F"/>
    <w:rsid w:val="008D5C02"/>
    <w:rsid w:val="008D647B"/>
    <w:rsid w:val="008E2705"/>
    <w:rsid w:val="008E7F52"/>
    <w:rsid w:val="008F6D36"/>
    <w:rsid w:val="00912D9D"/>
    <w:rsid w:val="00914908"/>
    <w:rsid w:val="00915D23"/>
    <w:rsid w:val="00915D87"/>
    <w:rsid w:val="0091610F"/>
    <w:rsid w:val="00917467"/>
    <w:rsid w:val="00936589"/>
    <w:rsid w:val="00937DD2"/>
    <w:rsid w:val="00941AC8"/>
    <w:rsid w:val="009626B0"/>
    <w:rsid w:val="00966DD7"/>
    <w:rsid w:val="00971871"/>
    <w:rsid w:val="00976527"/>
    <w:rsid w:val="00977AD4"/>
    <w:rsid w:val="00987694"/>
    <w:rsid w:val="00990408"/>
    <w:rsid w:val="00991DD6"/>
    <w:rsid w:val="00994905"/>
    <w:rsid w:val="00994B5B"/>
    <w:rsid w:val="00997219"/>
    <w:rsid w:val="009A3E3D"/>
    <w:rsid w:val="009D0EAC"/>
    <w:rsid w:val="009D4A3A"/>
    <w:rsid w:val="009E1182"/>
    <w:rsid w:val="009F2CD7"/>
    <w:rsid w:val="009F4C39"/>
    <w:rsid w:val="009F7B43"/>
    <w:rsid w:val="00A036C2"/>
    <w:rsid w:val="00A04E77"/>
    <w:rsid w:val="00A07524"/>
    <w:rsid w:val="00A2441F"/>
    <w:rsid w:val="00A41077"/>
    <w:rsid w:val="00A501B9"/>
    <w:rsid w:val="00A55122"/>
    <w:rsid w:val="00A61BDD"/>
    <w:rsid w:val="00A63CE1"/>
    <w:rsid w:val="00A6594B"/>
    <w:rsid w:val="00A831D1"/>
    <w:rsid w:val="00A85ADB"/>
    <w:rsid w:val="00A85E9F"/>
    <w:rsid w:val="00A9087C"/>
    <w:rsid w:val="00A91316"/>
    <w:rsid w:val="00A91391"/>
    <w:rsid w:val="00A92FC4"/>
    <w:rsid w:val="00A96CF9"/>
    <w:rsid w:val="00AA558F"/>
    <w:rsid w:val="00AB0FE7"/>
    <w:rsid w:val="00AB3286"/>
    <w:rsid w:val="00AB5E1B"/>
    <w:rsid w:val="00AC216C"/>
    <w:rsid w:val="00AC514B"/>
    <w:rsid w:val="00AF3789"/>
    <w:rsid w:val="00AF6F68"/>
    <w:rsid w:val="00B174DB"/>
    <w:rsid w:val="00B21CDA"/>
    <w:rsid w:val="00B355C8"/>
    <w:rsid w:val="00B35734"/>
    <w:rsid w:val="00B40583"/>
    <w:rsid w:val="00B562FD"/>
    <w:rsid w:val="00B763EC"/>
    <w:rsid w:val="00B77AD7"/>
    <w:rsid w:val="00B83537"/>
    <w:rsid w:val="00B85A67"/>
    <w:rsid w:val="00B9254B"/>
    <w:rsid w:val="00BA7CBF"/>
    <w:rsid w:val="00BC10F4"/>
    <w:rsid w:val="00BC1370"/>
    <w:rsid w:val="00BC5044"/>
    <w:rsid w:val="00BC6A37"/>
    <w:rsid w:val="00BD64E4"/>
    <w:rsid w:val="00BE4308"/>
    <w:rsid w:val="00BE6B47"/>
    <w:rsid w:val="00C003A9"/>
    <w:rsid w:val="00C012F0"/>
    <w:rsid w:val="00C0681B"/>
    <w:rsid w:val="00C07014"/>
    <w:rsid w:val="00C07C46"/>
    <w:rsid w:val="00C146BC"/>
    <w:rsid w:val="00C30C90"/>
    <w:rsid w:val="00C3406C"/>
    <w:rsid w:val="00C43206"/>
    <w:rsid w:val="00C53CAE"/>
    <w:rsid w:val="00C605A4"/>
    <w:rsid w:val="00C61F11"/>
    <w:rsid w:val="00C63E50"/>
    <w:rsid w:val="00C65BBE"/>
    <w:rsid w:val="00C71902"/>
    <w:rsid w:val="00C8182A"/>
    <w:rsid w:val="00C82578"/>
    <w:rsid w:val="00C867DB"/>
    <w:rsid w:val="00CA717C"/>
    <w:rsid w:val="00CC026A"/>
    <w:rsid w:val="00CC6E2E"/>
    <w:rsid w:val="00CC716E"/>
    <w:rsid w:val="00CD51FA"/>
    <w:rsid w:val="00CD701F"/>
    <w:rsid w:val="00CE564B"/>
    <w:rsid w:val="00CF525C"/>
    <w:rsid w:val="00D05E3B"/>
    <w:rsid w:val="00D47F96"/>
    <w:rsid w:val="00D5129C"/>
    <w:rsid w:val="00D64688"/>
    <w:rsid w:val="00D678D4"/>
    <w:rsid w:val="00D77FD7"/>
    <w:rsid w:val="00D93014"/>
    <w:rsid w:val="00DA2D10"/>
    <w:rsid w:val="00DA451C"/>
    <w:rsid w:val="00DB0BE9"/>
    <w:rsid w:val="00DB26B8"/>
    <w:rsid w:val="00DC6C52"/>
    <w:rsid w:val="00DD67CA"/>
    <w:rsid w:val="00DD68F2"/>
    <w:rsid w:val="00DE7B55"/>
    <w:rsid w:val="00DF74C0"/>
    <w:rsid w:val="00E00742"/>
    <w:rsid w:val="00E23E87"/>
    <w:rsid w:val="00E25C2D"/>
    <w:rsid w:val="00E276B8"/>
    <w:rsid w:val="00E32CC2"/>
    <w:rsid w:val="00E40C65"/>
    <w:rsid w:val="00E438CD"/>
    <w:rsid w:val="00E51F3C"/>
    <w:rsid w:val="00E53985"/>
    <w:rsid w:val="00E57367"/>
    <w:rsid w:val="00E57F54"/>
    <w:rsid w:val="00E6151C"/>
    <w:rsid w:val="00E6322B"/>
    <w:rsid w:val="00E9719E"/>
    <w:rsid w:val="00EA2683"/>
    <w:rsid w:val="00EA5124"/>
    <w:rsid w:val="00EB047C"/>
    <w:rsid w:val="00EB0C5E"/>
    <w:rsid w:val="00EC2818"/>
    <w:rsid w:val="00EC4ABF"/>
    <w:rsid w:val="00EC5577"/>
    <w:rsid w:val="00ED2823"/>
    <w:rsid w:val="00ED3E5C"/>
    <w:rsid w:val="00ED623E"/>
    <w:rsid w:val="00EF538B"/>
    <w:rsid w:val="00F074AB"/>
    <w:rsid w:val="00F12723"/>
    <w:rsid w:val="00F250DA"/>
    <w:rsid w:val="00F309AA"/>
    <w:rsid w:val="00F3404E"/>
    <w:rsid w:val="00F41665"/>
    <w:rsid w:val="00F52DF4"/>
    <w:rsid w:val="00F533E9"/>
    <w:rsid w:val="00F837CE"/>
    <w:rsid w:val="00FA703E"/>
    <w:rsid w:val="00FA7E63"/>
    <w:rsid w:val="00FB5ED1"/>
    <w:rsid w:val="00FC75B5"/>
    <w:rsid w:val="00FD1BF3"/>
    <w:rsid w:val="00FE45F5"/>
    <w:rsid w:val="00FE6794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BE1F4"/>
  <w15:chartTrackingRefBased/>
  <w15:docId w15:val="{40B4AE51-2846-FD46-8306-49387173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14908"/>
    <w:rPr>
      <w:sz w:val="16"/>
      <w:szCs w:val="16"/>
    </w:r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DefaultPara">
    <w:name w:val="Default Para"/>
    <w:basedOn w:val="DefaultParagraphFont"/>
  </w:style>
  <w:style w:type="paragraph" w:customStyle="1" w:styleId="WPPlainText">
    <w:name w:val="WP_Plain Text"/>
    <w:basedOn w:val="Normal"/>
    <w:rPr>
      <w:rFonts w:ascii="Calibri" w:hAnsi="Calibri"/>
      <w:sz w:val="22"/>
    </w:rPr>
  </w:style>
  <w:style w:type="character" w:customStyle="1" w:styleId="PlainTextC">
    <w:name w:val="Plain Text C"/>
    <w:rPr>
      <w:rFonts w:ascii="Calibri" w:hAnsi="Calibri"/>
      <w:sz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90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9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4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90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30A1C"/>
    <w:rPr>
      <w:i/>
      <w:iCs/>
    </w:rPr>
  </w:style>
  <w:style w:type="character" w:styleId="Strong">
    <w:name w:val="Strong"/>
    <w:uiPriority w:val="22"/>
    <w:qFormat/>
    <w:rsid w:val="00130A1C"/>
    <w:rPr>
      <w:b/>
      <w:bCs/>
    </w:rPr>
  </w:style>
  <w:style w:type="paragraph" w:styleId="NormalWeb">
    <w:name w:val="Normal (Web)"/>
    <w:basedOn w:val="Normal"/>
    <w:uiPriority w:val="99"/>
    <w:unhideWhenUsed/>
    <w:rsid w:val="00B9254B"/>
    <w:rPr>
      <w:rFonts w:eastAsia="Calibr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7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77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80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81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0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9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5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0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6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496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7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7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7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8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18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79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89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58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2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6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26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1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0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5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8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19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7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4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0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45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5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6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3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4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0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53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0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5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jpids/pis009" TargetMode="External"/><Relationship Id="rId13" Type="http://schemas.openxmlformats.org/officeDocument/2006/relationships/hyperlink" Target="https://doi.org/10.1093/ofid/ofz488" TargetMode="External"/><Relationship Id="rId18" Type="http://schemas.openxmlformats.org/officeDocument/2006/relationships/hyperlink" Target="https://doi.org/10.1111/tid.1368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093/cid/ciab648" TargetMode="External"/><Relationship Id="rId7" Type="http://schemas.openxmlformats.org/officeDocument/2006/relationships/hyperlink" Target="https://doi.org/10.1128/JVI.05445-11" TargetMode="External"/><Relationship Id="rId12" Type="http://schemas.openxmlformats.org/officeDocument/2006/relationships/hyperlink" Target="https://doi.org/10.1128/mBio.01532-15" TargetMode="External"/><Relationship Id="rId17" Type="http://schemas.openxmlformats.org/officeDocument/2006/relationships/hyperlink" Target="https://doi.org/10.1093/cid/ciab376" TargetMode="External"/><Relationship Id="rId25" Type="http://schemas.openxmlformats.org/officeDocument/2006/relationships/hyperlink" Target="https://doi.org/10.1093/infdis/jiab1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371/journal.pone.0229570" TargetMode="External"/><Relationship Id="rId20" Type="http://schemas.openxmlformats.org/officeDocument/2006/relationships/hyperlink" Target="https://doi.org/10.1097/QAD.00000000000029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21/jp802378a" TargetMode="External"/><Relationship Id="rId11" Type="http://schemas.openxmlformats.org/officeDocument/2006/relationships/hyperlink" Target="https://doi.org/10.1038/pr.2014.135" TargetMode="External"/><Relationship Id="rId24" Type="http://schemas.openxmlformats.org/officeDocument/2006/relationships/hyperlink" Target="https://doi.org/10.1128/mbio.01737-21" TargetMode="External"/><Relationship Id="rId5" Type="http://schemas.openxmlformats.org/officeDocument/2006/relationships/hyperlink" Target="https://doi.org/10.1021/jp072303m" TargetMode="External"/><Relationship Id="rId15" Type="http://schemas.openxmlformats.org/officeDocument/2006/relationships/hyperlink" Target="https://doi.org/10.1093/ofid/ofaa598" TargetMode="External"/><Relationship Id="rId23" Type="http://schemas.openxmlformats.org/officeDocument/2006/relationships/hyperlink" Target="https://doi.org/10.2217/fvl-2020-0316" TargetMode="External"/><Relationship Id="rId10" Type="http://schemas.openxmlformats.org/officeDocument/2006/relationships/hyperlink" Target="https://doi.org/10.1128/JVI.01849-12" TargetMode="External"/><Relationship Id="rId19" Type="http://schemas.openxmlformats.org/officeDocument/2006/relationships/hyperlink" Target="https://doi.org/10.1093/infdis/jiab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1216967109" TargetMode="External"/><Relationship Id="rId14" Type="http://schemas.openxmlformats.org/officeDocument/2006/relationships/hyperlink" Target="https://doi.org/10.7326/L20-0681" TargetMode="External"/><Relationship Id="rId22" Type="http://schemas.openxmlformats.org/officeDocument/2006/relationships/hyperlink" Target="https://doi.org/10.1111/ajt.169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P Andrew Lee</dc:creator>
  <cp:keywords/>
  <cp:lastModifiedBy>Andrew Karaba</cp:lastModifiedBy>
  <cp:revision>35</cp:revision>
  <cp:lastPrinted>2022-01-26T19:19:00Z</cp:lastPrinted>
  <dcterms:created xsi:type="dcterms:W3CDTF">2021-09-27T18:25:00Z</dcterms:created>
  <dcterms:modified xsi:type="dcterms:W3CDTF">2022-01-26T19:19:00Z</dcterms:modified>
</cp:coreProperties>
</file>