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rPr>
          <w:rFonts w:hint="eastAsia"/>
          <w:b/>
          <w:bCs/>
          <w:sz w:val="48"/>
          <w:szCs w:val="48"/>
          <w:lang w:val="en-US" w:eastAsia="zh-CN"/>
        </w:rPr>
      </w:pPr>
      <w:r>
        <w:rPr>
          <w:rFonts w:hint="eastAsia"/>
          <w:b/>
          <w:bCs/>
          <w:sz w:val="48"/>
          <w:szCs w:val="48"/>
          <w:lang w:val="en-US" w:eastAsia="zh-CN"/>
        </w:rPr>
        <w:t>焊接指引</w:t>
      </w:r>
    </w:p>
    <w:p>
      <w:pPr>
        <w:jc w:val="center"/>
        <w:rPr>
          <w:rFonts w:hint="eastAsia"/>
          <w:b/>
          <w:bCs/>
          <w:sz w:val="48"/>
          <w:szCs w:val="48"/>
          <w:lang w:val="en-US" w:eastAsia="zh-CN"/>
        </w:rPr>
      </w:pPr>
    </w:p>
    <w:p>
      <w:pPr>
        <w:ind w:firstLine="420" w:firstLineChars="0"/>
        <w:jc w:val="both"/>
        <w:rPr>
          <w:rFonts w:hint="default"/>
          <w:b/>
          <w:bCs/>
          <w:sz w:val="18"/>
          <w:szCs w:val="18"/>
          <w:lang w:val="en-US" w:eastAsia="zh-CN"/>
        </w:rPr>
      </w:pPr>
      <w:r>
        <w:rPr>
          <w:rFonts w:hint="default"/>
          <w:b/>
          <w:bCs/>
          <w:sz w:val="18"/>
          <w:szCs w:val="18"/>
          <w:lang w:val="en-US" w:eastAsia="zh-CN"/>
        </w:rPr>
        <w:t>2019-10-27</w:t>
      </w:r>
    </w:p>
    <w:p>
      <w:pPr>
        <w:ind w:firstLine="420" w:firstLineChars="0"/>
        <w:jc w:val="both"/>
        <w:rPr>
          <w:rFonts w:hint="default"/>
          <w:b/>
          <w:bCs/>
          <w:sz w:val="18"/>
          <w:szCs w:val="18"/>
          <w:lang w:val="en-US" w:eastAsia="zh-CN"/>
        </w:rPr>
      </w:pPr>
      <w:r>
        <w:rPr>
          <w:rFonts w:hint="eastAsia"/>
          <w:b/>
          <w:bCs/>
          <w:sz w:val="18"/>
          <w:szCs w:val="18"/>
          <w:lang w:val="en-US" w:eastAsia="zh-CN"/>
        </w:rPr>
        <w:t>更新BOM表到</w:t>
      </w:r>
      <w:r>
        <w:rPr>
          <w:rFonts w:hint="default"/>
          <w:b/>
          <w:bCs/>
          <w:sz w:val="18"/>
          <w:szCs w:val="18"/>
          <w:lang w:val="en-US" w:eastAsia="zh-CN"/>
        </w:rPr>
        <w:t>v2.2.1</w:t>
      </w:r>
      <w:r>
        <w:rPr>
          <w:rFonts w:hint="eastAsia"/>
          <w:b/>
          <w:bCs/>
          <w:sz w:val="18"/>
          <w:szCs w:val="18"/>
          <w:lang w:val="en-US" w:eastAsia="zh-CN"/>
        </w:rPr>
        <w:t>版本，修改焊接说明将</w:t>
      </w:r>
      <w:r>
        <w:rPr>
          <w:rFonts w:hint="default"/>
          <w:b/>
          <w:bCs/>
          <w:sz w:val="18"/>
          <w:szCs w:val="18"/>
          <w:lang w:val="en-US" w:eastAsia="zh-CN"/>
        </w:rPr>
        <w:t>LM7805</w:t>
      </w:r>
      <w:r>
        <w:rPr>
          <w:rFonts w:hint="eastAsia"/>
          <w:b/>
          <w:bCs/>
          <w:sz w:val="18"/>
          <w:szCs w:val="18"/>
          <w:lang w:val="en-US" w:eastAsia="zh-CN"/>
        </w:rPr>
        <w:t>替换为</w:t>
      </w:r>
      <w:r>
        <w:rPr>
          <w:rFonts w:hint="default"/>
          <w:b/>
          <w:bCs/>
          <w:sz w:val="18"/>
          <w:szCs w:val="18"/>
          <w:lang w:val="en-US" w:eastAsia="zh-CN"/>
        </w:rPr>
        <w:t>SX2106</w:t>
      </w:r>
    </w:p>
    <w:p>
      <w:pPr>
        <w:ind w:firstLine="420" w:firstLineChars="0"/>
        <w:jc w:val="both"/>
        <w:rPr>
          <w:rFonts w:hint="default"/>
          <w:b/>
          <w:bCs/>
          <w:sz w:val="18"/>
          <w:szCs w:val="18"/>
          <w:lang w:val="en-US" w:eastAsia="zh-CN"/>
        </w:rPr>
      </w:pPr>
      <w:r>
        <w:rPr>
          <w:rFonts w:hint="default"/>
          <w:b/>
          <w:bCs/>
          <w:sz w:val="18"/>
          <w:szCs w:val="18"/>
          <w:lang w:val="en-US" w:eastAsia="zh-CN"/>
        </w:rPr>
        <w:t>2020-08-04</w:t>
      </w:r>
    </w:p>
    <w:p>
      <w:pPr>
        <w:ind w:firstLine="420" w:firstLineChars="0"/>
        <w:jc w:val="both"/>
        <w:rPr>
          <w:rFonts w:hint="default"/>
          <w:b w:val="0"/>
          <w:bCs w:val="0"/>
          <w:sz w:val="18"/>
          <w:szCs w:val="18"/>
          <w:lang w:val="en-US" w:eastAsia="zh-CN"/>
        </w:rPr>
      </w:pPr>
      <w:r>
        <w:rPr>
          <w:rFonts w:hint="eastAsia"/>
          <w:b/>
          <w:bCs/>
          <w:sz w:val="18"/>
          <w:szCs w:val="18"/>
          <w:lang w:val="en-US" w:eastAsia="zh-CN"/>
        </w:rPr>
        <w:t>更新BOM表到</w:t>
      </w:r>
      <w:r>
        <w:rPr>
          <w:rFonts w:hint="default"/>
          <w:b/>
          <w:bCs/>
          <w:sz w:val="18"/>
          <w:szCs w:val="18"/>
          <w:lang w:val="en-US" w:eastAsia="zh-CN"/>
        </w:rPr>
        <w:t>v3.0</w:t>
      </w:r>
      <w:r>
        <w:rPr>
          <w:rFonts w:hint="eastAsia"/>
          <w:b/>
          <w:bCs/>
          <w:sz w:val="18"/>
          <w:szCs w:val="18"/>
          <w:lang w:val="en-US" w:eastAsia="zh-CN"/>
        </w:rPr>
        <w:t>版本，去掉了容易爆炸的钽电容</w:t>
      </w:r>
    </w:p>
    <w:p>
      <w:pPr>
        <w:rPr>
          <w:rFonts w:hint="eastAsia"/>
          <w:lang w:val="en-US" w:eastAsia="zh-CN"/>
        </w:rPr>
      </w:pPr>
    </w:p>
    <w:p>
      <w:pPr>
        <w:ind w:firstLine="420" w:firstLineChars="0"/>
        <w:rPr>
          <w:rFonts w:hint="eastAsia"/>
          <w:lang w:val="en-US" w:eastAsia="zh-CN"/>
        </w:rPr>
      </w:pPr>
      <w:r>
        <w:rPr>
          <w:rFonts w:hint="eastAsia"/>
          <w:b/>
          <w:bCs/>
          <w:sz w:val="24"/>
          <w:szCs w:val="24"/>
          <w:lang w:val="en-US" w:eastAsia="zh-CN"/>
        </w:rPr>
        <w:t>所需工具</w:t>
      </w:r>
      <w:r>
        <w:rPr>
          <w:rFonts w:hint="eastAsia"/>
          <w:lang w:val="en-US" w:eastAsia="zh-CN"/>
        </w:rPr>
        <w:t>：</w:t>
      </w:r>
    </w:p>
    <w:p>
      <w:pPr>
        <w:ind w:firstLine="420" w:firstLineChars="0"/>
        <w:rPr>
          <w:rFonts w:hint="default"/>
          <w:lang w:val="en-US" w:eastAsia="zh-CN"/>
        </w:rPr>
      </w:pPr>
      <w:bookmarkStart w:id="0" w:name="_GoBack"/>
      <w:bookmarkEnd w:id="0"/>
    </w:p>
    <w:p>
      <w:pPr>
        <w:numPr>
          <w:ilvl w:val="0"/>
          <w:numId w:val="1"/>
        </w:numPr>
        <w:ind w:left="420" w:leftChars="0"/>
        <w:rPr>
          <w:rFonts w:hint="eastAsia"/>
          <w:lang w:val="en-US" w:eastAsia="zh-CN"/>
        </w:rPr>
      </w:pPr>
      <w:r>
        <w:rPr>
          <w:rFonts w:hint="eastAsia"/>
          <w:lang w:val="en-US" w:eastAsia="zh-CN"/>
        </w:rPr>
        <w:t>焊台（烙铁推荐使用刀头老司机随意）</w:t>
      </w:r>
    </w:p>
    <w:p>
      <w:pPr>
        <w:numPr>
          <w:ilvl w:val="0"/>
          <w:numId w:val="1"/>
        </w:numPr>
        <w:ind w:left="420" w:leftChars="0"/>
        <w:rPr>
          <w:rFonts w:hint="default"/>
          <w:lang w:val="en-US" w:eastAsia="zh-CN"/>
        </w:rPr>
      </w:pPr>
      <w:r>
        <w:rPr>
          <w:rFonts w:hint="eastAsia"/>
          <w:lang w:val="en-US" w:eastAsia="zh-CN"/>
        </w:rPr>
        <w:t>热风枪</w:t>
      </w:r>
    </w:p>
    <w:p>
      <w:pPr>
        <w:numPr>
          <w:ilvl w:val="0"/>
          <w:numId w:val="1"/>
        </w:numPr>
        <w:ind w:left="420" w:leftChars="0"/>
        <w:rPr>
          <w:rFonts w:hint="default"/>
          <w:lang w:val="en-US" w:eastAsia="zh-CN"/>
        </w:rPr>
      </w:pPr>
      <w:r>
        <w:rPr>
          <w:rFonts w:hint="eastAsia"/>
          <w:lang w:val="en-US" w:eastAsia="zh-CN"/>
        </w:rPr>
        <w:t>排烟气扇</w:t>
      </w:r>
    </w:p>
    <w:p>
      <w:pPr>
        <w:numPr>
          <w:ilvl w:val="0"/>
          <w:numId w:val="1"/>
        </w:numPr>
        <w:ind w:left="420" w:leftChars="0"/>
        <w:rPr>
          <w:rFonts w:hint="default"/>
          <w:lang w:val="en-US" w:eastAsia="zh-CN"/>
        </w:rPr>
      </w:pPr>
      <w:r>
        <w:rPr>
          <w:rFonts w:hint="eastAsia"/>
          <w:lang w:val="en-US" w:eastAsia="zh-CN"/>
        </w:rPr>
        <w:t>尖头镊子</w:t>
      </w:r>
    </w:p>
    <w:p>
      <w:pPr>
        <w:numPr>
          <w:ilvl w:val="0"/>
          <w:numId w:val="1"/>
        </w:numPr>
        <w:ind w:left="420" w:leftChars="0"/>
        <w:rPr>
          <w:rFonts w:hint="default"/>
          <w:lang w:val="en-US" w:eastAsia="zh-CN"/>
        </w:rPr>
      </w:pPr>
      <w:r>
        <w:rPr>
          <w:rFonts w:hint="eastAsia"/>
          <w:lang w:val="en-US" w:eastAsia="zh-CN"/>
        </w:rPr>
        <w:t>剪刀</w:t>
      </w:r>
    </w:p>
    <w:p>
      <w:pPr>
        <w:numPr>
          <w:ilvl w:val="0"/>
          <w:numId w:val="1"/>
        </w:numPr>
        <w:ind w:left="420" w:leftChars="0"/>
        <w:rPr>
          <w:rFonts w:hint="default"/>
          <w:lang w:val="en-US" w:eastAsia="zh-CN"/>
        </w:rPr>
      </w:pPr>
      <w:r>
        <w:rPr>
          <w:rFonts w:hint="eastAsia"/>
          <w:lang w:val="en-US" w:eastAsia="zh-CN"/>
        </w:rPr>
        <w:t>口罩</w:t>
      </w:r>
    </w:p>
    <w:p>
      <w:pPr>
        <w:numPr>
          <w:ilvl w:val="0"/>
          <w:numId w:val="1"/>
        </w:numPr>
        <w:ind w:left="420" w:leftChars="0"/>
        <w:rPr>
          <w:rFonts w:hint="default"/>
          <w:lang w:val="en-US" w:eastAsia="zh-CN"/>
        </w:rPr>
      </w:pPr>
      <w:r>
        <w:rPr>
          <w:rFonts w:hint="eastAsia"/>
          <w:lang w:val="en-US" w:eastAsia="zh-CN"/>
        </w:rPr>
        <w:t>放大镜</w:t>
      </w:r>
    </w:p>
    <w:p>
      <w:pPr>
        <w:numPr>
          <w:ilvl w:val="0"/>
          <w:numId w:val="1"/>
        </w:numPr>
        <w:ind w:left="420" w:leftChars="0"/>
        <w:rPr>
          <w:rFonts w:hint="default"/>
          <w:lang w:val="en-US" w:eastAsia="zh-CN"/>
        </w:rPr>
      </w:pPr>
      <w:r>
        <w:rPr>
          <w:rFonts w:hint="eastAsia"/>
          <w:lang w:val="en-US" w:eastAsia="zh-CN"/>
        </w:rPr>
        <w:t>其他（牙签，纸巾，酒精等）</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b/>
          <w:bCs/>
          <w:lang w:val="en-US" w:eastAsia="zh-CN"/>
        </w:rPr>
      </w:pPr>
      <w:r>
        <w:rPr>
          <w:rFonts w:hint="eastAsia"/>
          <w:b/>
          <w:bCs/>
          <w:sz w:val="24"/>
          <w:szCs w:val="24"/>
          <w:lang w:val="en-US" w:eastAsia="zh-CN"/>
        </w:rPr>
        <w:t>材料</w:t>
      </w:r>
      <w:r>
        <w:rPr>
          <w:rFonts w:hint="eastAsia"/>
          <w:b/>
          <w:bCs/>
          <w:lang w:val="en-US" w:eastAsia="zh-CN"/>
        </w:rPr>
        <w:t>：</w:t>
      </w:r>
    </w:p>
    <w:p>
      <w:pPr>
        <w:widowControl w:val="0"/>
        <w:numPr>
          <w:ilvl w:val="0"/>
          <w:numId w:val="0"/>
        </w:numPr>
        <w:ind w:firstLine="420" w:firstLineChars="0"/>
        <w:jc w:val="both"/>
        <w:rPr>
          <w:rFonts w:hint="default"/>
          <w:b/>
          <w:bCs/>
          <w:lang w:val="en-US" w:eastAsia="zh-CN"/>
        </w:rPr>
      </w:pPr>
    </w:p>
    <w:p>
      <w:pPr>
        <w:widowControl w:val="0"/>
        <w:numPr>
          <w:ilvl w:val="0"/>
          <w:numId w:val="2"/>
        </w:numPr>
        <w:ind w:left="420" w:leftChars="0"/>
        <w:jc w:val="both"/>
        <w:rPr>
          <w:rFonts w:hint="eastAsia"/>
          <w:lang w:val="en-US" w:eastAsia="zh-CN"/>
        </w:rPr>
      </w:pPr>
      <w:r>
        <w:rPr>
          <w:rFonts w:hint="eastAsia"/>
          <w:lang w:val="en-US" w:eastAsia="zh-CN"/>
        </w:rPr>
        <w:t>PCB空板</w:t>
      </w:r>
    </w:p>
    <w:p>
      <w:pPr>
        <w:widowControl w:val="0"/>
        <w:numPr>
          <w:ilvl w:val="0"/>
          <w:numId w:val="2"/>
        </w:numPr>
        <w:ind w:left="420" w:leftChars="0"/>
        <w:jc w:val="both"/>
        <w:rPr>
          <w:rFonts w:hint="default"/>
          <w:lang w:val="en-US" w:eastAsia="zh-CN"/>
        </w:rPr>
      </w:pPr>
      <w:r>
        <w:rPr>
          <w:rFonts w:hint="eastAsia"/>
          <w:lang w:val="en-US" w:eastAsia="zh-CN"/>
        </w:rPr>
        <w:t>BOM表上所有所需元件（BOM表看这里）</w:t>
      </w:r>
    </w:p>
    <w:p>
      <w:pPr>
        <w:widowControl w:val="0"/>
        <w:numPr>
          <w:ilvl w:val="0"/>
          <w:numId w:val="2"/>
        </w:numPr>
        <w:ind w:left="420" w:leftChars="0"/>
        <w:jc w:val="both"/>
        <w:rPr>
          <w:rFonts w:hint="default"/>
          <w:lang w:val="en-US" w:eastAsia="zh-CN"/>
        </w:rPr>
      </w:pPr>
      <w:r>
        <w:rPr>
          <w:rFonts w:hint="eastAsia"/>
          <w:lang w:val="en-US" w:eastAsia="zh-CN"/>
        </w:rPr>
        <w:t>焊锡</w:t>
      </w:r>
    </w:p>
    <w:p>
      <w:pPr>
        <w:widowControl w:val="0"/>
        <w:numPr>
          <w:ilvl w:val="0"/>
          <w:numId w:val="2"/>
        </w:numPr>
        <w:ind w:left="420" w:leftChars="0"/>
        <w:jc w:val="both"/>
        <w:rPr>
          <w:rFonts w:hint="default"/>
          <w:lang w:val="en-US" w:eastAsia="zh-CN"/>
        </w:rPr>
      </w:pPr>
      <w:r>
        <w:rPr>
          <w:rFonts w:hint="eastAsia"/>
          <w:lang w:val="en-US" w:eastAsia="zh-CN"/>
        </w:rPr>
        <w:t>锡膏</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b/>
          <w:bCs/>
          <w:sz w:val="24"/>
          <w:szCs w:val="24"/>
          <w:lang w:val="en-US" w:eastAsia="zh-CN"/>
        </w:rPr>
        <w:t>准备工作</w:t>
      </w:r>
      <w:r>
        <w:rPr>
          <w:rFonts w:hint="eastAsia"/>
          <w:lang w:val="en-US" w:eastAsia="zh-CN"/>
        </w:rPr>
        <w:t>：</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将工作台清理干净，工具依次有序的放在方便拿取的地方（个人习惯：焊台在正前方偏右，工具在右手边区域），元件分类整理做好标识，并放在方便拿取的地方（个人习惯：元件一般阻容等分类放在左手边区域），由于有铅焊锡含铅，并且铅有毒性，另外焊锡中松香挥发的烟气会刺激呼吸道，所以请做好个人防护工作，保持房间通风，打开排烟气扇并戴上口罩。</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b/>
          <w:bCs/>
          <w:sz w:val="24"/>
          <w:szCs w:val="24"/>
          <w:lang w:val="en-US" w:eastAsia="zh-CN"/>
        </w:rPr>
        <w:t>推荐焊接步骤</w:t>
      </w:r>
      <w:r>
        <w:rPr>
          <w:rFonts w:hint="eastAsia"/>
          <w:lang w:val="en-US" w:eastAsia="zh-CN"/>
        </w:rPr>
        <w:t>：</w:t>
      </w:r>
    </w:p>
    <w:p>
      <w:pPr>
        <w:widowControl w:val="0"/>
        <w:numPr>
          <w:ilvl w:val="0"/>
          <w:numId w:val="0"/>
        </w:numPr>
        <w:ind w:firstLine="420" w:firstLineChars="0"/>
        <w:jc w:val="both"/>
        <w:rPr>
          <w:rFonts w:hint="eastAsia"/>
          <w:lang w:val="en-US" w:eastAsia="zh-CN"/>
        </w:rPr>
      </w:pPr>
    </w:p>
    <w:p>
      <w:pPr>
        <w:widowControl w:val="0"/>
        <w:numPr>
          <w:ilvl w:val="0"/>
          <w:numId w:val="3"/>
        </w:numPr>
        <w:ind w:firstLine="420" w:firstLineChars="0"/>
        <w:jc w:val="both"/>
        <w:rPr>
          <w:rFonts w:hint="default"/>
          <w:lang w:val="en-US" w:eastAsia="zh-CN"/>
        </w:rPr>
      </w:pPr>
      <w:r>
        <w:rPr>
          <w:rFonts w:hint="eastAsia"/>
          <w:lang w:val="en-US" w:eastAsia="zh-CN"/>
        </w:rPr>
        <w:t>所有0603的阻容，LED，二极管，三极管，电源稳压芯片RT9013，SX2106</w:t>
      </w:r>
    </w:p>
    <w:p>
      <w:pPr>
        <w:widowControl w:val="0"/>
        <w:numPr>
          <w:ilvl w:val="0"/>
          <w:numId w:val="3"/>
        </w:numPr>
        <w:ind w:firstLine="420" w:firstLineChars="0"/>
        <w:jc w:val="both"/>
        <w:rPr>
          <w:rFonts w:hint="default"/>
          <w:lang w:val="en-US" w:eastAsia="zh-CN"/>
        </w:rPr>
      </w:pPr>
      <w:r>
        <w:rPr>
          <w:rFonts w:hint="eastAsia"/>
          <w:lang w:val="en-US" w:eastAsia="zh-CN"/>
        </w:rPr>
        <w:t>CP2102，</w:t>
      </w:r>
      <w:r>
        <w:rPr>
          <w:rFonts w:hint="default"/>
          <w:lang w:val="en-US" w:eastAsia="zh-CN"/>
        </w:rPr>
        <w:t>Micro USB</w:t>
      </w:r>
      <w:r>
        <w:rPr>
          <w:rFonts w:hint="eastAsia"/>
          <w:lang w:val="en-US" w:eastAsia="zh-CN"/>
        </w:rPr>
        <w:t>座，WS2812，电感</w:t>
      </w:r>
    </w:p>
    <w:p>
      <w:pPr>
        <w:widowControl w:val="0"/>
        <w:numPr>
          <w:ilvl w:val="0"/>
          <w:numId w:val="3"/>
        </w:numPr>
        <w:ind w:firstLine="420" w:firstLineChars="0"/>
        <w:jc w:val="both"/>
        <w:rPr>
          <w:rFonts w:hint="default"/>
          <w:lang w:val="en-US" w:eastAsia="zh-CN"/>
        </w:rPr>
      </w:pPr>
      <w:r>
        <w:rPr>
          <w:rFonts w:hint="default"/>
          <w:lang w:val="en-US" w:eastAsia="zh-CN"/>
        </w:rPr>
        <w:t>ESP32</w:t>
      </w:r>
      <w:r>
        <w:rPr>
          <w:rFonts w:hint="eastAsia"/>
          <w:lang w:val="en-US" w:eastAsia="zh-CN"/>
        </w:rPr>
        <w:t>模组</w:t>
      </w:r>
    </w:p>
    <w:p>
      <w:pPr>
        <w:widowControl w:val="0"/>
        <w:numPr>
          <w:ilvl w:val="0"/>
          <w:numId w:val="3"/>
        </w:numPr>
        <w:ind w:firstLine="420" w:firstLineChars="0"/>
        <w:jc w:val="both"/>
        <w:rPr>
          <w:rFonts w:hint="default"/>
          <w:lang w:val="en-US" w:eastAsia="zh-CN"/>
        </w:rPr>
      </w:pPr>
      <w:r>
        <w:rPr>
          <w:rFonts w:hint="eastAsia"/>
          <w:lang w:val="en-US" w:eastAsia="zh-CN"/>
        </w:rPr>
        <w:t>OLED屏幕</w:t>
      </w:r>
    </w:p>
    <w:p>
      <w:pPr>
        <w:widowControl w:val="0"/>
        <w:numPr>
          <w:ilvl w:val="0"/>
          <w:numId w:val="3"/>
        </w:numPr>
        <w:ind w:firstLine="420" w:firstLineChars="0"/>
        <w:jc w:val="both"/>
        <w:rPr>
          <w:rFonts w:hint="default"/>
          <w:lang w:val="en-US" w:eastAsia="zh-CN"/>
        </w:rPr>
      </w:pPr>
      <w:r>
        <w:rPr>
          <w:rFonts w:hint="default"/>
          <w:lang w:val="en-US" w:eastAsia="zh-CN"/>
        </w:rPr>
        <w:t>XT30</w:t>
      </w:r>
      <w:r>
        <w:rPr>
          <w:rFonts w:hint="eastAsia"/>
          <w:lang w:val="en-US" w:eastAsia="zh-CN"/>
        </w:rPr>
        <w:t>，</w:t>
      </w:r>
      <w:r>
        <w:rPr>
          <w:rFonts w:hint="default"/>
          <w:lang w:val="en-US" w:eastAsia="zh-CN"/>
        </w:rPr>
        <w:t>FPDK</w:t>
      </w:r>
      <w:r>
        <w:rPr>
          <w:rFonts w:hint="eastAsia"/>
          <w:lang w:val="en-US" w:eastAsia="zh-CN"/>
        </w:rPr>
        <w:t>电源模块，5向按键，BB响，排针</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eastAsia"/>
          <w:b/>
          <w:bCs/>
          <w:lang w:val="en-US" w:eastAsia="zh-CN"/>
        </w:rPr>
      </w:pPr>
      <w:r>
        <w:rPr>
          <w:rFonts w:hint="eastAsia"/>
          <w:b/>
          <w:bCs/>
          <w:sz w:val="24"/>
          <w:szCs w:val="24"/>
          <w:lang w:val="en-US" w:eastAsia="zh-CN"/>
        </w:rPr>
        <w:t>焊接过程</w:t>
      </w:r>
      <w:r>
        <w:rPr>
          <w:rFonts w:hint="eastAsia"/>
          <w:b/>
          <w:bCs/>
          <w:lang w:val="en-US" w:eastAsia="zh-CN"/>
        </w:rPr>
        <w:t>：</w:t>
      </w:r>
    </w:p>
    <w:p>
      <w:pPr>
        <w:widowControl w:val="0"/>
        <w:numPr>
          <w:ilvl w:val="0"/>
          <w:numId w:val="0"/>
        </w:numPr>
        <w:ind w:firstLine="420" w:firstLineChars="0"/>
        <w:jc w:val="both"/>
        <w:rPr>
          <w:rFonts w:hint="default"/>
          <w:b/>
          <w:bCs/>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焊接推荐使用锡膏加热风枪，这样焊接出来的板子比较干净，没有松香融化在板子上产生的痕迹，并且速度上也比用烙铁焊接略快一些。</w:t>
      </w:r>
    </w:p>
    <w:p>
      <w:pPr>
        <w:widowControl w:val="0"/>
        <w:numPr>
          <w:ilvl w:val="0"/>
          <w:numId w:val="0"/>
        </w:numPr>
        <w:ind w:firstLine="420" w:firstLineChars="0"/>
        <w:jc w:val="both"/>
        <w:rPr>
          <w:rFonts w:hint="eastAsia"/>
          <w:lang w:val="en-US" w:eastAsia="zh-CN"/>
        </w:rPr>
      </w:pPr>
      <w:r>
        <w:rPr>
          <w:rFonts w:hint="eastAsia"/>
          <w:lang w:val="en-US" w:eastAsia="zh-CN"/>
        </w:rPr>
        <w:t>先将当前需要焊接的所有元件的焊盘上使用牙签刮上薄薄的一层锡膏，注意锡膏的厚度，太多了会产生锡珠，太少了有可能焊不稳。刮完锡膏之后，将所对应的元件放到对应的焊盘上，有方向或极性的元件，注意对好丝印上的方向与极性。元件摆放好之后，将热风枪调到350度，并开到最小风力，对PCB进行加热，使锡膏融化，锡膏融化后，元件会受到液体表面张力而自动对准焊盘的位置，同时也可以使用镊子轻微调整，之后等待PCB冷却即可。</w:t>
      </w:r>
    </w:p>
    <w:p>
      <w:pPr>
        <w:widowControl w:val="0"/>
        <w:numPr>
          <w:ilvl w:val="0"/>
          <w:numId w:val="0"/>
        </w:numPr>
        <w:ind w:firstLine="420" w:firstLineChars="0"/>
        <w:jc w:val="both"/>
        <w:rPr>
          <w:rFonts w:hint="eastAsia"/>
          <w:lang w:val="en-US" w:eastAsia="zh-CN"/>
        </w:rPr>
      </w:pPr>
      <w:r>
        <w:rPr>
          <w:rFonts w:hint="default"/>
          <w:lang w:val="en-US" w:eastAsia="zh-CN"/>
        </w:rPr>
        <w:t>QFN</w:t>
      </w:r>
      <w:r>
        <w:rPr>
          <w:rFonts w:hint="eastAsia"/>
          <w:lang w:val="en-US" w:eastAsia="zh-CN"/>
        </w:rPr>
        <w:t>封装的</w:t>
      </w:r>
      <w:r>
        <w:rPr>
          <w:rFonts w:hint="default"/>
          <w:lang w:val="en-US" w:eastAsia="zh-CN"/>
        </w:rPr>
        <w:t>CP2102</w:t>
      </w:r>
      <w:r>
        <w:rPr>
          <w:rFonts w:hint="eastAsia"/>
          <w:lang w:val="en-US" w:eastAsia="zh-CN"/>
        </w:rPr>
        <w:t>焊接对于新手来说有一定难度，注意锡膏一定要适量，可以将锡膏挂到焊盘的最外围，这样锡膏融化后会沿着焊盘流到芯片引脚下面，锡膏如果过多，会出现引脚间连锡的现象，不用担心，待锡膏冷却后，使用烙铁轻轻的在连锡的引脚间刮一下即可。</w:t>
      </w:r>
    </w:p>
    <w:p>
      <w:pPr>
        <w:widowControl w:val="0"/>
        <w:numPr>
          <w:ilvl w:val="0"/>
          <w:numId w:val="0"/>
        </w:numPr>
        <w:ind w:firstLine="420" w:firstLineChars="0"/>
        <w:jc w:val="both"/>
        <w:rPr>
          <w:rFonts w:hint="default" w:eastAsiaTheme="minorEastAsia"/>
          <w:lang w:val="en-US" w:eastAsia="zh-CN"/>
        </w:rPr>
      </w:pPr>
      <w:r>
        <w:rPr>
          <w:rFonts w:hint="default"/>
          <w:lang w:val="en-US" w:eastAsia="zh-CN"/>
        </w:rPr>
        <w:t>ESP32</w:t>
      </w:r>
      <w:r>
        <w:rPr>
          <w:rFonts w:hint="eastAsia"/>
          <w:lang w:val="en-US" w:eastAsia="zh-CN"/>
        </w:rPr>
        <w:t>模组与</w:t>
      </w:r>
      <w:r>
        <w:rPr>
          <w:rFonts w:hint="default"/>
          <w:lang w:val="en-US" w:eastAsia="zh-CN"/>
        </w:rPr>
        <w:t>FPDK</w:t>
      </w:r>
      <w:r>
        <w:rPr>
          <w:rFonts w:hint="eastAsia"/>
          <w:lang w:val="en-US" w:eastAsia="zh-CN"/>
        </w:rPr>
        <w:t>模块底部有散热的焊盘，可以抹上少量导热硅脂增加导热性能。</w:t>
      </w:r>
      <w:r>
        <w:rPr>
          <w:rFonts w:hint="default"/>
          <w:lang w:val="en-US" w:eastAsia="zh-CN"/>
        </w:rPr>
        <w:t>WS2812</w:t>
      </w:r>
      <w:r>
        <w:rPr>
          <w:rFonts w:hint="eastAsia"/>
          <w:lang w:val="en-US" w:eastAsia="zh-CN"/>
        </w:rPr>
        <w:t>不太耐热，建议等锡膏融化之后，再立即将原件放到焊盘上。</w:t>
      </w:r>
    </w:p>
    <w:p>
      <w:pPr>
        <w:widowControl w:val="0"/>
        <w:numPr>
          <w:ilvl w:val="0"/>
          <w:numId w:val="0"/>
        </w:numPr>
        <w:ind w:firstLine="420" w:firstLineChars="0"/>
        <w:jc w:val="both"/>
        <w:rPr>
          <w:rFonts w:hint="default"/>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每一步完成之后，一定要再次检查极性元件的焊接是否正确，并且需要做对应的测量与测试工作，以保证焊接的正确性，以免产生意外并造成更大的损失。</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b/>
          <w:bCs/>
          <w:sz w:val="24"/>
          <w:szCs w:val="24"/>
          <w:lang w:val="en-US" w:eastAsia="zh-CN"/>
        </w:rPr>
        <w:t>测量与测试</w:t>
      </w:r>
      <w:r>
        <w:rPr>
          <w:rFonts w:hint="eastAsia"/>
          <w:lang w:val="en-US" w:eastAsia="zh-CN"/>
        </w:rPr>
        <w:t>：</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b/>
          <w:bCs/>
          <w:lang w:val="en-US" w:eastAsia="zh-CN"/>
        </w:rPr>
      </w:pPr>
      <w:r>
        <w:rPr>
          <w:rFonts w:hint="eastAsia"/>
          <w:b/>
          <w:bCs/>
          <w:lang w:val="en-US" w:eastAsia="zh-CN"/>
        </w:rPr>
        <w:t>第一步完成后</w:t>
      </w:r>
    </w:p>
    <w:p>
      <w:pPr>
        <w:widowControl w:val="0"/>
        <w:numPr>
          <w:ilvl w:val="0"/>
          <w:numId w:val="4"/>
        </w:numPr>
        <w:ind w:firstLine="420" w:firstLineChars="0"/>
        <w:jc w:val="both"/>
        <w:rPr>
          <w:rFonts w:hint="eastAsia"/>
          <w:lang w:val="en-US" w:eastAsia="zh-CN"/>
        </w:rPr>
      </w:pPr>
      <w:r>
        <w:rPr>
          <w:rFonts w:hint="eastAsia"/>
          <w:lang w:val="en-US" w:eastAsia="zh-CN"/>
        </w:rPr>
        <w:t>使用万用表通断档分别测量5V丝印位置的焊盘与3.3V测试点对地是否有导通，如果有导通，请检查是否有连锡、元件损坏造成的短路。</w:t>
      </w:r>
    </w:p>
    <w:p>
      <w:pPr>
        <w:widowControl w:val="0"/>
        <w:numPr>
          <w:ilvl w:val="0"/>
          <w:numId w:val="4"/>
        </w:numPr>
        <w:ind w:firstLine="420" w:firstLineChars="0"/>
        <w:jc w:val="both"/>
        <w:rPr>
          <w:rFonts w:hint="default" w:eastAsiaTheme="minorEastAsia"/>
          <w:lang w:val="en-US" w:eastAsia="zh-CN"/>
        </w:rPr>
      </w:pPr>
      <w:r>
        <w:rPr>
          <w:rFonts w:hint="eastAsia"/>
          <w:lang w:val="en-US" w:eastAsia="zh-CN"/>
        </w:rPr>
        <w:t>通过XT30焊盘给板子进行12V的供电，观察标识R的LED灯是否正常点亮，如果未正常点亮，检查SX2106与RT9013稳压芯片。</w:t>
      </w:r>
    </w:p>
    <w:p>
      <w:pPr>
        <w:widowControl w:val="0"/>
        <w:numPr>
          <w:ilvl w:val="0"/>
          <w:numId w:val="4"/>
        </w:numPr>
        <w:ind w:firstLine="420" w:firstLineChars="0"/>
        <w:jc w:val="both"/>
        <w:rPr>
          <w:rFonts w:hint="default" w:eastAsiaTheme="minorEastAsia"/>
          <w:lang w:val="en-US" w:eastAsia="zh-CN"/>
        </w:rPr>
      </w:pPr>
      <w:r>
        <w:rPr>
          <w:rFonts w:hint="eastAsia"/>
          <w:lang w:val="en-US" w:eastAsia="zh-CN"/>
        </w:rPr>
        <w:t>使用万用表直流电压档分别测量5V丝印位置与3.3V测试点位置的电压是否正常，如果不正常，检查SX2106与RT9013稳压芯片。</w:t>
      </w:r>
    </w:p>
    <w:p>
      <w:pPr>
        <w:widowControl w:val="0"/>
        <w:numPr>
          <w:ilvl w:val="0"/>
          <w:numId w:val="0"/>
        </w:numPr>
        <w:jc w:val="both"/>
        <w:rPr>
          <w:rFonts w:hint="default" w:eastAsiaTheme="minorEastAsia"/>
          <w:lang w:val="en-US" w:eastAsia="zh-CN"/>
        </w:rPr>
      </w:pPr>
    </w:p>
    <w:p>
      <w:pPr>
        <w:widowControl w:val="0"/>
        <w:numPr>
          <w:ilvl w:val="0"/>
          <w:numId w:val="0"/>
        </w:numPr>
        <w:ind w:firstLine="420" w:firstLineChars="0"/>
        <w:jc w:val="both"/>
        <w:rPr>
          <w:rFonts w:hint="eastAsia"/>
          <w:b/>
          <w:bCs/>
          <w:lang w:val="en-US" w:eastAsia="zh-CN"/>
        </w:rPr>
      </w:pPr>
      <w:r>
        <w:rPr>
          <w:rFonts w:hint="eastAsia"/>
          <w:b/>
          <w:bCs/>
          <w:lang w:val="en-US" w:eastAsia="zh-CN"/>
        </w:rPr>
        <w:t>第二步完成后</w:t>
      </w:r>
    </w:p>
    <w:p>
      <w:pPr>
        <w:widowControl w:val="0"/>
        <w:numPr>
          <w:ilvl w:val="0"/>
          <w:numId w:val="5"/>
        </w:numPr>
        <w:ind w:left="0" w:leftChars="0" w:firstLine="420" w:firstLineChars="0"/>
        <w:jc w:val="both"/>
        <w:rPr>
          <w:rFonts w:hint="eastAsia"/>
          <w:lang w:val="en-US" w:eastAsia="zh-CN"/>
        </w:rPr>
      </w:pPr>
      <w:r>
        <w:rPr>
          <w:rFonts w:hint="eastAsia"/>
          <w:lang w:val="en-US" w:eastAsia="zh-CN"/>
        </w:rPr>
        <w:t>通过USB线将板子连接到电脑，标识R的LED灯应该会亮起，如果未点亮，检查</w:t>
      </w:r>
      <w:r>
        <w:rPr>
          <w:rFonts w:hint="default"/>
          <w:lang w:val="en-US" w:eastAsia="zh-CN"/>
        </w:rPr>
        <w:t>SS14</w:t>
      </w:r>
      <w:r>
        <w:rPr>
          <w:rFonts w:hint="eastAsia"/>
          <w:lang w:val="en-US" w:eastAsia="zh-CN"/>
        </w:rPr>
        <w:t>二极管是否焊反了。</w:t>
      </w:r>
    </w:p>
    <w:p>
      <w:pPr>
        <w:widowControl w:val="0"/>
        <w:numPr>
          <w:ilvl w:val="0"/>
          <w:numId w:val="5"/>
        </w:numPr>
        <w:ind w:left="0" w:leftChars="0" w:firstLine="420" w:firstLineChars="0"/>
        <w:jc w:val="both"/>
        <w:rPr>
          <w:rFonts w:hint="default"/>
          <w:lang w:val="en-US" w:eastAsia="zh-CN"/>
        </w:rPr>
      </w:pPr>
      <w:r>
        <w:rPr>
          <w:rFonts w:hint="eastAsia"/>
          <w:lang w:val="en-US" w:eastAsia="zh-CN"/>
        </w:rPr>
        <w:t>连接到电脑后，打开电脑的设备管理器，如果</w:t>
      </w:r>
      <w:r>
        <w:rPr>
          <w:rFonts w:hint="default"/>
          <w:lang w:val="en-US" w:eastAsia="zh-CN"/>
        </w:rPr>
        <w:t>CP2102</w:t>
      </w:r>
      <w:r>
        <w:rPr>
          <w:rFonts w:hint="eastAsia"/>
          <w:lang w:val="en-US" w:eastAsia="zh-CN"/>
        </w:rPr>
        <w:t>焊接正确，切电脑是</w:t>
      </w:r>
      <w:r>
        <w:rPr>
          <w:rFonts w:hint="default"/>
          <w:lang w:val="en-US" w:eastAsia="zh-CN"/>
        </w:rPr>
        <w:t>win7</w:t>
      </w:r>
      <w:r>
        <w:rPr>
          <w:rFonts w:hint="eastAsia"/>
          <w:lang w:val="en-US" w:eastAsia="zh-CN"/>
        </w:rPr>
        <w:t>以上的系统，应该会自动安装驱动，并在串口选项卡中出现对应的设备，如下图：</w:t>
      </w:r>
    </w:p>
    <w:p>
      <w:pPr>
        <w:widowControl w:val="0"/>
        <w:numPr>
          <w:ilvl w:val="0"/>
          <w:numId w:val="0"/>
        </w:numPr>
        <w:ind w:left="420" w:leftChars="0"/>
        <w:jc w:val="both"/>
      </w:pPr>
      <w:r>
        <w:drawing>
          <wp:inline distT="0" distB="0" distL="114300" distR="114300">
            <wp:extent cx="3038475" cy="1905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038475" cy="190500"/>
                    </a:xfrm>
                    <a:prstGeom prst="rect">
                      <a:avLst/>
                    </a:prstGeom>
                    <a:noFill/>
                    <a:ln>
                      <a:noFill/>
                    </a:ln>
                  </pic:spPr>
                </pic:pic>
              </a:graphicData>
            </a:graphic>
          </wp:inline>
        </w:drawing>
      </w:r>
    </w:p>
    <w:p>
      <w:pPr>
        <w:widowControl w:val="0"/>
        <w:numPr>
          <w:ilvl w:val="0"/>
          <w:numId w:val="5"/>
        </w:numPr>
        <w:ind w:left="0" w:leftChars="0" w:firstLine="420" w:firstLineChars="0"/>
        <w:jc w:val="both"/>
        <w:rPr>
          <w:rFonts w:hint="default"/>
          <w:lang w:val="en-US" w:eastAsia="zh-CN"/>
        </w:rPr>
      </w:pPr>
      <w:r>
        <w:rPr>
          <w:rFonts w:hint="eastAsia"/>
          <w:lang w:val="en-US" w:eastAsia="zh-CN"/>
        </w:rPr>
        <w:t>固件下载完成后，断电再上电，</w:t>
      </w:r>
      <w:r>
        <w:rPr>
          <w:rFonts w:hint="default"/>
          <w:lang w:val="en-US" w:eastAsia="zh-CN"/>
        </w:rPr>
        <w:t>WS2812</w:t>
      </w:r>
      <w:r>
        <w:rPr>
          <w:rFonts w:hint="eastAsia"/>
          <w:lang w:val="en-US" w:eastAsia="zh-CN"/>
        </w:rPr>
        <w:t>应该会亮白光，并闪烁3下，说明程序已经正常启动。</w:t>
      </w: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eastAsia"/>
          <w:b/>
          <w:bCs/>
          <w:lang w:val="en-US" w:eastAsia="zh-CN"/>
        </w:rPr>
      </w:pPr>
      <w:r>
        <w:rPr>
          <w:rFonts w:hint="eastAsia"/>
          <w:b/>
          <w:bCs/>
          <w:lang w:val="en-US" w:eastAsia="zh-CN"/>
        </w:rPr>
        <w:t>第三步完成后</w:t>
      </w:r>
    </w:p>
    <w:p>
      <w:pPr>
        <w:widowControl w:val="0"/>
        <w:numPr>
          <w:ilvl w:val="0"/>
          <w:numId w:val="6"/>
        </w:numPr>
        <w:ind w:left="420" w:leftChars="0"/>
        <w:jc w:val="both"/>
        <w:rPr>
          <w:rFonts w:hint="default"/>
          <w:lang w:val="en-US" w:eastAsia="zh-CN"/>
        </w:rPr>
      </w:pPr>
      <w:r>
        <w:rPr>
          <w:rFonts w:hint="eastAsia"/>
          <w:lang w:val="en-US" w:eastAsia="zh-CN"/>
        </w:rPr>
        <w:t>使用万用表的通断档，测量每个相邻的焊点，保证没有连锡。</w:t>
      </w:r>
    </w:p>
    <w:p>
      <w:pPr>
        <w:widowControl w:val="0"/>
        <w:numPr>
          <w:ilvl w:val="0"/>
          <w:numId w:val="6"/>
        </w:numPr>
        <w:ind w:left="420" w:leftChars="0"/>
        <w:jc w:val="both"/>
        <w:rPr>
          <w:rFonts w:hint="default"/>
          <w:lang w:val="en-US" w:eastAsia="zh-CN"/>
        </w:rPr>
      </w:pPr>
      <w:r>
        <w:rPr>
          <w:rFonts w:hint="eastAsia"/>
          <w:lang w:val="en-US" w:eastAsia="zh-CN"/>
        </w:rPr>
        <w:t>通过USB线将板子连接到电脑，尝试下载固件，板子上设计自动复位电路，所以</w:t>
      </w:r>
    </w:p>
    <w:p>
      <w:pPr>
        <w:widowControl w:val="0"/>
        <w:numPr>
          <w:ilvl w:val="0"/>
          <w:numId w:val="0"/>
        </w:numPr>
        <w:jc w:val="both"/>
        <w:rPr>
          <w:rFonts w:hint="eastAsia"/>
          <w:lang w:val="en-US" w:eastAsia="zh-CN"/>
        </w:rPr>
      </w:pPr>
      <w:r>
        <w:rPr>
          <w:rFonts w:hint="eastAsia"/>
          <w:lang w:val="en-US" w:eastAsia="zh-CN"/>
        </w:rPr>
        <w:t>不需要进行手动复位即可自动开始下载固件。</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eastAsia"/>
          <w:b/>
          <w:bCs/>
          <w:lang w:val="en-US" w:eastAsia="zh-CN"/>
        </w:rPr>
      </w:pPr>
      <w:r>
        <w:rPr>
          <w:rFonts w:hint="eastAsia"/>
          <w:b/>
          <w:bCs/>
          <w:lang w:val="en-US" w:eastAsia="zh-CN"/>
        </w:rPr>
        <w:t>第四步完成后</w:t>
      </w:r>
    </w:p>
    <w:p>
      <w:pPr>
        <w:widowControl w:val="0"/>
        <w:numPr>
          <w:ilvl w:val="0"/>
          <w:numId w:val="7"/>
        </w:numPr>
        <w:ind w:firstLine="420" w:firstLineChars="0"/>
        <w:jc w:val="both"/>
        <w:rPr>
          <w:rFonts w:hint="default"/>
          <w:lang w:val="en-US" w:eastAsia="zh-CN"/>
        </w:rPr>
      </w:pPr>
      <w:r>
        <w:rPr>
          <w:rFonts w:hint="eastAsia"/>
          <w:lang w:val="en-US" w:eastAsia="zh-CN"/>
        </w:rPr>
        <w:t>使用万用表的通断档，测量每个相邻的焊点，保证没有连锡，注意：有部分引脚本身是相连的，请参考下图进行测量：</w:t>
      </w:r>
    </w:p>
    <w:p>
      <w:pPr>
        <w:widowControl w:val="0"/>
        <w:numPr>
          <w:ilvl w:val="0"/>
          <w:numId w:val="0"/>
        </w:numPr>
        <w:ind w:firstLine="420" w:firstLineChars="0"/>
        <w:jc w:val="both"/>
      </w:pPr>
      <w:r>
        <w:drawing>
          <wp:inline distT="0" distB="0" distL="114300" distR="114300">
            <wp:extent cx="3181350" cy="58102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3181350" cy="581025"/>
                    </a:xfrm>
                    <a:prstGeom prst="rect">
                      <a:avLst/>
                    </a:prstGeom>
                    <a:noFill/>
                    <a:ln>
                      <a:noFill/>
                    </a:ln>
                  </pic:spPr>
                </pic:pic>
              </a:graphicData>
            </a:graphic>
          </wp:inline>
        </w:drawing>
      </w:r>
    </w:p>
    <w:p>
      <w:pPr>
        <w:widowControl w:val="0"/>
        <w:numPr>
          <w:ilvl w:val="0"/>
          <w:numId w:val="7"/>
        </w:numPr>
        <w:ind w:left="0" w:leftChars="0" w:firstLine="420" w:firstLineChars="0"/>
        <w:jc w:val="both"/>
        <w:rPr>
          <w:rFonts w:hint="default"/>
          <w:lang w:val="en-US" w:eastAsia="zh-CN"/>
        </w:rPr>
      </w:pPr>
      <w:r>
        <w:rPr>
          <w:rFonts w:hint="eastAsia"/>
          <w:lang w:val="en-US" w:eastAsia="zh-CN"/>
        </w:rPr>
        <w:t>对设备进行上电，如程序正常启动，OLED上出现开机画面，否则请检查焊接是否正确。</w:t>
      </w: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eastAsia"/>
          <w:b/>
          <w:bCs/>
          <w:lang w:val="en-US" w:eastAsia="zh-CN"/>
        </w:rPr>
      </w:pPr>
      <w:r>
        <w:rPr>
          <w:rFonts w:hint="eastAsia"/>
          <w:b/>
          <w:bCs/>
          <w:lang w:val="en-US" w:eastAsia="zh-CN"/>
        </w:rPr>
        <w:t>第五步完成后</w:t>
      </w:r>
    </w:p>
    <w:p>
      <w:pPr>
        <w:widowControl w:val="0"/>
        <w:numPr>
          <w:ilvl w:val="0"/>
          <w:numId w:val="8"/>
        </w:numPr>
        <w:ind w:left="420" w:leftChars="0"/>
        <w:jc w:val="both"/>
        <w:rPr>
          <w:rFonts w:hint="eastAsia"/>
          <w:lang w:val="en-US" w:eastAsia="zh-CN"/>
        </w:rPr>
      </w:pPr>
      <w:r>
        <w:rPr>
          <w:rFonts w:hint="eastAsia"/>
          <w:lang w:val="en-US" w:eastAsia="zh-CN"/>
        </w:rPr>
        <w:t>使用万用表电压档测试舵机输出排针V与G之间的电压，如果为5V则正常。</w:t>
      </w:r>
    </w:p>
    <w:p>
      <w:pPr>
        <w:widowControl w:val="0"/>
        <w:numPr>
          <w:ilvl w:val="0"/>
          <w:numId w:val="8"/>
        </w:numPr>
        <w:ind w:left="420" w:leftChars="0"/>
        <w:jc w:val="both"/>
        <w:rPr>
          <w:rFonts w:hint="default" w:eastAsiaTheme="minorEastAsia"/>
          <w:lang w:val="en-US" w:eastAsia="zh-CN"/>
        </w:rPr>
      </w:pPr>
      <w:r>
        <w:rPr>
          <w:rFonts w:hint="eastAsia"/>
          <w:lang w:val="en-US" w:eastAsia="zh-CN"/>
        </w:rPr>
        <w:t>通过XT30接口给板子上电，正常屏幕会出现开机动画，</w:t>
      </w:r>
      <w:r>
        <w:rPr>
          <w:rFonts w:hint="default"/>
          <w:lang w:val="en-US" w:eastAsia="zh-CN"/>
        </w:rPr>
        <w:t>WS2812</w:t>
      </w:r>
      <w:r>
        <w:rPr>
          <w:rFonts w:hint="eastAsia"/>
          <w:lang w:val="en-US" w:eastAsia="zh-CN"/>
        </w:rPr>
        <w:t>亮白光后闪烁，BB响会响5下。</w:t>
      </w:r>
    </w:p>
    <w:p>
      <w:pPr>
        <w:widowControl w:val="0"/>
        <w:numPr>
          <w:ilvl w:val="0"/>
          <w:numId w:val="0"/>
        </w:numPr>
        <w:jc w:val="both"/>
        <w:rPr>
          <w:rFonts w:hint="default"/>
          <w:lang w:val="en-US" w:eastAsia="zh-CN"/>
        </w:rPr>
      </w:pPr>
    </w:p>
    <w:p>
      <w:pPr>
        <w:widowControl w:val="0"/>
        <w:numPr>
          <w:ilvl w:val="0"/>
          <w:numId w:val="0"/>
        </w:numPr>
        <w:ind w:firstLine="420" w:firstLineChars="0"/>
        <w:jc w:val="both"/>
        <w:rPr>
          <w:rFonts w:hint="eastAsia"/>
          <w:b/>
          <w:bCs/>
          <w:lang w:val="en-US" w:eastAsia="zh-CN"/>
        </w:rPr>
      </w:pPr>
      <w:r>
        <w:rPr>
          <w:rFonts w:hint="eastAsia"/>
          <w:b/>
          <w:bCs/>
          <w:lang w:val="en-US" w:eastAsia="zh-CN"/>
        </w:rPr>
        <w:t>各版本BOM表：</w:t>
      </w: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default"/>
          <w:lang w:val="en-US" w:eastAsia="zh-CN"/>
        </w:rPr>
      </w:pPr>
      <w:r>
        <w:rPr>
          <w:rFonts w:hint="default"/>
          <w:lang w:val="en-US" w:eastAsia="zh-CN"/>
        </w:rPr>
        <w:object>
          <v:shape id="_x0000_i1025" o:spt="75" type="#_x0000_t75" style="height:66pt;width:72.75pt;" o:ole="t" filled="f" o:preferrelative="t" stroked="f" coordsize="21600,21600">
            <v:path/>
            <v:fill on="f" focussize="0,0"/>
            <v:stroke on="f"/>
            <v:imagedata r:id="rId8" o:title=""/>
            <o:lock v:ext="edit" aspectratio="t"/>
            <w10:wrap type="none"/>
            <w10:anchorlock/>
          </v:shape>
          <o:OLEObject Type="Embed" ProgID="Excel.Sheet.12" ShapeID="_x0000_i1025" DrawAspect="Icon" ObjectID="_1468075725" r:id="rId7">
            <o:LockedField>false</o:LockedField>
          </o:OLEObject>
        </w:object>
      </w: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default"/>
          <w:lang w:val="en-US" w:eastAsia="zh-CN"/>
        </w:rPr>
      </w:pPr>
    </w:p>
    <w:p>
      <w:pPr>
        <w:widowControl w:val="0"/>
        <w:numPr>
          <w:ilvl w:val="0"/>
          <w:numId w:val="0"/>
        </w:numPr>
        <w:ind w:left="420" w:leftChars="0"/>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ind w:firstLine="420" w:firstLineChars="0"/>
        <w:jc w:val="both"/>
      </w:pPr>
      <w:r>
        <w:rPr>
          <w:rFonts w:hint="eastAsia"/>
          <w:b/>
          <w:bCs/>
          <w:lang w:val="en-US" w:eastAsia="zh-CN"/>
        </w:rPr>
        <w:t>元件位图：</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320665" cy="3350895"/>
            <wp:effectExtent l="0" t="0" r="13335" b="1905"/>
            <wp:docPr id="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6"/>
                    <pic:cNvPicPr>
                      <a:picLocks noChangeAspect="1"/>
                    </pic:cNvPicPr>
                  </pic:nvPicPr>
                  <pic:blipFill>
                    <a:blip r:embed="rId9"/>
                    <a:stretch>
                      <a:fillRect/>
                    </a:stretch>
                  </pic:blipFill>
                  <pic:spPr>
                    <a:xfrm>
                      <a:off x="0" y="0"/>
                      <a:ext cx="5320665" cy="3350895"/>
                    </a:xfrm>
                    <a:prstGeom prst="rect">
                      <a:avLst/>
                    </a:prstGeom>
                    <a:noFill/>
                    <a:ln w="9525">
                      <a:noFill/>
                    </a:ln>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343525" cy="3366135"/>
            <wp:effectExtent l="0" t="0" r="9525" b="571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10"/>
                    <a:stretch>
                      <a:fillRect/>
                    </a:stretch>
                  </pic:blipFill>
                  <pic:spPr>
                    <a:xfrm>
                      <a:off x="0" y="0"/>
                      <a:ext cx="5343525" cy="3366135"/>
                    </a:xfrm>
                    <a:prstGeom prst="rect">
                      <a:avLst/>
                    </a:prstGeom>
                    <a:noFill/>
                    <a:ln w="9525">
                      <a:noFill/>
                    </a:ln>
                  </pic:spPr>
                </pic:pic>
              </a:graphicData>
            </a:graphic>
          </wp:inline>
        </w:drawing>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2BAD26C"/>
    <w:multiLevelType w:val="singleLevel"/>
    <w:tmpl w:val="A2BAD26C"/>
    <w:lvl w:ilvl="0" w:tentative="0">
      <w:start w:val="1"/>
      <w:numFmt w:val="decimal"/>
      <w:lvlText w:val="%1."/>
      <w:lvlJc w:val="left"/>
      <w:pPr>
        <w:tabs>
          <w:tab w:val="left" w:pos="312"/>
        </w:tabs>
      </w:pPr>
    </w:lvl>
  </w:abstractNum>
  <w:abstractNum w:abstractNumId="1">
    <w:nsid w:val="D5E99445"/>
    <w:multiLevelType w:val="singleLevel"/>
    <w:tmpl w:val="D5E99445"/>
    <w:lvl w:ilvl="0" w:tentative="0">
      <w:start w:val="1"/>
      <w:numFmt w:val="decimal"/>
      <w:lvlText w:val="%1."/>
      <w:lvlJc w:val="left"/>
      <w:pPr>
        <w:tabs>
          <w:tab w:val="left" w:pos="312"/>
        </w:tabs>
      </w:pPr>
    </w:lvl>
  </w:abstractNum>
  <w:abstractNum w:abstractNumId="2">
    <w:nsid w:val="FC22D2EA"/>
    <w:multiLevelType w:val="singleLevel"/>
    <w:tmpl w:val="FC22D2EA"/>
    <w:lvl w:ilvl="0" w:tentative="0">
      <w:start w:val="1"/>
      <w:numFmt w:val="decimal"/>
      <w:lvlText w:val="%1."/>
      <w:lvlJc w:val="left"/>
      <w:pPr>
        <w:tabs>
          <w:tab w:val="left" w:pos="312"/>
        </w:tabs>
      </w:pPr>
    </w:lvl>
  </w:abstractNum>
  <w:abstractNum w:abstractNumId="3">
    <w:nsid w:val="127328D8"/>
    <w:multiLevelType w:val="singleLevel"/>
    <w:tmpl w:val="127328D8"/>
    <w:lvl w:ilvl="0" w:tentative="0">
      <w:start w:val="1"/>
      <w:numFmt w:val="decimal"/>
      <w:lvlText w:val="%1."/>
      <w:lvlJc w:val="left"/>
      <w:pPr>
        <w:tabs>
          <w:tab w:val="left" w:pos="312"/>
        </w:tabs>
      </w:pPr>
    </w:lvl>
  </w:abstractNum>
  <w:abstractNum w:abstractNumId="4">
    <w:nsid w:val="44E3145D"/>
    <w:multiLevelType w:val="singleLevel"/>
    <w:tmpl w:val="44E3145D"/>
    <w:lvl w:ilvl="0" w:tentative="0">
      <w:start w:val="1"/>
      <w:numFmt w:val="decimal"/>
      <w:lvlText w:val="%1."/>
      <w:lvlJc w:val="left"/>
      <w:pPr>
        <w:tabs>
          <w:tab w:val="left" w:pos="312"/>
        </w:tabs>
      </w:pPr>
    </w:lvl>
  </w:abstractNum>
  <w:abstractNum w:abstractNumId="5">
    <w:nsid w:val="49371CB0"/>
    <w:multiLevelType w:val="singleLevel"/>
    <w:tmpl w:val="49371CB0"/>
    <w:lvl w:ilvl="0" w:tentative="0">
      <w:start w:val="1"/>
      <w:numFmt w:val="decimal"/>
      <w:lvlText w:val="%1."/>
      <w:lvlJc w:val="left"/>
      <w:pPr>
        <w:tabs>
          <w:tab w:val="left" w:pos="312"/>
        </w:tabs>
      </w:pPr>
    </w:lvl>
  </w:abstractNum>
  <w:abstractNum w:abstractNumId="6">
    <w:nsid w:val="50E224B7"/>
    <w:multiLevelType w:val="singleLevel"/>
    <w:tmpl w:val="50E224B7"/>
    <w:lvl w:ilvl="0" w:tentative="0">
      <w:start w:val="1"/>
      <w:numFmt w:val="decimal"/>
      <w:lvlText w:val="%1."/>
      <w:lvlJc w:val="left"/>
      <w:pPr>
        <w:tabs>
          <w:tab w:val="left" w:pos="312"/>
        </w:tabs>
      </w:pPr>
    </w:lvl>
  </w:abstractNum>
  <w:abstractNum w:abstractNumId="7">
    <w:nsid w:val="5378E8DF"/>
    <w:multiLevelType w:val="singleLevel"/>
    <w:tmpl w:val="5378E8DF"/>
    <w:lvl w:ilvl="0" w:tentative="0">
      <w:start w:val="1"/>
      <w:numFmt w:val="decimal"/>
      <w:lvlText w:val="%1."/>
      <w:lvlJc w:val="left"/>
      <w:pPr>
        <w:tabs>
          <w:tab w:val="left" w:pos="312"/>
        </w:tabs>
      </w:pPr>
    </w:lvl>
  </w:abstractNum>
  <w:num w:numId="1">
    <w:abstractNumId w:val="0"/>
  </w:num>
  <w:num w:numId="2">
    <w:abstractNumId w:val="2"/>
  </w:num>
  <w:num w:numId="3">
    <w:abstractNumId w:val="7"/>
  </w:num>
  <w:num w:numId="4">
    <w:abstractNumId w:val="6"/>
  </w:num>
  <w:num w:numId="5">
    <w:abstractNumId w:val="3"/>
  </w:num>
  <w:num w:numId="6">
    <w:abstractNumId w:val="4"/>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6779E9"/>
    <w:rsid w:val="01FA4D8A"/>
    <w:rsid w:val="02377251"/>
    <w:rsid w:val="03DD32BE"/>
    <w:rsid w:val="03E60240"/>
    <w:rsid w:val="075F53DA"/>
    <w:rsid w:val="0D2D2DAF"/>
    <w:rsid w:val="1C5431EA"/>
    <w:rsid w:val="1C957E45"/>
    <w:rsid w:val="1CCD56B1"/>
    <w:rsid w:val="206418DB"/>
    <w:rsid w:val="22216A25"/>
    <w:rsid w:val="22C248F3"/>
    <w:rsid w:val="28741213"/>
    <w:rsid w:val="288B26F4"/>
    <w:rsid w:val="29992827"/>
    <w:rsid w:val="2CBD6229"/>
    <w:rsid w:val="353D42A9"/>
    <w:rsid w:val="38E454C5"/>
    <w:rsid w:val="3B52440C"/>
    <w:rsid w:val="40290E0B"/>
    <w:rsid w:val="4049069C"/>
    <w:rsid w:val="41AA7F68"/>
    <w:rsid w:val="422621DC"/>
    <w:rsid w:val="438E66E1"/>
    <w:rsid w:val="467D7F15"/>
    <w:rsid w:val="48EE31D7"/>
    <w:rsid w:val="4D827CFB"/>
    <w:rsid w:val="4DCC57EE"/>
    <w:rsid w:val="500B2155"/>
    <w:rsid w:val="55B60B7D"/>
    <w:rsid w:val="5CBE1B41"/>
    <w:rsid w:val="5E3C2DA3"/>
    <w:rsid w:val="5F475565"/>
    <w:rsid w:val="60401DD6"/>
    <w:rsid w:val="637D50D4"/>
    <w:rsid w:val="63C64BC1"/>
    <w:rsid w:val="65DE1B38"/>
    <w:rsid w:val="65EF3E60"/>
    <w:rsid w:val="71D018B5"/>
    <w:rsid w:val="729E36DE"/>
    <w:rsid w:val="73526CF7"/>
    <w:rsid w:val="78555616"/>
    <w:rsid w:val="7E9A1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emf"/><Relationship Id="rId7" Type="http://schemas.openxmlformats.org/officeDocument/2006/relationships/oleObject" Target="embeddings/oleObject1.bin"/><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45</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谭骏</cp:lastModifiedBy>
  <dcterms:modified xsi:type="dcterms:W3CDTF">2020-08-04T12:24:59Z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